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ADAPTABILIDAD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ADAPTABILIDAD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física y espacial de las viviendas o áreas de uso individual de ser fácilmente remodeladas en caso de necesidad de ajuste del entorno construido (hogar y lugar de trabajo) a las nuevas situaciones vitales de los distintos sujetos.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