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SEGURIDAD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SEGURIDAD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Cualidad de los objetos, y de las condiciones en las que se desarrolla una acción o actividad, que permite realizarlas sin peligro, daño, ni riesgo. En el ámbito de la accesibilidad para las personas con discapacidad visual, la seguridad pasa por eliminar los peligros y riesgos (por ejemplo, proteger con una baranda un desnivel lateral para no caerse) y facilitar la realización de acciones que requieren una confirmación visual previa (por ejemplo: franja guía para localizar un cruce, semáforo sonoro para cruzar una calle, etc.)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