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NIVELES DE ACCESIBILIDAD</w:t>
      </w:r>
    </w:p>
    <w:p>
      <w:pPr>
        <w:pStyle w:val="ListBullet"/>
      </w:pPr>
      <w:r>
        <w:rPr>
          <w:rFonts w:ascii="Verdana" w:hAnsi="Verdana"/>
          <w:b/>
        </w:rPr>
        <w:t xml:space="preserve">Término: </w:t>
      </w:r>
      <w:r>
        <w:rPr>
          <w:rFonts w:ascii="Verdana" w:hAnsi="Verdana"/>
        </w:rPr>
        <w:t>NIVELES DE ACCESIBILIDAD</w:t>
      </w:r>
    </w:p>
    <w:p>
      <w:pPr>
        <w:pStyle w:val="ListBullet"/>
      </w:pPr>
      <w:r>
        <w:rPr>
          <w:rFonts w:ascii="Verdana" w:hAnsi="Verdana"/>
          <w:b/>
        </w:rPr>
        <w:t xml:space="preserve">Área: </w:t>
      </w:r>
      <w:r>
        <w:rPr>
          <w:rFonts w:ascii="Verdana" w:hAnsi="Verdana"/>
        </w:rPr>
        <w:t>ACCESIBILIDAD</w:t>
      </w:r>
    </w:p>
    <w:p>
      <w:pPr>
        <w:pStyle w:val="ListBullet"/>
      </w:pPr>
      <w:r>
        <w:rPr>
          <w:rFonts w:ascii="Verdana" w:hAnsi="Verdana"/>
          <w:b/>
        </w:rPr>
        <w:t xml:space="preserve">Definición: </w:t>
      </w:r>
      <w:r>
        <w:rPr>
          <w:rFonts w:ascii="Verdana" w:hAnsi="Verdana"/>
        </w:rPr>
        <w:t>Calificación que reciben los espacios, instalaciones, edificaciones y servicios en atención al grado de cumplimiento de los requisitos de accesibilidad, al objeto de compensar las dificultades de las personas con discapacidad, cuando las soluciones de accesibilidad general son insuficientes o fracasan. Tales niveles son: a) adaptado (cuando se ajusta a los requisitos funcionales y dimensionales que garantizan su utilización autónoma y comóda por las personas con discapacidad), b) practicable (cuando, aun sin ajustarse a todos los requisitos que lo hacen adaptado, permite su utilización por personas con discapacidad) y c) convertible (cuando mediante modificaciones que no afecten a su configuración esencial, pueda transformarse como mínimo en practicable).</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