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AJUSTES RAZONABLES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AJUSTES RAZONABLES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Modificaciones y adaptaciones necesarias y adecuadas del ambiente físico, social y actitudinal a las necesidades específicas de las personas con discapacidad que no impongan una carga desproporcionada o indebida, cuando se requieran en un caso particular de manera eficaz y práctica, para facilitar la accesibilidad y la participación y para garantizar a las personas con discapacidad el goce o ejercicio, en igualdad de condiciones con las demás, de todos los derechos.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