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PLANES Y PROGRAMAS DE ACCESIBILIDAD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PLANES Y PROGRAMAS DE ACCESIBILIDAD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Instrumentos de actuación que persiguen, a través de la aplicación de determinadas estrategias como la consolidación del paradigma "Diseño para Todos", la difusión del conocimiento y la aplicación de la accesibilidad como criterio básico de calidad de gestión y de no discriminación.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