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SEÑALIZACIÓN AUDITIVA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SEÑALIZACIÓN AUDITIVA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ACCESIBILIDAD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Sistema con códigos acústicos cuyo objetivo es transmitir una información clara para que, de forma rápida, el sujeto pueda tomar decisiones; el sistema transforma la información de señales impresas en información accesible a través de mensajes orales, emitidos desde fuentes de emisión sonora (bafle, hilo musical, altavoz o desde un receptor manual)  alineadas a lo largo del recorrido, de forma que su emisión facilite la orientación y la movilidad autónoma a las personas con discapacidad visual. Adicionalmente, los sistemas de Frecuencia Modulada (FM) y bucle magnético constituyen un sistema de apoyo para las personas con discapacidad auditiva.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