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SEÑALIZACIÓN HÁPTICA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SEÑALIZACIÓN HÁPTICA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 de códigos en relieve para personas con discapacidad visual con suficiente contraste táctil y diferenciación por texturas, y  que tienen dimensiones abarcables para su detección por el usuario (lectura por medio de los dedos de mano, los pies o el bastón blanco). Pueden valerse de elementos en relieve y del Código Braille.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