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ESTIMULACIÓN VISUAL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ESTIMULACIÓN VISUAL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Conjunto de actividades y técnicas específicas para mejorar el funcionamiento visual, encaminadas a que la persona con baja visión utilice su resto visual al máximo de su potencial, y logre niveles de percepción visual y autonomía adecuados. La intervención sobre el funcionamiento visual  palía los efectos de la desmotivación de la persona con deficiencia visual para llevar a cabo tareas visuales, hace posible que la visión residual sea una de las vías de aprendizaje y conocimiento, así como de interpretación de las sensaciones percibidas.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