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COMPETENCIAS BÁSICAS ESPECÍFICAS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COMPETENCIAS BÁSICAS ESPECÍFICAS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Aprendizajes o competencias básicas que debe tener adquiridas el alumno con ceguera o deficiencia visual al finalizar cada ciclo o etapa educativa. Están relacionadas con las áreas de intervención de los profesionales de los Equipos específicos de atención a la educación de las personas con discapacidad visual (desarrollo global durante la primera etapa de educación infantil, técnicas instrumentales básicas, autonomía personal, competencia social, productos de apoyo, etc.).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