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COMUNICACIÓN Y LA INFORMACIÓN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COMUNICACIÓN Y LA INFORMACIÓN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que facilitan la comunicación interpersonal y el acceso a la información a las personas con discapacidad visual o con sordoceguera.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