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COMUNICACIÓN DE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COMUNICACIÓN DE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que ayudan a una persona con sordoceguera a recibir, enviar, producir y/o procesar información de diferentes formas.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