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PRODUCTOS DE APOYO ELECTRO-ÓPTICO</w:t>
      </w:r>
    </w:p>
    <w:p>
      <w:pPr>
        <w:pStyle w:val="ListBullet"/>
      </w:pPr>
      <w:r>
        <w:rPr>
          <w:rFonts w:ascii="Verdana" w:hAnsi="Verdana"/>
          <w:b/>
        </w:rPr>
        <w:t xml:space="preserve">Término: </w:t>
      </w:r>
      <w:r>
        <w:rPr>
          <w:rFonts w:ascii="Verdana" w:hAnsi="Verdana"/>
        </w:rPr>
        <w:t>PRODUCTOS DE APOYO ELECTRO-ÓPTICO</w:t>
      </w:r>
    </w:p>
    <w:p>
      <w:pPr>
        <w:pStyle w:val="ListBullet"/>
      </w:pPr>
      <w:r>
        <w:rPr>
          <w:rFonts w:ascii="Verdana" w:hAnsi="Verdana"/>
          <w:b/>
        </w:rPr>
        <w:t xml:space="preserve">Área: </w:t>
      </w:r>
      <w:r>
        <w:rPr>
          <w:rFonts w:ascii="Verdana" w:hAnsi="Verdana"/>
        </w:rP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Definición: </w:t>
      </w:r>
      <w:r>
        <w:rPr>
          <w:rFonts w:ascii="Verdana" w:hAnsi="Verdana"/>
        </w:rPr>
        <w:t>Dispositivos que  incorporan  la combinación  de elementos electrónicos y ópticos y que facilitan  el acceso a la lectura y escritura fundamentalmente. Son Circuitos Cerrados de Televisión (CCTV).</w:t>
      </w:r>
    </w:p>
    <w:p>
      <w:pPr>
        <w:pStyle w:val="ListBullet"/>
      </w:pPr>
      <w:r>
        <w:rPr>
          <w:rFonts w:ascii="Verdana" w:hAnsi="Verdana"/>
          <w:b/>
        </w:rPr>
        <w:t xml:space="preserve">Fecha de publicación: </w:t>
      </w:r>
      <w:r>
        <w:rPr>
          <w:rFonts w:ascii="Verdana" w:hAnsi="Verdana"/>
        </w:rPr>
        <w:t>06/04/16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