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LENGUAJE DE SIGNOS NATURALES</w:t>
      </w:r>
    </w:p>
    <w:p>
      <w:pPr>
        <w:pStyle w:val="ListBullet"/>
      </w:pPr>
      <w:r>
        <w:rPr>
          <w:rFonts w:ascii="Verdana" w:hAnsi="Verdana"/>
          <w:b/>
        </w:rPr>
        <w:t xml:space="preserve">Término: </w:t>
      </w:r>
      <w:r>
        <w:rPr>
          <w:rFonts w:ascii="Verdana" w:hAnsi="Verdana"/>
        </w:rPr>
        <w:t>LENGUAJE DE SIGNOS NATURALES</w:t>
      </w:r>
    </w:p>
    <w:p>
      <w:pPr>
        <w:pStyle w:val="ListBullet"/>
      </w:pPr>
      <w:r>
        <w:rPr>
          <w:rFonts w:ascii="Verdana" w:hAnsi="Verdana"/>
          <w:b/>
        </w:rPr>
        <w:t xml:space="preserve">Área: </w:t>
      </w:r>
      <w:r>
        <w:rPr>
          <w:rFonts w:ascii="Verdana" w:hAnsi="Verdana"/>
        </w:rPr>
        <w:t>SORDOCEGUERA</w:t>
      </w:r>
    </w:p>
    <w:p>
      <w:pPr>
        <w:pStyle w:val="ListBullet"/>
      </w:pPr>
      <w:r>
        <w:rPr>
          <w:rFonts w:ascii="Verdana" w:hAnsi="Verdana"/>
          <w:b/>
        </w:rPr>
        <w:t xml:space="preserve">Definición: </w:t>
      </w:r>
      <w:r>
        <w:rPr>
          <w:rFonts w:ascii="Verdana" w:hAnsi="Verdana"/>
        </w:rPr>
        <w:t>Conjunto de signos espontáneos que expresan globalmente una necesidad, un deseo, y que sólo son comprendidos por las personas más próximas al entorno de la persona con sordoceguera. Suele ser la primera forma de abordar la comunicación con un niño con sordoceguera congénita.</w:t>
      </w:r>
    </w:p>
    <w:p>
      <w:pPr>
        <w:pStyle w:val="ListBullet"/>
      </w:pPr>
      <w:r>
        <w:rPr>
          <w:rFonts w:ascii="Verdana" w:hAnsi="Verdana"/>
          <w:b/>
        </w:rPr>
        <w:t xml:space="preserve">Fecha de publicación: </w:t>
      </w:r>
      <w:r>
        <w:rPr>
          <w:rFonts w:ascii="Verdana" w:hAnsi="Verdana"/>
        </w:rPr>
        <w:t>06/04/16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