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SEGÚN EL MOMENTO DE LA PÉRDIDA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SEGÚN EL MOMENTO DE LA PÉRDIDA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Criterio de clasificación de la pérdida de audición, según la edad en que se produzca la lesión.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