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DEFICIENCIA AUDITIVA LEVE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DEFICIENCIA AUDITIVA LEVE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Pérdida auditiva comprendida entre 21 y 40 dB que supone dificultad para oir la palabra a escasa intensidad. Hay percepción de habla con voz normal, pero se percibe difícilmente con voz baja o lejana. Se perciben también la mayoría de los ruidos familiares.  En los niños suele producirse un ligero déficit a nivel verbal que se manifiesta a través de pequeñas dificultades articulatorias, sin identificación total de los fonemas; por ello, necesitan prótesis e intervención precoz, pero pueden tener una escolarización normal.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