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CONFIANZA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RELACIÓN DE CONFIANZA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En la intervención con personas con sordoceguera, primera fase del trabajo para el desarrollo de la comunicación; viene determinada por la creación de una relación estable que ofrezca seguridad a la persona con sordoceguera. Esta relación implica creer en sus  posibilidades.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