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INTERVENCIÓN CON PERSONAS CON SORDOCEGUERA ADQUIRIDA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INTERVENCIÓN CON PERSONAS CON SORDOCEGUERA ADQUIRIDA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 xml:space="preserve">Conjunto de actuaciones dirigidas a este grupo de personas con sordoceguera, cuyo objetivo general es mantener su capacidad para tomar decisiones, organizar y dirigir su propia vida, proponiéndole aprendizajes y recursos personales y comunicativos acordes con la nueva situación sensorial. La intervención con este grupo parte de la idea de que la persona tiene  conocimiento de la realidad a través de la experiencia acumulada, y una forma de comunicación que, en general, si no hay deficiencias añadidas, alcanza el nivel de lengua, ya sea oral o signada.  Las áreas principales de intervención son: optimización de capacidades perceptivas, comunicación, apoyo al bienestar social,  desarrollo personal y ajuste a la discapacidad, autonomía, atención educativa, instrucción en  productos de apoyo para el acceso a la comunicación y a la información, ocio y tiempo libre. 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