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SONA CON SORDOCEGUERA ADQUIRID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ERSONA CON SORDOCEGUERA ADQUIRID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ersona que adquiere una deficiencia visual y auditiva a lo largo de su vida. En función del momento y del orden de aparición de las deficiencias sensoriales pueden ser: Persona con deficiencia auditiva congénita y pérdida de visión adquirida; Persona con deficiencia visual congénita y pérdida de audición adquirida; Persona con pérdida visual y auditiva adquiridas durante el transcurso de la vid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