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PÉRDIDA VISUAL Y AUDITIVA ADQUIRIDA DURANTE EL TRANSCURSO DE LA VIDA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PÉRDIDA VISUAL Y AUDITIVA ADQUIRIDA DURANTE EL TRANSCURSO DE LA VIDA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Sujeto que no manifiesta al nacer  deficiencia  visual  ni  auditiva  y  éstas aparecen en el trascurso de su vida de forma  simultánea o no, y con  una evolución similar o distinta.  Su comunicación expresiva es oral. Conforme deja de percibir el mensaje oral de los interlocutores, necesita aprender sistemas alternativos de comunicación preferentemente alfabéticos a través del tacto.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