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RATEGIAS DE COMUNICACIÓN RECEPTIV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STRATEGIAS DE COMUNICACIÓN RECEPTIV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habilidades y recursos utilizados por las personas con sordoceguera para comprender el mensaje de interlocutores que utilizan un sistema de comunicación que éstas no pueden percibir. La recepción puede ser visual, auditiva o tacti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