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AMAUROSIS 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 xml:space="preserve">AMAUROSIS 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Ausencia total de visión, incluída la percepción de luz.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No percepción de luz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Amaurosis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