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AGUDEZA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AGUDEZA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Capacidad del ojo para distinguir los detalles y formas de objetos a una distancia determinada. La pérdida de la agudeza visual se manifiesta en la incapacidad para realizar tareas orientadas al detalle, tales como la lectura y el reconocimiento de caras, afectando a muchas de las actividades de la vida cotidiana. Para medirla se utilizan generalmente los optotipos, que son paneles de letras o símbolos.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