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CAMPO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CAMPO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Espacio que abarca el ojo cuando se mira de frente, sin efectuar movimientos. Se diferencian dos partes: el campo visual central, (que es el que tiene mejor agudeza visual y, por tanto, es el responsable de discriminiar los detalles) y el campo visual periférico (cuya calidad de visión es más pobre, pero necesaria para completar la información visual y detectar obstáculos durante el desplazamiento).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