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CRIMINACIÓN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ISCRIMINACIÓN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Reconocimiento perceptivo de los rasgos diferenciadores de un objet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