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RECONOCIMIENTO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RECONOCIMIENTO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perceptiva que permite ver e identificar personas y objetos; formas de objetos concretos y dibujos de objetos, similitudes y diferencias en figuras abstractas y representaciones simbólicas. En los bebés con un desarrollo normal de la visión esta función aparece muy temprano (se fija y reconoce caras de personas familiares).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