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1CA8B" w14:textId="77777777" w:rsidR="005D1493" w:rsidRDefault="005D1493" w:rsidP="001673ED">
      <w:pPr>
        <w:pBdr>
          <w:top w:val="single" w:sz="4" w:space="1" w:color="auto"/>
          <w:left w:val="single" w:sz="4" w:space="4" w:color="auto"/>
          <w:bottom w:val="single" w:sz="4" w:space="1" w:color="auto"/>
          <w:right w:val="single" w:sz="4" w:space="4" w:color="auto"/>
        </w:pBdr>
        <w:jc w:val="center"/>
        <w:rPr>
          <w:b/>
          <w:bCs/>
        </w:rPr>
      </w:pPr>
      <w:r>
        <w:rPr>
          <w:b/>
          <w:bCs/>
        </w:rPr>
        <w:t xml:space="preserve">ANEXO I </w:t>
      </w:r>
    </w:p>
    <w:p w14:paraId="635E1B97" w14:textId="67E9FD92" w:rsidR="001673ED" w:rsidRPr="001673ED" w:rsidRDefault="001673ED" w:rsidP="001673ED">
      <w:pPr>
        <w:pBdr>
          <w:top w:val="single" w:sz="4" w:space="1" w:color="auto"/>
          <w:left w:val="single" w:sz="4" w:space="4" w:color="auto"/>
          <w:bottom w:val="single" w:sz="4" w:space="1" w:color="auto"/>
          <w:right w:val="single" w:sz="4" w:space="4" w:color="auto"/>
        </w:pBdr>
        <w:jc w:val="center"/>
        <w:rPr>
          <w:b/>
          <w:bCs/>
        </w:rPr>
      </w:pPr>
      <w:r w:rsidRPr="001673ED">
        <w:rPr>
          <w:b/>
          <w:bCs/>
        </w:rPr>
        <w:t>PORTALONCE. UTILIDADES Y CONTENIDOS DE INTERÉS PARA LOS VENDEDORES DE LA ONCE</w:t>
      </w:r>
    </w:p>
    <w:p w14:paraId="26A9E39B" w14:textId="1A4B3451" w:rsidR="001673ED" w:rsidRPr="001673ED" w:rsidRDefault="001673ED" w:rsidP="001673ED">
      <w:pPr>
        <w:pStyle w:val="Ttulo1"/>
        <w:ind w:left="567" w:hanging="567"/>
      </w:pPr>
      <w:r w:rsidRPr="001673ED">
        <w:t>QUÉ ES P</w:t>
      </w:r>
      <w:r w:rsidR="00C90BDD">
        <w:t>ortal</w:t>
      </w:r>
      <w:r w:rsidRPr="001673ED">
        <w:t>ONCE</w:t>
      </w:r>
    </w:p>
    <w:p w14:paraId="1DFF31D9" w14:textId="373AB301" w:rsidR="001673ED" w:rsidRPr="001673ED" w:rsidRDefault="001673ED" w:rsidP="001673ED">
      <w:pPr>
        <w:shd w:val="clear" w:color="auto" w:fill="FFFFFF"/>
        <w:spacing w:before="120" w:after="0" w:line="240" w:lineRule="auto"/>
        <w:jc w:val="both"/>
        <w:rPr>
          <w:rFonts w:eastAsia="Times New Roman" w:cs="Arial"/>
          <w:sz w:val="22"/>
          <w:lang w:eastAsia="es-ES"/>
        </w:rPr>
      </w:pPr>
      <w:r w:rsidRPr="001673ED">
        <w:rPr>
          <w:rFonts w:eastAsia="Times New Roman" w:cs="Arial"/>
          <w:sz w:val="22"/>
          <w:lang w:eastAsia="es-ES"/>
        </w:rPr>
        <w:t xml:space="preserve">Se trata de la Intranet de la ONCE específica para sus trabajadores, sea cual sea su categoría o puesto de trabajo. Cuenta con gran cantidad de información interna, orientada a las necesidades de los empleados, además de otras funcionalidades interactivas que facilitan las gestiones laborales a distancia (solicitud de anticipos o vacaciones, consulta de la nómina, gestiones laborales, etc.). Esto último es especialmente importante en el caso de la ONCE porque una gran parte de sus empleados no trabajan en una oficina, sino ejerciendo la venta lejos de su centro de adscripción, de ahí la importancia de contar con herramientas </w:t>
      </w:r>
      <w:r w:rsidRPr="001673ED">
        <w:rPr>
          <w:rFonts w:eastAsia="Times New Roman" w:cs="Arial"/>
          <w:i/>
          <w:iCs/>
          <w:sz w:val="22"/>
          <w:lang w:eastAsia="es-ES"/>
        </w:rPr>
        <w:t>online</w:t>
      </w:r>
      <w:r w:rsidRPr="001673ED">
        <w:rPr>
          <w:rFonts w:eastAsia="Times New Roman" w:cs="Arial"/>
          <w:sz w:val="22"/>
          <w:lang w:eastAsia="es-ES"/>
        </w:rPr>
        <w:t xml:space="preserve"> que faciliten la información y los trámites no presenciales.</w:t>
      </w:r>
    </w:p>
    <w:p w14:paraId="2E8AFE51" w14:textId="5222BF19" w:rsidR="00513507" w:rsidRPr="001673ED" w:rsidRDefault="00513507" w:rsidP="001673ED">
      <w:pPr>
        <w:pStyle w:val="Ttulo1"/>
        <w:ind w:left="567" w:hanging="567"/>
      </w:pPr>
      <w:r w:rsidRPr="001673ED">
        <w:t>ACCESO A P</w:t>
      </w:r>
      <w:r w:rsidR="00C90BDD">
        <w:t>ortal</w:t>
      </w:r>
      <w:r w:rsidRPr="001673ED">
        <w:t>ONCE</w:t>
      </w:r>
    </w:p>
    <w:p w14:paraId="50C57761" w14:textId="69040F7B" w:rsidR="005E5F67" w:rsidRPr="001673ED" w:rsidRDefault="005E5F67" w:rsidP="001673ED">
      <w:pPr>
        <w:spacing w:before="120" w:after="0"/>
        <w:jc w:val="both"/>
        <w:rPr>
          <w:rFonts w:cs="Arial"/>
          <w:sz w:val="22"/>
        </w:rPr>
      </w:pPr>
      <w:r w:rsidRPr="001673ED">
        <w:rPr>
          <w:rFonts w:cs="Arial"/>
          <w:sz w:val="22"/>
        </w:rPr>
        <w:t>E</w:t>
      </w:r>
      <w:r w:rsidR="00513507" w:rsidRPr="001673ED">
        <w:rPr>
          <w:rFonts w:cs="Arial"/>
          <w:sz w:val="22"/>
        </w:rPr>
        <w:t xml:space="preserve">sta guía está elaborada </w:t>
      </w:r>
      <w:r w:rsidRPr="001673ED">
        <w:rPr>
          <w:rFonts w:cs="Arial"/>
          <w:sz w:val="22"/>
        </w:rPr>
        <w:t>y pensada para</w:t>
      </w:r>
      <w:r w:rsidR="00513507" w:rsidRPr="001673ED">
        <w:rPr>
          <w:rFonts w:cs="Arial"/>
          <w:sz w:val="22"/>
        </w:rPr>
        <w:t xml:space="preserve"> trabajar desde la </w:t>
      </w:r>
      <w:r w:rsidR="001673ED" w:rsidRPr="001673ED">
        <w:rPr>
          <w:rFonts w:cs="Arial"/>
          <w:sz w:val="22"/>
        </w:rPr>
        <w:t xml:space="preserve">intranet corporativa </w:t>
      </w:r>
      <w:r w:rsidR="00513507" w:rsidRPr="001673ED">
        <w:rPr>
          <w:rFonts w:cs="Arial"/>
          <w:sz w:val="22"/>
        </w:rPr>
        <w:t>PortalONCE (</w:t>
      </w:r>
      <w:hyperlink r:id="rId8" w:history="1">
        <w:r w:rsidR="00513507" w:rsidRPr="001673ED">
          <w:rPr>
            <w:rStyle w:val="Hipervnculo"/>
            <w:rFonts w:cs="Arial"/>
            <w:color w:val="auto"/>
            <w:sz w:val="22"/>
          </w:rPr>
          <w:t>https://portal.once.es</w:t>
        </w:r>
      </w:hyperlink>
      <w:r w:rsidR="00513507" w:rsidRPr="001673ED">
        <w:rPr>
          <w:rFonts w:cs="Arial"/>
          <w:sz w:val="22"/>
        </w:rPr>
        <w:t>)</w:t>
      </w:r>
      <w:r w:rsidR="001673ED" w:rsidRPr="001673ED">
        <w:rPr>
          <w:rFonts w:cs="Arial"/>
          <w:sz w:val="22"/>
        </w:rPr>
        <w:t xml:space="preserve">, </w:t>
      </w:r>
      <w:r w:rsidR="00450C1B">
        <w:rPr>
          <w:rFonts w:cs="Arial"/>
          <w:sz w:val="22"/>
        </w:rPr>
        <w:t>tanto en su versión Web de ordenador como en su versión web para móviles. No obstante, también podemos descargarnos la App, que recoge las opciones más interactivas de PortalONCE y, en concreto, las del espacio de tramitación “Gestiona”</w:t>
      </w:r>
      <w:r w:rsidRPr="001673ED">
        <w:rPr>
          <w:rFonts w:cs="Arial"/>
          <w:sz w:val="22"/>
        </w:rPr>
        <w:t>.</w:t>
      </w:r>
    </w:p>
    <w:p w14:paraId="0115FCE4" w14:textId="42D1D3A4" w:rsidR="006B14A8" w:rsidRPr="001673ED" w:rsidRDefault="005E5F67" w:rsidP="001673ED">
      <w:pPr>
        <w:spacing w:before="120" w:after="0"/>
        <w:jc w:val="both"/>
        <w:rPr>
          <w:rFonts w:cs="Arial"/>
          <w:sz w:val="22"/>
        </w:rPr>
      </w:pPr>
      <w:r w:rsidRPr="001673ED">
        <w:rPr>
          <w:rFonts w:cs="Arial"/>
          <w:sz w:val="22"/>
        </w:rPr>
        <w:t xml:space="preserve">El primer paso será generar, si no la tenemos ya, la contraseña de Portal ONCE. Para </w:t>
      </w:r>
      <w:r w:rsidR="001673ED" w:rsidRPr="001673ED">
        <w:rPr>
          <w:rFonts w:cs="Arial"/>
          <w:sz w:val="22"/>
        </w:rPr>
        <w:t>ello,</w:t>
      </w:r>
      <w:r w:rsidR="001673ED">
        <w:rPr>
          <w:rFonts w:cs="Arial"/>
          <w:sz w:val="22"/>
        </w:rPr>
        <w:t xml:space="preserve"> en la página de acceso</w:t>
      </w:r>
      <w:r w:rsidR="001673ED" w:rsidRPr="001673ED">
        <w:rPr>
          <w:rFonts w:cs="Arial"/>
          <w:sz w:val="22"/>
        </w:rPr>
        <w:t xml:space="preserve"> </w:t>
      </w:r>
      <w:r w:rsidR="001673ED">
        <w:rPr>
          <w:rFonts w:cs="Arial"/>
          <w:sz w:val="22"/>
        </w:rPr>
        <w:t>pulsaremos</w:t>
      </w:r>
      <w:r w:rsidR="001673ED" w:rsidRPr="001673ED">
        <w:rPr>
          <w:rFonts w:cs="Arial"/>
          <w:sz w:val="22"/>
        </w:rPr>
        <w:t xml:space="preserve"> en “</w:t>
      </w:r>
      <w:r w:rsidR="001673ED">
        <w:rPr>
          <w:rFonts w:cs="Arial"/>
          <w:sz w:val="22"/>
        </w:rPr>
        <w:t>E</w:t>
      </w:r>
      <w:r w:rsidR="001673ED" w:rsidRPr="001673ED">
        <w:rPr>
          <w:rFonts w:cs="Arial"/>
          <w:sz w:val="22"/>
        </w:rPr>
        <w:t xml:space="preserve">stablecimiento de contraseña para empleados de la </w:t>
      </w:r>
      <w:r w:rsidR="001673ED">
        <w:rPr>
          <w:rFonts w:cs="Arial"/>
          <w:sz w:val="22"/>
        </w:rPr>
        <w:t>ONCE</w:t>
      </w:r>
      <w:r w:rsidR="001673ED" w:rsidRPr="001673ED">
        <w:rPr>
          <w:rFonts w:cs="Arial"/>
          <w:sz w:val="22"/>
        </w:rPr>
        <w:t xml:space="preserve">” y </w:t>
      </w:r>
      <w:r w:rsidRPr="001673ED">
        <w:rPr>
          <w:rFonts w:cs="Arial"/>
          <w:sz w:val="22"/>
        </w:rPr>
        <w:t xml:space="preserve">seguiremos los pasos para establecer dicha </w:t>
      </w:r>
      <w:r w:rsidR="00E151AF" w:rsidRPr="001673ED">
        <w:rPr>
          <w:rFonts w:cs="Arial"/>
          <w:sz w:val="22"/>
        </w:rPr>
        <w:t>contraseña</w:t>
      </w:r>
      <w:r w:rsidR="007C541C" w:rsidRPr="001673ED">
        <w:rPr>
          <w:rFonts w:cs="Arial"/>
          <w:sz w:val="22"/>
        </w:rPr>
        <w:t>,</w:t>
      </w:r>
      <w:r w:rsidRPr="001673ED">
        <w:rPr>
          <w:rFonts w:cs="Arial"/>
          <w:sz w:val="22"/>
        </w:rPr>
        <w:t xml:space="preserve"> empezando por introducir </w:t>
      </w:r>
      <w:r w:rsidR="006B14A8" w:rsidRPr="001673ED">
        <w:rPr>
          <w:rFonts w:cs="Arial"/>
          <w:sz w:val="22"/>
        </w:rPr>
        <w:t xml:space="preserve">en el campo “Código de usuario” </w:t>
      </w:r>
      <w:r w:rsidRPr="001673ED">
        <w:rPr>
          <w:rFonts w:cs="Arial"/>
          <w:sz w:val="22"/>
        </w:rPr>
        <w:t xml:space="preserve">el DNI (con letra) y </w:t>
      </w:r>
      <w:r w:rsidR="006B14A8" w:rsidRPr="001673ED">
        <w:rPr>
          <w:rFonts w:cs="Arial"/>
          <w:sz w:val="22"/>
        </w:rPr>
        <w:t xml:space="preserve">en el campo “Fecha de nacimiento” </w:t>
      </w:r>
      <w:r w:rsidRPr="001673ED">
        <w:rPr>
          <w:rFonts w:cs="Arial"/>
          <w:sz w:val="22"/>
        </w:rPr>
        <w:t xml:space="preserve">nuestra fecha de </w:t>
      </w:r>
      <w:r w:rsidR="00E151AF" w:rsidRPr="001673ED">
        <w:rPr>
          <w:rFonts w:cs="Arial"/>
          <w:sz w:val="22"/>
        </w:rPr>
        <w:t>nacimiento</w:t>
      </w:r>
      <w:r w:rsidRPr="001673ED">
        <w:rPr>
          <w:rFonts w:cs="Arial"/>
          <w:sz w:val="22"/>
        </w:rPr>
        <w:t xml:space="preserve"> (sin </w:t>
      </w:r>
      <w:r w:rsidR="00E151AF" w:rsidRPr="001673ED">
        <w:rPr>
          <w:rFonts w:cs="Arial"/>
          <w:sz w:val="22"/>
        </w:rPr>
        <w:t>guiones</w:t>
      </w:r>
      <w:r w:rsidRPr="001673ED">
        <w:rPr>
          <w:rFonts w:cs="Arial"/>
          <w:sz w:val="22"/>
        </w:rPr>
        <w:t xml:space="preserve"> ni espacios).</w:t>
      </w:r>
    </w:p>
    <w:p w14:paraId="08FA88AB" w14:textId="0DD940C9" w:rsidR="005E5F67" w:rsidRPr="001673ED" w:rsidRDefault="00E151AF" w:rsidP="001673ED">
      <w:pPr>
        <w:spacing w:before="120" w:after="0"/>
        <w:jc w:val="both"/>
        <w:rPr>
          <w:rFonts w:cs="Arial"/>
          <w:sz w:val="22"/>
        </w:rPr>
      </w:pPr>
      <w:r w:rsidRPr="001673ED">
        <w:rPr>
          <w:rFonts w:cs="Arial"/>
          <w:sz w:val="22"/>
        </w:rPr>
        <w:t xml:space="preserve">En este momento nos solicitará que escojamos mediante qué medio queremos que nos hagan llegar la nueva contraseña, ya sea a través de un SMS a nuestro teléfono particular o </w:t>
      </w:r>
      <w:r w:rsidR="007C541C" w:rsidRPr="001673ED">
        <w:rPr>
          <w:rFonts w:cs="Arial"/>
          <w:sz w:val="22"/>
        </w:rPr>
        <w:t>a través de un</w:t>
      </w:r>
      <w:r w:rsidRPr="001673ED">
        <w:rPr>
          <w:rFonts w:cs="Arial"/>
          <w:sz w:val="22"/>
        </w:rPr>
        <w:t xml:space="preserve"> correo electrónico, </w:t>
      </w:r>
      <w:r w:rsidR="006B79F2" w:rsidRPr="001673ED">
        <w:rPr>
          <w:rFonts w:cs="Arial"/>
          <w:sz w:val="22"/>
        </w:rPr>
        <w:t>estos</w:t>
      </w:r>
      <w:r w:rsidRPr="001673ED">
        <w:rPr>
          <w:rFonts w:cs="Arial"/>
          <w:sz w:val="22"/>
        </w:rPr>
        <w:t xml:space="preserve"> datos serán los</w:t>
      </w:r>
      <w:r w:rsidR="006B79F2" w:rsidRPr="001673ED">
        <w:rPr>
          <w:rFonts w:cs="Arial"/>
          <w:sz w:val="22"/>
        </w:rPr>
        <w:t xml:space="preserve"> ya</w:t>
      </w:r>
      <w:r w:rsidRPr="001673ED">
        <w:rPr>
          <w:rFonts w:cs="Arial"/>
          <w:sz w:val="22"/>
        </w:rPr>
        <w:t xml:space="preserve"> facilitados </w:t>
      </w:r>
      <w:r w:rsidR="006B79F2" w:rsidRPr="001673ED">
        <w:rPr>
          <w:rFonts w:cs="Arial"/>
          <w:sz w:val="22"/>
        </w:rPr>
        <w:t xml:space="preserve">por el usuario </w:t>
      </w:r>
      <w:r w:rsidRPr="001673ED">
        <w:rPr>
          <w:rFonts w:cs="Arial"/>
          <w:sz w:val="22"/>
        </w:rPr>
        <w:t>a la ONCE</w:t>
      </w:r>
      <w:r w:rsidR="004442F1">
        <w:rPr>
          <w:rFonts w:cs="Arial"/>
          <w:sz w:val="22"/>
        </w:rPr>
        <w:t xml:space="preserve"> (si no lo hubiera hecho, no será posible generar la contraseña)</w:t>
      </w:r>
      <w:r w:rsidRPr="001673ED">
        <w:rPr>
          <w:rFonts w:cs="Arial"/>
          <w:sz w:val="22"/>
        </w:rPr>
        <w:t>.</w:t>
      </w:r>
    </w:p>
    <w:p w14:paraId="2461C40A" w14:textId="236ECE62" w:rsidR="00070D96" w:rsidRPr="001673ED" w:rsidRDefault="00070D96" w:rsidP="001673ED">
      <w:pPr>
        <w:spacing w:before="120" w:after="0"/>
        <w:jc w:val="both"/>
        <w:rPr>
          <w:rFonts w:cs="Arial"/>
          <w:sz w:val="22"/>
        </w:rPr>
      </w:pPr>
      <w:r w:rsidRPr="001673ED">
        <w:rPr>
          <w:rFonts w:cs="Arial"/>
          <w:sz w:val="22"/>
        </w:rPr>
        <w:t xml:space="preserve">Una vez nos llegue el comunicado con la nueva contraseña volvemos al inicio de PortalONCE y nos </w:t>
      </w:r>
      <w:r w:rsidR="007C541C" w:rsidRPr="001673ED">
        <w:rPr>
          <w:rFonts w:cs="Arial"/>
          <w:sz w:val="22"/>
        </w:rPr>
        <w:t>logamos</w:t>
      </w:r>
      <w:r w:rsidR="0078035A" w:rsidRPr="001673ED">
        <w:rPr>
          <w:rFonts w:cs="Arial"/>
          <w:sz w:val="22"/>
        </w:rPr>
        <w:t>, introduciendo nuestro DNI con letra en el campo “Usuario” y la contraseña que hemos recibido en el campo “Contraseña”</w:t>
      </w:r>
      <w:r w:rsidRPr="001673ED">
        <w:rPr>
          <w:rFonts w:cs="Arial"/>
          <w:sz w:val="22"/>
        </w:rPr>
        <w:t xml:space="preserve">. </w:t>
      </w:r>
      <w:r w:rsidR="00075360" w:rsidRPr="001673ED">
        <w:rPr>
          <w:rFonts w:cs="Arial"/>
          <w:sz w:val="22"/>
        </w:rPr>
        <w:t>En este momento nos solicitará que cambiemos esta contraseña, la nueva deberá tener 8 caracteres, mínimo una letra mayúscula, una letra minúscula y un número</w:t>
      </w:r>
      <w:r w:rsidR="00107FB1" w:rsidRPr="001673ED">
        <w:rPr>
          <w:rFonts w:cs="Arial"/>
          <w:sz w:val="22"/>
        </w:rPr>
        <w:t xml:space="preserve"> (por </w:t>
      </w:r>
      <w:r w:rsidR="000C0EAD" w:rsidRPr="001673ED">
        <w:rPr>
          <w:rFonts w:cs="Arial"/>
          <w:sz w:val="22"/>
        </w:rPr>
        <w:t>ejemplo,</w:t>
      </w:r>
      <w:r w:rsidR="00107FB1" w:rsidRPr="001673ED">
        <w:rPr>
          <w:rFonts w:cs="Arial"/>
          <w:sz w:val="22"/>
        </w:rPr>
        <w:t xml:space="preserve"> Once1234)</w:t>
      </w:r>
      <w:r w:rsidR="00075360" w:rsidRPr="001673ED">
        <w:rPr>
          <w:rFonts w:cs="Arial"/>
          <w:sz w:val="22"/>
        </w:rPr>
        <w:t xml:space="preserve">. Una vez cambiada accederemos a la pantalla principal de PortalONCE. </w:t>
      </w:r>
    </w:p>
    <w:p w14:paraId="7AC3F75A" w14:textId="56BF0674" w:rsidR="001673ED" w:rsidRPr="001673ED" w:rsidRDefault="001673ED" w:rsidP="001673ED">
      <w:pPr>
        <w:pStyle w:val="Ttulo1"/>
        <w:ind w:left="567" w:hanging="567"/>
      </w:pPr>
      <w:r w:rsidRPr="001673ED">
        <w:t xml:space="preserve">CONTENIDOS DE </w:t>
      </w:r>
      <w:r w:rsidR="00DE1A63" w:rsidRPr="001673ED">
        <w:t>P</w:t>
      </w:r>
      <w:r w:rsidR="00DE1A63">
        <w:t>ortal</w:t>
      </w:r>
      <w:r w:rsidR="00DE1A63" w:rsidRPr="001673ED">
        <w:t xml:space="preserve">ONCE </w:t>
      </w:r>
      <w:r w:rsidRPr="001673ED">
        <w:t>DE INTERÉS PARA LOS AGENTES VENDEDORES</w:t>
      </w:r>
    </w:p>
    <w:p w14:paraId="48D7A5D1" w14:textId="79677A29" w:rsidR="001673ED" w:rsidRPr="001673ED" w:rsidRDefault="001673ED" w:rsidP="001673ED">
      <w:pPr>
        <w:spacing w:before="120" w:after="0"/>
        <w:jc w:val="both"/>
        <w:rPr>
          <w:rFonts w:cs="Arial"/>
          <w:sz w:val="22"/>
        </w:rPr>
      </w:pPr>
      <w:r w:rsidRPr="001673ED">
        <w:rPr>
          <w:rFonts w:cs="Arial"/>
          <w:sz w:val="22"/>
        </w:rPr>
        <w:t xml:space="preserve">PortalONCE tiene dos zonas perfectamente diferenciadas, por un </w:t>
      </w:r>
      <w:r w:rsidR="00976E84" w:rsidRPr="001673ED">
        <w:rPr>
          <w:rFonts w:cs="Arial"/>
          <w:sz w:val="22"/>
        </w:rPr>
        <w:t>lado,</w:t>
      </w:r>
      <w:r w:rsidRPr="001673ED">
        <w:rPr>
          <w:rFonts w:cs="Arial"/>
          <w:sz w:val="22"/>
        </w:rPr>
        <w:t xml:space="preserve"> tiene una zona común, de carácter informativo y participativo, con gran cantidad de documentos y recursos útiles para el trabajo y, por otro, tiene una zona personal denominada “Gestiona” que es </w:t>
      </w:r>
      <w:r w:rsidR="00DE1A63" w:rsidRPr="001673ED">
        <w:rPr>
          <w:rFonts w:cs="Arial"/>
          <w:sz w:val="22"/>
        </w:rPr>
        <w:t>d</w:t>
      </w:r>
      <w:r w:rsidR="00DE1A63">
        <w:rPr>
          <w:rFonts w:cs="Arial"/>
          <w:sz w:val="22"/>
        </w:rPr>
        <w:t>o</w:t>
      </w:r>
      <w:r w:rsidR="00DE1A63" w:rsidRPr="001673ED">
        <w:rPr>
          <w:rFonts w:cs="Arial"/>
          <w:sz w:val="22"/>
        </w:rPr>
        <w:t xml:space="preserve">nde </w:t>
      </w:r>
      <w:r w:rsidRPr="001673ED">
        <w:rPr>
          <w:rFonts w:cs="Arial"/>
          <w:sz w:val="22"/>
        </w:rPr>
        <w:t>podremos realizar trámites, gestiones y consultas sobre nuestros datos laborales y de venta (lo veremos en el apartado 4</w:t>
      </w:r>
      <w:r w:rsidR="00DE1A63">
        <w:rPr>
          <w:rFonts w:cs="Arial"/>
          <w:sz w:val="22"/>
        </w:rPr>
        <w:t>)</w:t>
      </w:r>
      <w:r w:rsidRPr="001673ED">
        <w:rPr>
          <w:rFonts w:cs="Arial"/>
          <w:sz w:val="22"/>
        </w:rPr>
        <w:t>.</w:t>
      </w:r>
    </w:p>
    <w:p w14:paraId="3AEE8BCC" w14:textId="1AE54AC3" w:rsidR="001673ED" w:rsidRPr="001673ED" w:rsidRDefault="001673ED" w:rsidP="001673ED">
      <w:pPr>
        <w:spacing w:before="120" w:after="0"/>
        <w:jc w:val="both"/>
        <w:rPr>
          <w:rFonts w:cs="Arial"/>
          <w:sz w:val="22"/>
        </w:rPr>
      </w:pPr>
      <w:r w:rsidRPr="001673ED">
        <w:rPr>
          <w:rFonts w:cs="Arial"/>
          <w:sz w:val="22"/>
        </w:rPr>
        <w:t>Sin detenernos mucho, el área informativa está dividida en 7 menús: Nuestra Organización / Promociones, Ofertas y Servicios / Directorios y Catálogos / Formación / Participación / Bibliotecas / Publicaciones.</w:t>
      </w:r>
    </w:p>
    <w:p w14:paraId="1F108BD5" w14:textId="4114FED5" w:rsidR="001673ED" w:rsidRPr="001673ED" w:rsidRDefault="001673ED" w:rsidP="001673ED">
      <w:pPr>
        <w:spacing w:before="120" w:after="120"/>
        <w:jc w:val="both"/>
        <w:rPr>
          <w:rFonts w:cs="Arial"/>
          <w:sz w:val="22"/>
        </w:rPr>
      </w:pPr>
      <w:r w:rsidRPr="001673ED">
        <w:rPr>
          <w:rFonts w:cs="Arial"/>
          <w:sz w:val="22"/>
        </w:rPr>
        <w:lastRenderedPageBreak/>
        <w:t>Aunque os aconsejamos recorrer sin prisa los distintos espacios de PortalONCE, para facilitaros su localización, vamos a destacaros algunos apartados seleccionados que pueden ser de mucha utilidad para vuestro trabajo como vendedores:</w:t>
      </w:r>
    </w:p>
    <w:p w14:paraId="656CA73B" w14:textId="11C677ED" w:rsidR="001673ED" w:rsidRPr="001673ED" w:rsidRDefault="001673ED" w:rsidP="001673ED">
      <w:pPr>
        <w:pStyle w:val="Prrafodelista"/>
        <w:numPr>
          <w:ilvl w:val="0"/>
          <w:numId w:val="7"/>
        </w:numPr>
        <w:spacing w:before="60" w:after="0" w:line="276" w:lineRule="auto"/>
        <w:ind w:left="419" w:hanging="357"/>
        <w:contextualSpacing w:val="0"/>
        <w:jc w:val="both"/>
        <w:rPr>
          <w:rFonts w:cs="Arial"/>
          <w:sz w:val="22"/>
        </w:rPr>
      </w:pPr>
      <w:r w:rsidRPr="001673ED">
        <w:rPr>
          <w:rFonts w:cs="Arial"/>
          <w:sz w:val="22"/>
        </w:rPr>
        <w:t xml:space="preserve">En el apartado </w:t>
      </w:r>
      <w:r w:rsidRPr="001673ED">
        <w:rPr>
          <w:rFonts w:cs="Arial"/>
          <w:b/>
          <w:bCs/>
          <w:sz w:val="22"/>
        </w:rPr>
        <w:t>Promociones, Ofertas y Servicios</w:t>
      </w:r>
      <w:r w:rsidRPr="001673ED">
        <w:rPr>
          <w:rFonts w:cs="Arial"/>
          <w:sz w:val="22"/>
        </w:rPr>
        <w:t xml:space="preserve"> se publican las vacantes laborales del Grupo Social ONCE. Si estás interesado en cambiar de trabajo o aspirar a otro puesto, puedes suscribirte a esta sección para estar avisado de los puestos que se ofertan. Además, hay información </w:t>
      </w:r>
      <w:r w:rsidR="00976E84" w:rsidRPr="001673ED">
        <w:rPr>
          <w:rFonts w:cs="Arial"/>
          <w:sz w:val="22"/>
        </w:rPr>
        <w:t>sobre</w:t>
      </w:r>
      <w:r w:rsidRPr="001673ED">
        <w:rPr>
          <w:rFonts w:cs="Arial"/>
          <w:sz w:val="22"/>
        </w:rPr>
        <w:t xml:space="preserve"> las ventajas y ofertas comerciales para las personas que integran el Grupo Social ONCE (la mayoría integradas en la Tarjeta +ONCE).</w:t>
      </w:r>
    </w:p>
    <w:p w14:paraId="7CF7022F" w14:textId="165E9ABB" w:rsidR="001673ED" w:rsidRPr="001673ED" w:rsidRDefault="001673ED" w:rsidP="001673ED">
      <w:pPr>
        <w:pStyle w:val="Prrafodelista"/>
        <w:numPr>
          <w:ilvl w:val="0"/>
          <w:numId w:val="7"/>
        </w:numPr>
        <w:spacing w:before="60" w:after="0" w:line="276" w:lineRule="auto"/>
        <w:ind w:left="419" w:hanging="357"/>
        <w:contextualSpacing w:val="0"/>
        <w:jc w:val="both"/>
        <w:rPr>
          <w:rFonts w:cs="Arial"/>
          <w:sz w:val="22"/>
        </w:rPr>
      </w:pPr>
      <w:r w:rsidRPr="001673ED">
        <w:rPr>
          <w:rFonts w:cs="Arial"/>
          <w:sz w:val="22"/>
        </w:rPr>
        <w:t xml:space="preserve">En el apartado </w:t>
      </w:r>
      <w:r w:rsidRPr="001673ED">
        <w:rPr>
          <w:rFonts w:cs="Arial"/>
          <w:b/>
          <w:bCs/>
          <w:sz w:val="22"/>
        </w:rPr>
        <w:t>Directorios y Catálogos</w:t>
      </w:r>
      <w:r w:rsidRPr="001673ED">
        <w:rPr>
          <w:rFonts w:cs="Arial"/>
          <w:sz w:val="22"/>
        </w:rPr>
        <w:t xml:space="preserve">, además de la dirección de todos los Centros de la ONCE, podrás consultar el “Catálogo de Productos Instantáneos” que se mantiene </w:t>
      </w:r>
      <w:r w:rsidR="00976E84" w:rsidRPr="001673ED">
        <w:rPr>
          <w:rFonts w:cs="Arial"/>
          <w:sz w:val="22"/>
        </w:rPr>
        <w:t>actualizado,</w:t>
      </w:r>
      <w:r w:rsidRPr="001673ED">
        <w:rPr>
          <w:rFonts w:cs="Arial"/>
          <w:sz w:val="22"/>
        </w:rPr>
        <w:t xml:space="preserve"> así como los “Modelos de Carteles para Punto de Venta y Guía de Exposición de Productos”</w:t>
      </w:r>
      <w:r w:rsidR="00701E9A">
        <w:rPr>
          <w:rFonts w:cs="Arial"/>
          <w:sz w:val="22"/>
        </w:rPr>
        <w:t>.</w:t>
      </w:r>
    </w:p>
    <w:p w14:paraId="2B26722D" w14:textId="246DCC80" w:rsidR="001673ED" w:rsidRPr="001673ED" w:rsidRDefault="001673ED" w:rsidP="001673ED">
      <w:pPr>
        <w:pStyle w:val="Prrafodelista"/>
        <w:numPr>
          <w:ilvl w:val="0"/>
          <w:numId w:val="7"/>
        </w:numPr>
        <w:spacing w:before="60" w:after="0" w:line="276" w:lineRule="auto"/>
        <w:ind w:left="419" w:hanging="357"/>
        <w:contextualSpacing w:val="0"/>
        <w:jc w:val="both"/>
        <w:rPr>
          <w:rFonts w:cs="Arial"/>
          <w:sz w:val="22"/>
        </w:rPr>
      </w:pPr>
      <w:r w:rsidRPr="001673ED">
        <w:rPr>
          <w:rFonts w:cs="Arial"/>
          <w:sz w:val="22"/>
        </w:rPr>
        <w:t xml:space="preserve">En el apartado </w:t>
      </w:r>
      <w:r w:rsidRPr="001673ED">
        <w:rPr>
          <w:rFonts w:cs="Arial"/>
          <w:b/>
          <w:bCs/>
          <w:sz w:val="22"/>
        </w:rPr>
        <w:t>Formación,</w:t>
      </w:r>
      <w:r w:rsidRPr="001673ED">
        <w:rPr>
          <w:rFonts w:cs="Arial"/>
          <w:sz w:val="22"/>
        </w:rPr>
        <w:t xml:space="preserve"> además del “Campus Virtual”, en el que se desarrollan la mayoría de los cursos de formación, existe un apartado específico de “Formación de Vendedores”, con cursos, documentos y manuales relacionados directamente con el ejercicio de la venta y el manejo de nuestras </w:t>
      </w:r>
      <w:r w:rsidR="00976E84" w:rsidRPr="001673ED">
        <w:rPr>
          <w:rFonts w:cs="Arial"/>
          <w:sz w:val="22"/>
        </w:rPr>
        <w:t>herramientas</w:t>
      </w:r>
      <w:r w:rsidRPr="001673ED">
        <w:rPr>
          <w:rFonts w:cs="Arial"/>
          <w:sz w:val="22"/>
        </w:rPr>
        <w:t xml:space="preserve"> específicas (TPV, expositores, etc.). </w:t>
      </w:r>
    </w:p>
    <w:p w14:paraId="43AD6153" w14:textId="1CD4FFF1" w:rsidR="001673ED" w:rsidRPr="001673ED" w:rsidRDefault="001673ED" w:rsidP="001673ED">
      <w:pPr>
        <w:pStyle w:val="justify"/>
        <w:numPr>
          <w:ilvl w:val="0"/>
          <w:numId w:val="7"/>
        </w:numPr>
        <w:spacing w:before="60" w:beforeAutospacing="0" w:after="0" w:afterAutospacing="0" w:line="276" w:lineRule="auto"/>
        <w:jc w:val="both"/>
        <w:rPr>
          <w:rFonts w:ascii="Arial" w:eastAsiaTheme="minorHAnsi" w:hAnsi="Arial" w:cs="Arial"/>
          <w:sz w:val="22"/>
          <w:szCs w:val="22"/>
          <w:lang w:eastAsia="en-US"/>
        </w:rPr>
      </w:pPr>
      <w:r w:rsidRPr="001673ED">
        <w:rPr>
          <w:rFonts w:ascii="Arial" w:hAnsi="Arial" w:cs="Arial"/>
          <w:sz w:val="22"/>
          <w:szCs w:val="22"/>
        </w:rPr>
        <w:t xml:space="preserve">En el apartado </w:t>
      </w:r>
      <w:r w:rsidRPr="001673ED">
        <w:rPr>
          <w:rFonts w:ascii="Arial" w:hAnsi="Arial" w:cs="Arial"/>
          <w:b/>
          <w:bCs/>
          <w:sz w:val="22"/>
          <w:szCs w:val="22"/>
        </w:rPr>
        <w:t>Participación,</w:t>
      </w:r>
      <w:r w:rsidRPr="001673ED">
        <w:rPr>
          <w:rFonts w:ascii="Arial" w:hAnsi="Arial" w:cs="Arial"/>
          <w:sz w:val="22"/>
          <w:szCs w:val="22"/>
        </w:rPr>
        <w:t xml:space="preserve"> </w:t>
      </w:r>
      <w:r w:rsidR="00976E84" w:rsidRPr="001673ED">
        <w:rPr>
          <w:rFonts w:ascii="Arial" w:hAnsi="Arial" w:cs="Arial"/>
          <w:sz w:val="22"/>
          <w:szCs w:val="22"/>
        </w:rPr>
        <w:t>podrás</w:t>
      </w:r>
      <w:r w:rsidRPr="001673ED">
        <w:rPr>
          <w:rFonts w:ascii="Arial" w:hAnsi="Arial" w:cs="Arial"/>
          <w:sz w:val="22"/>
          <w:szCs w:val="22"/>
        </w:rPr>
        <w:t xml:space="preserve"> enviar tu</w:t>
      </w:r>
      <w:r w:rsidRPr="001673ED">
        <w:rPr>
          <w:rFonts w:ascii="Arial" w:eastAsiaTheme="minorHAnsi" w:hAnsi="Arial" w:cs="Arial"/>
          <w:sz w:val="22"/>
          <w:szCs w:val="22"/>
          <w:lang w:eastAsia="en-US"/>
        </w:rPr>
        <w:t>s comentarios, dudas, sugerencias y quejas en todo aquello que tenga que ver con tu relación con la ONCE. Además, podrás conocer las promociones comerciales que estén en vigor.</w:t>
      </w:r>
    </w:p>
    <w:p w14:paraId="395083C2" w14:textId="42052FA6" w:rsidR="001673ED" w:rsidRPr="001673ED" w:rsidRDefault="001673ED" w:rsidP="001673ED">
      <w:pPr>
        <w:pStyle w:val="justify"/>
        <w:numPr>
          <w:ilvl w:val="0"/>
          <w:numId w:val="7"/>
        </w:numPr>
        <w:spacing w:before="60" w:beforeAutospacing="0" w:after="0" w:afterAutospacing="0" w:line="276" w:lineRule="auto"/>
        <w:jc w:val="both"/>
        <w:rPr>
          <w:rFonts w:ascii="Arial" w:eastAsiaTheme="minorHAnsi" w:hAnsi="Arial" w:cs="Arial"/>
          <w:sz w:val="22"/>
          <w:szCs w:val="22"/>
          <w:lang w:eastAsia="en-US"/>
        </w:rPr>
      </w:pPr>
      <w:r w:rsidRPr="001673ED">
        <w:rPr>
          <w:rFonts w:ascii="Arial" w:hAnsi="Arial" w:cs="Arial"/>
          <w:sz w:val="22"/>
          <w:szCs w:val="22"/>
        </w:rPr>
        <w:t xml:space="preserve">En el apartado </w:t>
      </w:r>
      <w:r w:rsidRPr="001673ED">
        <w:rPr>
          <w:rFonts w:ascii="Arial" w:hAnsi="Arial" w:cs="Arial"/>
          <w:b/>
          <w:bCs/>
          <w:sz w:val="22"/>
          <w:szCs w:val="22"/>
        </w:rPr>
        <w:t>Bibliotecas,</w:t>
      </w:r>
      <w:r w:rsidRPr="001673ED">
        <w:rPr>
          <w:rFonts w:ascii="Arial" w:hAnsi="Arial" w:cs="Arial"/>
          <w:sz w:val="22"/>
          <w:szCs w:val="22"/>
        </w:rPr>
        <w:t xml:space="preserve"> hay una cantidad enorme de documentos (normas, tutoriales, guías, etc.). Te aconsejamos especialmente la “Biblioteca de los Trabajadores”, la “Biblioteca de los Vendedores” y la “Biblioteca de Juego”</w:t>
      </w:r>
      <w:r w:rsidRPr="001673ED">
        <w:rPr>
          <w:rFonts w:ascii="Arial" w:eastAsiaTheme="minorHAnsi" w:hAnsi="Arial" w:cs="Arial"/>
          <w:sz w:val="22"/>
          <w:szCs w:val="22"/>
          <w:lang w:eastAsia="en-US"/>
        </w:rPr>
        <w:t>.</w:t>
      </w:r>
    </w:p>
    <w:p w14:paraId="40F76BCB" w14:textId="63A4904B" w:rsidR="001673ED" w:rsidRPr="001673ED" w:rsidRDefault="001673ED" w:rsidP="001673ED">
      <w:pPr>
        <w:pStyle w:val="justify"/>
        <w:numPr>
          <w:ilvl w:val="0"/>
          <w:numId w:val="7"/>
        </w:numPr>
        <w:spacing w:before="60" w:beforeAutospacing="0" w:after="0" w:afterAutospacing="0" w:line="276" w:lineRule="auto"/>
        <w:jc w:val="both"/>
        <w:rPr>
          <w:rFonts w:ascii="Arial" w:hAnsi="Arial" w:cs="Arial"/>
          <w:sz w:val="22"/>
          <w:szCs w:val="22"/>
        </w:rPr>
      </w:pPr>
      <w:r w:rsidRPr="001673ED">
        <w:rPr>
          <w:rFonts w:ascii="Arial" w:hAnsi="Arial" w:cs="Arial"/>
          <w:sz w:val="22"/>
          <w:szCs w:val="22"/>
        </w:rPr>
        <w:t xml:space="preserve">Finalmente, en el apartado </w:t>
      </w:r>
      <w:r w:rsidRPr="001673ED">
        <w:rPr>
          <w:rFonts w:ascii="Arial" w:hAnsi="Arial" w:cs="Arial"/>
          <w:b/>
          <w:bCs/>
          <w:sz w:val="22"/>
          <w:szCs w:val="22"/>
        </w:rPr>
        <w:t>Publicaciones</w:t>
      </w:r>
      <w:r w:rsidRPr="001673ED">
        <w:rPr>
          <w:rFonts w:ascii="Arial" w:hAnsi="Arial" w:cs="Arial"/>
          <w:sz w:val="22"/>
          <w:szCs w:val="22"/>
        </w:rPr>
        <w:t>, te aconsejamos el boletín “El Mensajero”, que recoge las noticias más relevantes relacionadas con el ámbito del juego y el boletín “Así Somos” para estar al tanto de</w:t>
      </w:r>
      <w:r w:rsidR="00976E84">
        <w:rPr>
          <w:rFonts w:ascii="Arial" w:hAnsi="Arial" w:cs="Arial"/>
          <w:sz w:val="22"/>
          <w:szCs w:val="22"/>
        </w:rPr>
        <w:t xml:space="preserve"> </w:t>
      </w:r>
      <w:r w:rsidRPr="001673ED">
        <w:rPr>
          <w:rFonts w:ascii="Arial" w:hAnsi="Arial" w:cs="Arial"/>
          <w:sz w:val="22"/>
          <w:szCs w:val="22"/>
        </w:rPr>
        <w:t>la actualidad de nuestra organización.</w:t>
      </w:r>
    </w:p>
    <w:p w14:paraId="08252D9C" w14:textId="18D0E5AE" w:rsidR="00BE0F2D" w:rsidRPr="001673ED" w:rsidRDefault="00BE0F2D" w:rsidP="001673ED">
      <w:pPr>
        <w:pStyle w:val="Ttulo1"/>
        <w:ind w:left="567" w:hanging="567"/>
      </w:pPr>
      <w:r w:rsidRPr="001673ED">
        <w:t>ACCESO A</w:t>
      </w:r>
      <w:r w:rsidR="001673ED">
        <w:t>L APARTADO “</w:t>
      </w:r>
      <w:r w:rsidRPr="001673ED">
        <w:t>GESTIONA</w:t>
      </w:r>
      <w:r w:rsidR="001673ED">
        <w:t>” Y PRINCIPALES CONTENIDOS</w:t>
      </w:r>
    </w:p>
    <w:p w14:paraId="37A8F806" w14:textId="0E0EEE64" w:rsidR="001673ED" w:rsidRPr="001673ED" w:rsidRDefault="001673ED" w:rsidP="001673ED">
      <w:pPr>
        <w:spacing w:before="120" w:after="0"/>
        <w:jc w:val="both"/>
        <w:rPr>
          <w:rFonts w:cs="Arial"/>
          <w:sz w:val="22"/>
        </w:rPr>
      </w:pPr>
      <w:r w:rsidRPr="001673ED">
        <w:rPr>
          <w:rFonts w:cs="Arial"/>
          <w:sz w:val="22"/>
        </w:rPr>
        <w:t>Como ya hemos comentado, “Gestiona” es la zona de PortalONCE desde donde puedes realizar cualquier trámite o consulta que tenga que ver con tu relación laboral con la ONCE, como consultar y modificar tus datos personales y laborales, solicitar permisos de diferente tipo o consultar y descargar tus nóminas, entre otros. Además, y como ampliaremos más adelante, incorpora un espacio específico de gestiones para vendedores denominada “Oficina Virtual del Vendedor”.</w:t>
      </w:r>
    </w:p>
    <w:p w14:paraId="0060D0CF" w14:textId="64A12B8C" w:rsidR="001673ED" w:rsidRPr="001673ED" w:rsidRDefault="001673ED" w:rsidP="001673ED">
      <w:pPr>
        <w:shd w:val="clear" w:color="auto" w:fill="FFFFFF"/>
        <w:spacing w:before="120" w:after="0" w:line="240" w:lineRule="auto"/>
        <w:jc w:val="both"/>
        <w:textAlignment w:val="center"/>
        <w:rPr>
          <w:rFonts w:eastAsia="Times New Roman" w:cs="Arial"/>
          <w:sz w:val="22"/>
          <w:lang w:eastAsia="es-ES"/>
        </w:rPr>
      </w:pPr>
      <w:r w:rsidRPr="001673ED">
        <w:rPr>
          <w:rFonts w:eastAsia="Times New Roman" w:cs="Arial"/>
          <w:sz w:val="22"/>
          <w:lang w:eastAsia="es-ES"/>
        </w:rPr>
        <w:t xml:space="preserve">Para acceder a “Gestiona” tendremos que escribir otra contraseña diferente a la de entrada al Portal. Esto, aunque en un principio parezca algo incómodo, es bastante lógico porque nuestra información personal, nuestra nómina y nuestros datos de venta tienen que estar en un entorno más protegido. </w:t>
      </w:r>
    </w:p>
    <w:p w14:paraId="0C7FA21D" w14:textId="77777777" w:rsidR="00CF6946" w:rsidRDefault="00CF6946" w:rsidP="00CF6946">
      <w:pPr>
        <w:shd w:val="clear" w:color="auto" w:fill="FFFFFF"/>
        <w:spacing w:before="120" w:after="0" w:line="240" w:lineRule="auto"/>
        <w:jc w:val="both"/>
        <w:textAlignment w:val="center"/>
        <w:rPr>
          <w:rFonts w:eastAsia="Times New Roman" w:cs="Arial"/>
          <w:sz w:val="22"/>
          <w:lang w:eastAsia="es-ES"/>
        </w:rPr>
      </w:pPr>
      <w:r w:rsidRPr="001673ED">
        <w:rPr>
          <w:rFonts w:cs="Arial"/>
          <w:sz w:val="22"/>
        </w:rPr>
        <w:t xml:space="preserve">Lo primero que tendremos que hacer será solicitar en nuestro Centro de Adscripción, si no la tenemos ya, la clave segura para este apartado. </w:t>
      </w:r>
      <w:r w:rsidRPr="001673ED">
        <w:rPr>
          <w:rFonts w:eastAsia="Times New Roman" w:cs="Arial"/>
          <w:sz w:val="22"/>
          <w:lang w:eastAsia="es-ES"/>
        </w:rPr>
        <w:t>Para obtenerla será necesario firmar personalmente un formulario de solicitud de contraseña segura</w:t>
      </w:r>
      <w:r>
        <w:rPr>
          <w:rFonts w:eastAsia="Times New Roman" w:cs="Arial"/>
          <w:sz w:val="22"/>
          <w:lang w:eastAsia="es-ES"/>
        </w:rPr>
        <w:t xml:space="preserve">. El trámite lo podremos realizar en papel o electrónicamente: </w:t>
      </w:r>
    </w:p>
    <w:p w14:paraId="177AFA18" w14:textId="77777777" w:rsidR="00CF6946" w:rsidRPr="00D6311A" w:rsidRDefault="00CF6946" w:rsidP="00CF6946">
      <w:pPr>
        <w:pStyle w:val="Prrafodelista"/>
        <w:numPr>
          <w:ilvl w:val="0"/>
          <w:numId w:val="26"/>
        </w:numPr>
        <w:shd w:val="clear" w:color="auto" w:fill="FFFFFF"/>
        <w:spacing w:before="120" w:after="120" w:line="240" w:lineRule="auto"/>
        <w:ind w:left="714" w:hanging="357"/>
        <w:contextualSpacing w:val="0"/>
        <w:jc w:val="both"/>
        <w:textAlignment w:val="center"/>
        <w:rPr>
          <w:rFonts w:eastAsia="Times New Roman" w:cs="Arial"/>
          <w:sz w:val="22"/>
          <w:lang w:eastAsia="es-ES"/>
        </w:rPr>
      </w:pPr>
      <w:r w:rsidRPr="00D6311A">
        <w:rPr>
          <w:rFonts w:eastAsia="Times New Roman" w:cs="Arial"/>
          <w:sz w:val="22"/>
          <w:lang w:eastAsia="es-ES"/>
        </w:rPr>
        <w:t xml:space="preserve">En papel: El formulario nos lo proporcionarán en nuestro Centro o nos descargaremos del propio Portal. Esto se hace una sola vez y habrá que hacerlo </w:t>
      </w:r>
      <w:r w:rsidRPr="00D6311A">
        <w:rPr>
          <w:rFonts w:eastAsia="Times New Roman" w:cs="Arial"/>
          <w:sz w:val="22"/>
          <w:lang w:eastAsia="es-ES"/>
        </w:rPr>
        <w:lastRenderedPageBreak/>
        <w:t>llegar firmada al centro de trabajo (graduado/a social), presencialmente o por correo postal (en este caso con copia de nuestro DNI). También en el Centro podremos solicitar que nos ayuden con este trámite.</w:t>
      </w:r>
    </w:p>
    <w:p w14:paraId="63D9301A" w14:textId="77777777" w:rsidR="00CF6946" w:rsidRDefault="00CF6946" w:rsidP="00CF6946">
      <w:pPr>
        <w:pStyle w:val="Prrafodelista"/>
        <w:numPr>
          <w:ilvl w:val="0"/>
          <w:numId w:val="26"/>
        </w:numPr>
        <w:spacing w:before="120" w:after="120"/>
        <w:ind w:left="714" w:hanging="357"/>
        <w:contextualSpacing w:val="0"/>
        <w:jc w:val="both"/>
      </w:pPr>
      <w:r w:rsidRPr="00D6311A">
        <w:rPr>
          <w:rFonts w:cs="Arial"/>
          <w:sz w:val="22"/>
        </w:rPr>
        <w:t xml:space="preserve">Electrónicamente: Podemos solicitar la contraseña en el propio Portal de manera electrónica rellenando el “formulario de solicitud para la </w:t>
      </w:r>
      <w:hyperlink r:id="rId9" w:history="1">
        <w:r w:rsidRPr="00D6311A">
          <w:rPr>
            <w:rFonts w:cs="Arial"/>
            <w:sz w:val="22"/>
          </w:rPr>
          <w:t>tramitación de acceso</w:t>
        </w:r>
      </w:hyperlink>
      <w:r w:rsidRPr="00D6311A">
        <w:rPr>
          <w:rFonts w:cs="Arial"/>
          <w:sz w:val="22"/>
        </w:rPr>
        <w:t>” que aparece al pulsar el icono o apartado de “Gestiona”. Para realizar este trámite electrónicamente es indispensable que tengamos un correo electrónico personal dado de alta en la ONCE.</w:t>
      </w:r>
    </w:p>
    <w:p w14:paraId="2F8724E2" w14:textId="77777777" w:rsidR="00541035" w:rsidRPr="001673ED" w:rsidRDefault="004F6D17" w:rsidP="001673ED">
      <w:pPr>
        <w:spacing w:before="120" w:after="0"/>
        <w:jc w:val="both"/>
        <w:rPr>
          <w:rFonts w:cs="Arial"/>
          <w:sz w:val="22"/>
        </w:rPr>
      </w:pPr>
      <w:r w:rsidRPr="001673ED">
        <w:rPr>
          <w:rFonts w:cs="Arial"/>
          <w:sz w:val="22"/>
        </w:rPr>
        <w:t>Cuando hayamos introducido</w:t>
      </w:r>
      <w:r w:rsidR="00075360" w:rsidRPr="001673ED">
        <w:rPr>
          <w:rFonts w:cs="Arial"/>
          <w:sz w:val="22"/>
        </w:rPr>
        <w:t xml:space="preserve"> </w:t>
      </w:r>
      <w:r w:rsidR="00C056B9" w:rsidRPr="001673ED">
        <w:rPr>
          <w:rFonts w:cs="Arial"/>
          <w:sz w:val="22"/>
        </w:rPr>
        <w:t xml:space="preserve">en el campo “Clave segura” la contraseña </w:t>
      </w:r>
      <w:r w:rsidR="00075360" w:rsidRPr="001673ED">
        <w:rPr>
          <w:rFonts w:cs="Arial"/>
          <w:sz w:val="22"/>
        </w:rPr>
        <w:t>que nos han entregado en nuestro Centro de Adscripción</w:t>
      </w:r>
      <w:r w:rsidR="00C056B9" w:rsidRPr="001673ED">
        <w:rPr>
          <w:rFonts w:cs="Arial"/>
          <w:sz w:val="22"/>
        </w:rPr>
        <w:t xml:space="preserve"> </w:t>
      </w:r>
      <w:r w:rsidRPr="001673ED">
        <w:rPr>
          <w:rFonts w:cs="Arial"/>
          <w:sz w:val="22"/>
        </w:rPr>
        <w:t xml:space="preserve">accederemos a la pantalla de inicio de “Gestiona”. </w:t>
      </w:r>
      <w:r w:rsidR="00207760" w:rsidRPr="001673ED">
        <w:rPr>
          <w:rFonts w:cs="Arial"/>
          <w:sz w:val="22"/>
        </w:rPr>
        <w:t xml:space="preserve">Aquí nos </w:t>
      </w:r>
      <w:r w:rsidR="001F35D3" w:rsidRPr="001673ED">
        <w:rPr>
          <w:rFonts w:cs="Arial"/>
          <w:sz w:val="22"/>
        </w:rPr>
        <w:t>encontraremos</w:t>
      </w:r>
      <w:r w:rsidR="00207760" w:rsidRPr="001673ED">
        <w:rPr>
          <w:rFonts w:cs="Arial"/>
          <w:sz w:val="22"/>
        </w:rPr>
        <w:t xml:space="preserve"> con </w:t>
      </w:r>
      <w:r w:rsidR="00222731" w:rsidRPr="001673ED">
        <w:rPr>
          <w:rFonts w:cs="Arial"/>
          <w:sz w:val="22"/>
        </w:rPr>
        <w:t xml:space="preserve">un menú con </w:t>
      </w:r>
      <w:r w:rsidR="00207760" w:rsidRPr="001673ED">
        <w:rPr>
          <w:rFonts w:cs="Arial"/>
          <w:sz w:val="22"/>
        </w:rPr>
        <w:t>varios apartados:</w:t>
      </w:r>
    </w:p>
    <w:p w14:paraId="5B78DFF0" w14:textId="11BEE87D" w:rsidR="001F35D3" w:rsidRPr="001673ED" w:rsidRDefault="00F05ED7" w:rsidP="001673ED">
      <w:pPr>
        <w:pStyle w:val="Prrafodelista"/>
        <w:numPr>
          <w:ilvl w:val="0"/>
          <w:numId w:val="2"/>
        </w:numPr>
        <w:spacing w:before="60" w:after="0"/>
        <w:contextualSpacing w:val="0"/>
        <w:jc w:val="both"/>
        <w:rPr>
          <w:rFonts w:cs="Arial"/>
          <w:sz w:val="22"/>
        </w:rPr>
      </w:pPr>
      <w:r w:rsidRPr="001673ED">
        <w:rPr>
          <w:rFonts w:cs="Arial"/>
          <w:b/>
          <w:bCs/>
          <w:sz w:val="22"/>
        </w:rPr>
        <w:t>Dat</w:t>
      </w:r>
      <w:r w:rsidR="00207760" w:rsidRPr="001673ED">
        <w:rPr>
          <w:rFonts w:cs="Arial"/>
          <w:b/>
          <w:bCs/>
          <w:sz w:val="22"/>
        </w:rPr>
        <w:t>os personales</w:t>
      </w:r>
      <w:r w:rsidR="00F54344" w:rsidRPr="001673ED">
        <w:rPr>
          <w:rFonts w:cs="Arial"/>
          <w:b/>
          <w:bCs/>
          <w:sz w:val="22"/>
        </w:rPr>
        <w:t>.</w:t>
      </w:r>
      <w:r w:rsidR="00F54344" w:rsidRPr="001673ED">
        <w:rPr>
          <w:rFonts w:cs="Arial"/>
          <w:sz w:val="22"/>
        </w:rPr>
        <w:t xml:space="preserve"> En este primer apartado podremos visualizar nuestros datos personales,</w:t>
      </w:r>
      <w:r w:rsidR="001673ED" w:rsidRPr="001673ED">
        <w:rPr>
          <w:rFonts w:cs="Arial"/>
          <w:sz w:val="22"/>
        </w:rPr>
        <w:t xml:space="preserve"> bancarios y fiscales, </w:t>
      </w:r>
      <w:r w:rsidR="00F54344" w:rsidRPr="001673ED">
        <w:rPr>
          <w:rFonts w:cs="Arial"/>
          <w:sz w:val="22"/>
        </w:rPr>
        <w:t xml:space="preserve">el historial </w:t>
      </w:r>
      <w:r w:rsidR="001F35D3" w:rsidRPr="001673ED">
        <w:rPr>
          <w:rFonts w:cs="Arial"/>
          <w:sz w:val="22"/>
        </w:rPr>
        <w:t>laboral</w:t>
      </w:r>
      <w:r w:rsidR="00F54344" w:rsidRPr="001673ED">
        <w:rPr>
          <w:rFonts w:cs="Arial"/>
          <w:sz w:val="22"/>
        </w:rPr>
        <w:t xml:space="preserve"> y</w:t>
      </w:r>
      <w:r w:rsidR="001F35D3" w:rsidRPr="001673ED">
        <w:rPr>
          <w:rFonts w:cs="Arial"/>
          <w:sz w:val="22"/>
        </w:rPr>
        <w:t xml:space="preserve"> el</w:t>
      </w:r>
      <w:r w:rsidR="00F54344" w:rsidRPr="001673ED">
        <w:rPr>
          <w:rFonts w:cs="Arial"/>
          <w:sz w:val="22"/>
        </w:rPr>
        <w:t xml:space="preserve"> formativo</w:t>
      </w:r>
      <w:r w:rsidR="001673ED" w:rsidRPr="001673ED">
        <w:rPr>
          <w:rFonts w:cs="Arial"/>
          <w:sz w:val="22"/>
        </w:rPr>
        <w:t>. Además,</w:t>
      </w:r>
      <w:r w:rsidR="001F35D3" w:rsidRPr="001673ED">
        <w:rPr>
          <w:rFonts w:cs="Arial"/>
          <w:sz w:val="22"/>
        </w:rPr>
        <w:t xml:space="preserve"> aquí nos podremos descargar</w:t>
      </w:r>
      <w:r w:rsidR="001673ED" w:rsidRPr="001673ED">
        <w:rPr>
          <w:rFonts w:cs="Arial"/>
          <w:sz w:val="22"/>
        </w:rPr>
        <w:t>,</w:t>
      </w:r>
      <w:r w:rsidR="001F35D3" w:rsidRPr="001673ED">
        <w:rPr>
          <w:rFonts w:cs="Arial"/>
          <w:sz w:val="22"/>
        </w:rPr>
        <w:t xml:space="preserve"> si están disponibles</w:t>
      </w:r>
      <w:r w:rsidR="001673ED" w:rsidRPr="001673ED">
        <w:rPr>
          <w:rFonts w:cs="Arial"/>
          <w:sz w:val="22"/>
        </w:rPr>
        <w:t>,</w:t>
      </w:r>
      <w:r w:rsidR="001F35D3" w:rsidRPr="001673ED">
        <w:rPr>
          <w:rFonts w:cs="Arial"/>
          <w:sz w:val="22"/>
        </w:rPr>
        <w:t xml:space="preserve"> los certificados de los cur</w:t>
      </w:r>
      <w:r w:rsidRPr="001673ED">
        <w:rPr>
          <w:rFonts w:cs="Arial"/>
          <w:sz w:val="22"/>
        </w:rPr>
        <w:t>s</w:t>
      </w:r>
      <w:r w:rsidR="001F35D3" w:rsidRPr="001673ED">
        <w:rPr>
          <w:rFonts w:cs="Arial"/>
          <w:sz w:val="22"/>
        </w:rPr>
        <w:t>os que hayamos realizado</w:t>
      </w:r>
      <w:r w:rsidR="00F54344" w:rsidRPr="001673ED">
        <w:rPr>
          <w:rFonts w:cs="Arial"/>
          <w:sz w:val="22"/>
        </w:rPr>
        <w:t xml:space="preserve">. </w:t>
      </w:r>
    </w:p>
    <w:p w14:paraId="4733EF27" w14:textId="0C2FBDD3" w:rsidR="00207760" w:rsidRPr="001673ED" w:rsidRDefault="00207760" w:rsidP="001673ED">
      <w:pPr>
        <w:pStyle w:val="Prrafodelista"/>
        <w:numPr>
          <w:ilvl w:val="0"/>
          <w:numId w:val="2"/>
        </w:numPr>
        <w:spacing w:before="60" w:after="0"/>
        <w:contextualSpacing w:val="0"/>
        <w:jc w:val="both"/>
        <w:rPr>
          <w:rFonts w:cs="Arial"/>
          <w:sz w:val="22"/>
        </w:rPr>
      </w:pPr>
      <w:r w:rsidRPr="001673ED">
        <w:rPr>
          <w:rFonts w:cs="Arial"/>
          <w:b/>
          <w:bCs/>
          <w:sz w:val="22"/>
        </w:rPr>
        <w:t>Nómina</w:t>
      </w:r>
      <w:r w:rsidR="00F54344" w:rsidRPr="001673ED">
        <w:rPr>
          <w:rFonts w:cs="Arial"/>
          <w:b/>
          <w:bCs/>
          <w:sz w:val="22"/>
        </w:rPr>
        <w:t>.</w:t>
      </w:r>
      <w:r w:rsidR="00D016DA" w:rsidRPr="001673ED">
        <w:rPr>
          <w:rFonts w:cs="Arial"/>
          <w:sz w:val="22"/>
        </w:rPr>
        <w:t xml:space="preserve"> Aquí podremos visualizar y descargar nuestras nóminas</w:t>
      </w:r>
      <w:r w:rsidR="001673ED" w:rsidRPr="001673ED">
        <w:rPr>
          <w:rFonts w:cs="Arial"/>
          <w:sz w:val="22"/>
        </w:rPr>
        <w:t xml:space="preserve"> de los últimos años en PDF. También dispones en esta página del botón “Ver detalle comisiones” que enlaza con el menú “Oficina Virtual del Vendedor” del que luego hablaremos.</w:t>
      </w:r>
    </w:p>
    <w:p w14:paraId="2E6A7366" w14:textId="77777777" w:rsidR="00D016DA" w:rsidRPr="001673ED" w:rsidRDefault="00207760" w:rsidP="001673ED">
      <w:pPr>
        <w:pStyle w:val="Prrafodelista"/>
        <w:numPr>
          <w:ilvl w:val="0"/>
          <w:numId w:val="2"/>
        </w:numPr>
        <w:spacing w:before="60" w:after="0"/>
        <w:contextualSpacing w:val="0"/>
        <w:jc w:val="both"/>
        <w:rPr>
          <w:rFonts w:cs="Arial"/>
          <w:sz w:val="22"/>
        </w:rPr>
      </w:pPr>
      <w:r w:rsidRPr="001673ED">
        <w:rPr>
          <w:rFonts w:cs="Arial"/>
          <w:b/>
          <w:bCs/>
          <w:sz w:val="22"/>
        </w:rPr>
        <w:t>Certificado de retenciones</w:t>
      </w:r>
      <w:r w:rsidR="00F54344" w:rsidRPr="001673ED">
        <w:rPr>
          <w:rFonts w:cs="Arial"/>
          <w:b/>
          <w:bCs/>
          <w:sz w:val="22"/>
        </w:rPr>
        <w:t>.</w:t>
      </w:r>
      <w:r w:rsidR="00D016DA" w:rsidRPr="001673ED">
        <w:rPr>
          <w:rFonts w:cs="Arial"/>
          <w:sz w:val="22"/>
        </w:rPr>
        <w:t xml:space="preserve"> En este apartado podremos descargar nuest</w:t>
      </w:r>
      <w:r w:rsidR="000C0EAD" w:rsidRPr="001673ED">
        <w:rPr>
          <w:rFonts w:cs="Arial"/>
          <w:sz w:val="22"/>
        </w:rPr>
        <w:t>ros certificados de retenciones del año anterior, necesario</w:t>
      </w:r>
      <w:r w:rsidR="00D70E67" w:rsidRPr="001673ED">
        <w:rPr>
          <w:rFonts w:cs="Arial"/>
          <w:sz w:val="22"/>
        </w:rPr>
        <w:t>s</w:t>
      </w:r>
      <w:r w:rsidR="000C0EAD" w:rsidRPr="001673ED">
        <w:rPr>
          <w:rFonts w:cs="Arial"/>
          <w:sz w:val="22"/>
        </w:rPr>
        <w:t xml:space="preserve"> para realizar la declaración de la renta. </w:t>
      </w:r>
    </w:p>
    <w:p w14:paraId="67F650A6" w14:textId="6648D10A" w:rsidR="001673ED" w:rsidRPr="001673ED" w:rsidRDefault="00207760" w:rsidP="001673ED">
      <w:pPr>
        <w:pStyle w:val="Prrafodelista"/>
        <w:numPr>
          <w:ilvl w:val="0"/>
          <w:numId w:val="2"/>
        </w:numPr>
        <w:spacing w:before="60" w:after="0"/>
        <w:contextualSpacing w:val="0"/>
        <w:jc w:val="both"/>
        <w:rPr>
          <w:rFonts w:cs="Arial"/>
          <w:sz w:val="22"/>
        </w:rPr>
      </w:pPr>
      <w:r w:rsidRPr="001673ED">
        <w:rPr>
          <w:rFonts w:cs="Arial"/>
          <w:b/>
          <w:bCs/>
          <w:sz w:val="22"/>
        </w:rPr>
        <w:t>Trámites</w:t>
      </w:r>
      <w:r w:rsidR="00F54344" w:rsidRPr="001673ED">
        <w:rPr>
          <w:rFonts w:cs="Arial"/>
          <w:b/>
          <w:bCs/>
          <w:sz w:val="22"/>
        </w:rPr>
        <w:t>.</w:t>
      </w:r>
      <w:r w:rsidRPr="001673ED">
        <w:rPr>
          <w:rFonts w:cs="Arial"/>
          <w:b/>
          <w:bCs/>
          <w:sz w:val="22"/>
        </w:rPr>
        <w:t xml:space="preserve"> </w:t>
      </w:r>
      <w:r w:rsidR="00FE5749" w:rsidRPr="001673ED">
        <w:rPr>
          <w:rFonts w:cs="Arial"/>
          <w:sz w:val="22"/>
        </w:rPr>
        <w:t xml:space="preserve">Tras seleccionar este apartado nos aparecerán diversas opciones todas ellas relacionadas con solicitudes de permisos, modificación de datos personales y otros trámites como la solicitud de anticipo de nómina. </w:t>
      </w:r>
      <w:r w:rsidR="001673ED" w:rsidRPr="001673ED">
        <w:rPr>
          <w:rFonts w:cs="Arial"/>
          <w:sz w:val="22"/>
        </w:rPr>
        <w:t xml:space="preserve">Desde este menú es </w:t>
      </w:r>
      <w:r w:rsidR="001673ED">
        <w:rPr>
          <w:rFonts w:cs="Arial"/>
          <w:sz w:val="22"/>
        </w:rPr>
        <w:t xml:space="preserve">también </w:t>
      </w:r>
      <w:r w:rsidR="001673ED" w:rsidRPr="001673ED">
        <w:rPr>
          <w:rFonts w:cs="Arial"/>
          <w:sz w:val="22"/>
        </w:rPr>
        <w:t>desde donde debemos solicitar nuestras vacaciones, asuntos propios, permisos para ir al médico, etc. Es importante que mantengamos actualizados nuestros datos identificativos y de contacto y que marquemos, dentro de la opción “Notificaciones de solicitudes”</w:t>
      </w:r>
      <w:r w:rsidR="0041609F">
        <w:rPr>
          <w:rFonts w:cs="Arial"/>
          <w:sz w:val="22"/>
        </w:rPr>
        <w:t>,</w:t>
      </w:r>
      <w:r w:rsidR="001673ED" w:rsidRPr="001673ED">
        <w:rPr>
          <w:rFonts w:cs="Arial"/>
          <w:sz w:val="22"/>
        </w:rPr>
        <w:t xml:space="preserve"> los datos de correo electrónico o teléfono </w:t>
      </w:r>
      <w:r w:rsidR="0041609F" w:rsidRPr="001673ED">
        <w:rPr>
          <w:rFonts w:cs="Arial"/>
          <w:sz w:val="22"/>
        </w:rPr>
        <w:t>d</w:t>
      </w:r>
      <w:r w:rsidR="0041609F">
        <w:rPr>
          <w:rFonts w:cs="Arial"/>
          <w:sz w:val="22"/>
        </w:rPr>
        <w:t>o</w:t>
      </w:r>
      <w:r w:rsidR="0041609F" w:rsidRPr="001673ED">
        <w:rPr>
          <w:rFonts w:cs="Arial"/>
          <w:sz w:val="22"/>
        </w:rPr>
        <w:t xml:space="preserve">nde </w:t>
      </w:r>
      <w:r w:rsidR="001673ED" w:rsidRPr="001673ED">
        <w:rPr>
          <w:rFonts w:cs="Arial"/>
          <w:sz w:val="22"/>
        </w:rPr>
        <w:t>queremos que nos lleguen los avisos informativos sobre nuestras solicitudes (si están aprobadas, denegadas, etc.).</w:t>
      </w:r>
    </w:p>
    <w:p w14:paraId="77844123" w14:textId="6F80CD10" w:rsidR="00207760" w:rsidRPr="001673ED" w:rsidRDefault="00207760" w:rsidP="001673ED">
      <w:pPr>
        <w:pStyle w:val="Prrafodelista"/>
        <w:numPr>
          <w:ilvl w:val="0"/>
          <w:numId w:val="2"/>
        </w:numPr>
        <w:suppressAutoHyphens/>
        <w:spacing w:before="60" w:after="0" w:line="276" w:lineRule="auto"/>
        <w:contextualSpacing w:val="0"/>
        <w:jc w:val="both"/>
        <w:rPr>
          <w:rFonts w:cs="Arial"/>
          <w:sz w:val="22"/>
        </w:rPr>
      </w:pPr>
      <w:r w:rsidRPr="001673ED">
        <w:rPr>
          <w:rFonts w:cs="Arial"/>
          <w:b/>
          <w:bCs/>
          <w:sz w:val="22"/>
        </w:rPr>
        <w:t>Consultas</w:t>
      </w:r>
      <w:r w:rsidR="00F54344" w:rsidRPr="001673ED">
        <w:rPr>
          <w:rFonts w:cs="Arial"/>
          <w:b/>
          <w:bCs/>
          <w:sz w:val="22"/>
        </w:rPr>
        <w:t>.</w:t>
      </w:r>
      <w:r w:rsidR="00FE5749" w:rsidRPr="001673ED">
        <w:rPr>
          <w:rFonts w:cs="Arial"/>
          <w:b/>
          <w:bCs/>
          <w:sz w:val="22"/>
        </w:rPr>
        <w:t xml:space="preserve"> </w:t>
      </w:r>
      <w:r w:rsidR="00FE5749" w:rsidRPr="001673ED">
        <w:rPr>
          <w:rFonts w:cs="Arial"/>
          <w:sz w:val="22"/>
        </w:rPr>
        <w:t xml:space="preserve">Aquí </w:t>
      </w:r>
      <w:r w:rsidR="008722A3" w:rsidRPr="001673ED">
        <w:rPr>
          <w:rFonts w:cs="Arial"/>
          <w:sz w:val="22"/>
        </w:rPr>
        <w:t>podremos consultar las solicitudes realizadas</w:t>
      </w:r>
      <w:r w:rsidR="001673ED" w:rsidRPr="001673ED">
        <w:rPr>
          <w:rFonts w:cs="Arial"/>
          <w:sz w:val="22"/>
        </w:rPr>
        <w:t xml:space="preserve"> para saber en qué estado se encuentran (autorizada, pendiente, denegada, etc.) así como </w:t>
      </w:r>
      <w:r w:rsidR="008722A3" w:rsidRPr="001673ED">
        <w:rPr>
          <w:rFonts w:cs="Arial"/>
          <w:sz w:val="22"/>
        </w:rPr>
        <w:t>las incidencias que tenemos introducidas (vacaciones, asuntos particulares...)</w:t>
      </w:r>
      <w:r w:rsidR="001673ED" w:rsidRPr="001673ED">
        <w:rPr>
          <w:rFonts w:cs="Arial"/>
          <w:sz w:val="22"/>
        </w:rPr>
        <w:t xml:space="preserve"> con información sobre su duración y fechas</w:t>
      </w:r>
      <w:r w:rsidR="008722A3" w:rsidRPr="001673ED">
        <w:rPr>
          <w:rFonts w:cs="Arial"/>
          <w:sz w:val="22"/>
        </w:rPr>
        <w:t>.</w:t>
      </w:r>
    </w:p>
    <w:p w14:paraId="27C3C4FE" w14:textId="5E93AEDD" w:rsidR="00092D18" w:rsidRPr="001673ED" w:rsidRDefault="00092D18" w:rsidP="001673ED">
      <w:pPr>
        <w:pStyle w:val="Prrafodelista"/>
        <w:numPr>
          <w:ilvl w:val="0"/>
          <w:numId w:val="2"/>
        </w:numPr>
        <w:spacing w:before="60" w:after="0"/>
        <w:contextualSpacing w:val="0"/>
        <w:jc w:val="both"/>
        <w:rPr>
          <w:rFonts w:cs="Arial"/>
          <w:sz w:val="22"/>
        </w:rPr>
      </w:pPr>
      <w:r w:rsidRPr="001673ED">
        <w:rPr>
          <w:rFonts w:cs="Arial"/>
          <w:b/>
          <w:bCs/>
          <w:sz w:val="22"/>
        </w:rPr>
        <w:t>Gestión de currículum.</w:t>
      </w:r>
      <w:r w:rsidRPr="001673ED">
        <w:rPr>
          <w:rFonts w:cs="Arial"/>
          <w:sz w:val="22"/>
        </w:rPr>
        <w:t xml:space="preserve"> En este apartado podremos editar y descargar nuestro </w:t>
      </w:r>
      <w:r w:rsidRPr="001673ED">
        <w:rPr>
          <w:rFonts w:cs="Arial"/>
          <w:i/>
          <w:sz w:val="22"/>
        </w:rPr>
        <w:t>curriculum vitae</w:t>
      </w:r>
      <w:r w:rsidR="001673ED">
        <w:rPr>
          <w:rFonts w:cs="Arial"/>
          <w:sz w:val="22"/>
        </w:rPr>
        <w:t>, necesario si queremos optar a otro puesto.</w:t>
      </w:r>
    </w:p>
    <w:p w14:paraId="1C68FFB2" w14:textId="098F93F8" w:rsidR="00FB5DDC" w:rsidRPr="001673ED" w:rsidRDefault="00FB5DDC" w:rsidP="001673ED">
      <w:pPr>
        <w:pStyle w:val="Prrafodelista"/>
        <w:numPr>
          <w:ilvl w:val="0"/>
          <w:numId w:val="2"/>
        </w:numPr>
        <w:spacing w:before="60" w:after="0"/>
        <w:contextualSpacing w:val="0"/>
        <w:jc w:val="both"/>
        <w:rPr>
          <w:rFonts w:cs="Arial"/>
          <w:sz w:val="22"/>
        </w:rPr>
      </w:pPr>
      <w:r w:rsidRPr="001673ED">
        <w:rPr>
          <w:rFonts w:cs="Arial"/>
          <w:b/>
          <w:bCs/>
          <w:sz w:val="22"/>
        </w:rPr>
        <w:t>Oficina virtual del vendedor.</w:t>
      </w:r>
      <w:r w:rsidRPr="001673ED">
        <w:rPr>
          <w:rFonts w:cs="Arial"/>
          <w:sz w:val="22"/>
        </w:rPr>
        <w:t xml:space="preserve"> Por su relevancia este apartado lo explicaremos en detalle en el siguiente </w:t>
      </w:r>
      <w:r w:rsidR="001673ED" w:rsidRPr="001673ED">
        <w:rPr>
          <w:rFonts w:cs="Arial"/>
          <w:sz w:val="22"/>
        </w:rPr>
        <w:t>apartado número 5</w:t>
      </w:r>
      <w:r w:rsidRPr="001673ED">
        <w:rPr>
          <w:rFonts w:cs="Arial"/>
          <w:sz w:val="22"/>
        </w:rPr>
        <w:t xml:space="preserve">. </w:t>
      </w:r>
    </w:p>
    <w:p w14:paraId="032604B8" w14:textId="77777777" w:rsidR="00F30C58" w:rsidRPr="001673ED" w:rsidRDefault="00207760" w:rsidP="001673ED">
      <w:pPr>
        <w:pStyle w:val="Prrafodelista"/>
        <w:numPr>
          <w:ilvl w:val="0"/>
          <w:numId w:val="2"/>
        </w:numPr>
        <w:spacing w:before="60" w:after="0"/>
        <w:contextualSpacing w:val="0"/>
        <w:jc w:val="both"/>
        <w:rPr>
          <w:rFonts w:cs="Arial"/>
          <w:sz w:val="22"/>
        </w:rPr>
      </w:pPr>
      <w:r w:rsidRPr="001673ED">
        <w:rPr>
          <w:rFonts w:cs="Arial"/>
          <w:b/>
          <w:bCs/>
          <w:sz w:val="22"/>
        </w:rPr>
        <w:t>Gestión de clave de acceso</w:t>
      </w:r>
      <w:r w:rsidR="00F54344" w:rsidRPr="001673ED">
        <w:rPr>
          <w:rFonts w:cs="Arial"/>
          <w:b/>
          <w:bCs/>
          <w:sz w:val="22"/>
        </w:rPr>
        <w:t>.</w:t>
      </w:r>
      <w:r w:rsidR="00F30C58" w:rsidRPr="001673ED">
        <w:rPr>
          <w:rFonts w:cs="Arial"/>
          <w:sz w:val="22"/>
        </w:rPr>
        <w:t xml:space="preserve"> Aquí podremos </w:t>
      </w:r>
      <w:r w:rsidR="00D91C16" w:rsidRPr="001673ED">
        <w:rPr>
          <w:rFonts w:cs="Arial"/>
          <w:sz w:val="22"/>
        </w:rPr>
        <w:t>cambiar</w:t>
      </w:r>
      <w:r w:rsidR="00F30C58" w:rsidRPr="001673ED">
        <w:rPr>
          <w:rFonts w:cs="Arial"/>
          <w:sz w:val="22"/>
        </w:rPr>
        <w:t xml:space="preserve"> la clave segura de acceso a “Gestiona” y </w:t>
      </w:r>
      <w:r w:rsidR="00D91C16" w:rsidRPr="001673ED">
        <w:rPr>
          <w:rFonts w:cs="Arial"/>
          <w:sz w:val="22"/>
        </w:rPr>
        <w:t>modificar la pregunta personal que nos solicitarán en caso de que olvidemos dicha clave.</w:t>
      </w:r>
      <w:r w:rsidR="00D70E67" w:rsidRPr="001673ED">
        <w:rPr>
          <w:rFonts w:cs="Arial"/>
          <w:sz w:val="22"/>
        </w:rPr>
        <w:t xml:space="preserve"> </w:t>
      </w:r>
    </w:p>
    <w:p w14:paraId="244E1691" w14:textId="77777777" w:rsidR="00BE0F2D" w:rsidRPr="001673ED" w:rsidRDefault="00BE0F2D" w:rsidP="001673ED">
      <w:pPr>
        <w:pStyle w:val="Ttulo1"/>
        <w:ind w:left="567" w:hanging="567"/>
      </w:pPr>
      <w:r w:rsidRPr="001673ED">
        <w:t xml:space="preserve">OFICINA </w:t>
      </w:r>
      <w:r w:rsidR="00E151AF" w:rsidRPr="001673ED">
        <w:t>VIRTUAL</w:t>
      </w:r>
      <w:r w:rsidRPr="001673ED">
        <w:t xml:space="preserve"> DEL VENDEDOR</w:t>
      </w:r>
    </w:p>
    <w:p w14:paraId="3A821344" w14:textId="77777777" w:rsidR="001673ED" w:rsidRPr="001673ED" w:rsidRDefault="001673ED" w:rsidP="001673ED">
      <w:pPr>
        <w:spacing w:before="120" w:after="0"/>
        <w:jc w:val="both"/>
        <w:rPr>
          <w:rFonts w:cs="Arial"/>
          <w:sz w:val="22"/>
        </w:rPr>
      </w:pPr>
      <w:r w:rsidRPr="001673ED">
        <w:rPr>
          <w:rFonts w:cs="Arial"/>
          <w:sz w:val="22"/>
        </w:rPr>
        <w:t xml:space="preserve">Este apartado, integrado en el espacio denominado “Gestiona”, ofrece información y trámites específicos para los agentes vendedores del Canal Principal de Ventas. </w:t>
      </w:r>
    </w:p>
    <w:p w14:paraId="016F46D4" w14:textId="68D82FD1" w:rsidR="001673ED" w:rsidRPr="001673ED" w:rsidRDefault="001673ED" w:rsidP="001673ED">
      <w:pPr>
        <w:spacing w:before="120" w:after="0"/>
        <w:jc w:val="both"/>
        <w:rPr>
          <w:rFonts w:cs="Arial"/>
          <w:sz w:val="22"/>
        </w:rPr>
      </w:pPr>
      <w:r>
        <w:rPr>
          <w:rFonts w:cs="Arial"/>
          <w:sz w:val="22"/>
        </w:rPr>
        <w:t>A</w:t>
      </w:r>
      <w:r w:rsidRPr="001673ED">
        <w:rPr>
          <w:rFonts w:cs="Arial"/>
          <w:sz w:val="22"/>
        </w:rPr>
        <w:t xml:space="preserve"> continuación, pasaremos a explicar brevemente qué </w:t>
      </w:r>
      <w:r>
        <w:rPr>
          <w:rFonts w:cs="Arial"/>
          <w:sz w:val="22"/>
        </w:rPr>
        <w:t xml:space="preserve">funcionalidades </w:t>
      </w:r>
      <w:r w:rsidRPr="001673ED">
        <w:rPr>
          <w:rFonts w:cs="Arial"/>
          <w:sz w:val="22"/>
        </w:rPr>
        <w:t>encontrará cualquier agente-vendedor actualmente en el menú:</w:t>
      </w:r>
    </w:p>
    <w:p w14:paraId="24FCF2A2" w14:textId="77777777" w:rsidR="001673ED" w:rsidRPr="00450C1B" w:rsidRDefault="001673ED" w:rsidP="001673ED">
      <w:pPr>
        <w:pStyle w:val="Ttulo3"/>
        <w:numPr>
          <w:ilvl w:val="0"/>
          <w:numId w:val="20"/>
        </w:numPr>
        <w:spacing w:before="120"/>
        <w:ind w:left="426" w:hanging="426"/>
        <w:jc w:val="both"/>
        <w:rPr>
          <w:rFonts w:ascii="Arial" w:hAnsi="Arial" w:cs="Arial"/>
          <w:b/>
          <w:bCs/>
          <w:color w:val="auto"/>
          <w:sz w:val="22"/>
          <w:szCs w:val="22"/>
        </w:rPr>
      </w:pPr>
      <w:r w:rsidRPr="00450C1B">
        <w:rPr>
          <w:rFonts w:ascii="Arial" w:hAnsi="Arial" w:cs="Arial"/>
          <w:b/>
          <w:bCs/>
          <w:color w:val="auto"/>
          <w:sz w:val="22"/>
          <w:szCs w:val="22"/>
        </w:rPr>
        <w:t>Uso de móvil con datos</w:t>
      </w:r>
    </w:p>
    <w:p w14:paraId="16F4EC80" w14:textId="77777777" w:rsidR="001673ED" w:rsidRPr="00450C1B" w:rsidRDefault="001673ED" w:rsidP="001673ED">
      <w:pPr>
        <w:spacing w:before="120" w:after="0"/>
        <w:jc w:val="both"/>
        <w:rPr>
          <w:rFonts w:cs="Arial"/>
          <w:sz w:val="22"/>
        </w:rPr>
      </w:pPr>
      <w:r w:rsidRPr="00450C1B">
        <w:rPr>
          <w:rFonts w:cs="Arial"/>
          <w:sz w:val="22"/>
        </w:rPr>
        <w:t>En este apartado elegirás tus preferencias en relación con la política de uso de teléfonos móviles con fines corporativos. Las opciones son:</w:t>
      </w:r>
    </w:p>
    <w:p w14:paraId="4D219998" w14:textId="77777777" w:rsidR="001673ED" w:rsidRPr="00450C1B" w:rsidRDefault="001673ED" w:rsidP="001673ED">
      <w:pPr>
        <w:pStyle w:val="Prrafodelista"/>
        <w:numPr>
          <w:ilvl w:val="0"/>
          <w:numId w:val="12"/>
        </w:numPr>
        <w:spacing w:before="120" w:after="0"/>
        <w:jc w:val="both"/>
        <w:rPr>
          <w:rFonts w:cs="Arial"/>
          <w:sz w:val="22"/>
        </w:rPr>
      </w:pPr>
      <w:r w:rsidRPr="00450C1B">
        <w:rPr>
          <w:rFonts w:cs="Arial"/>
          <w:sz w:val="22"/>
        </w:rPr>
        <w:t>teléfono y línea proporcionados por la ONCE.</w:t>
      </w:r>
    </w:p>
    <w:p w14:paraId="1D0E290F" w14:textId="77777777" w:rsidR="001673ED" w:rsidRPr="00450C1B" w:rsidRDefault="001673ED" w:rsidP="001673ED">
      <w:pPr>
        <w:pStyle w:val="Prrafodelista"/>
        <w:numPr>
          <w:ilvl w:val="0"/>
          <w:numId w:val="12"/>
        </w:numPr>
        <w:spacing w:before="120" w:after="0"/>
        <w:jc w:val="both"/>
        <w:rPr>
          <w:rFonts w:cs="Arial"/>
          <w:sz w:val="22"/>
        </w:rPr>
      </w:pPr>
      <w:r w:rsidRPr="00450C1B">
        <w:rPr>
          <w:rFonts w:cs="Arial"/>
          <w:sz w:val="22"/>
        </w:rPr>
        <w:t>teléfono y línea propios (la ONCE compensará con 80 euros anuales).</w:t>
      </w:r>
    </w:p>
    <w:p w14:paraId="4349F586" w14:textId="77777777" w:rsidR="001673ED" w:rsidRPr="00450C1B" w:rsidRDefault="001673ED" w:rsidP="001673ED">
      <w:pPr>
        <w:pStyle w:val="Prrafodelista"/>
        <w:numPr>
          <w:ilvl w:val="0"/>
          <w:numId w:val="12"/>
        </w:numPr>
        <w:spacing w:before="120" w:after="0"/>
        <w:jc w:val="both"/>
        <w:rPr>
          <w:rFonts w:cs="Arial"/>
          <w:sz w:val="22"/>
        </w:rPr>
      </w:pPr>
      <w:r w:rsidRPr="00450C1B">
        <w:rPr>
          <w:rFonts w:cs="Arial"/>
          <w:sz w:val="22"/>
        </w:rPr>
        <w:t>teléfono propio y línea proporcionados por la ONCE.</w:t>
      </w:r>
    </w:p>
    <w:p w14:paraId="075CDDB1" w14:textId="77777777" w:rsidR="001673ED" w:rsidRPr="001673ED" w:rsidRDefault="001673ED" w:rsidP="001673ED">
      <w:pPr>
        <w:pStyle w:val="Ttulo3"/>
        <w:numPr>
          <w:ilvl w:val="0"/>
          <w:numId w:val="20"/>
        </w:numPr>
        <w:spacing w:before="120"/>
        <w:ind w:left="426" w:hanging="426"/>
        <w:jc w:val="both"/>
        <w:rPr>
          <w:rFonts w:ascii="Arial" w:hAnsi="Arial" w:cs="Arial"/>
          <w:b/>
          <w:bCs/>
          <w:color w:val="auto"/>
          <w:sz w:val="22"/>
          <w:szCs w:val="22"/>
        </w:rPr>
      </w:pPr>
      <w:r w:rsidRPr="001673ED">
        <w:rPr>
          <w:rFonts w:ascii="Arial" w:hAnsi="Arial" w:cs="Arial"/>
          <w:b/>
          <w:bCs/>
          <w:color w:val="auto"/>
          <w:sz w:val="22"/>
          <w:szCs w:val="22"/>
        </w:rPr>
        <w:t>Control de paquetes</w:t>
      </w:r>
    </w:p>
    <w:p w14:paraId="10B171C5" w14:textId="55BC84BD" w:rsidR="001673ED" w:rsidRPr="001673ED" w:rsidRDefault="001673ED" w:rsidP="001673ED">
      <w:pPr>
        <w:spacing w:before="120" w:after="0"/>
        <w:jc w:val="both"/>
        <w:rPr>
          <w:rFonts w:cs="Arial"/>
          <w:sz w:val="22"/>
          <w:lang w:val="es-ES"/>
        </w:rPr>
      </w:pPr>
      <w:r w:rsidRPr="001673ED">
        <w:rPr>
          <w:rFonts w:cs="Arial"/>
          <w:sz w:val="22"/>
          <w:lang w:val="es-ES"/>
        </w:rPr>
        <w:t xml:space="preserve">En este apartado podrás consultar el paquete que ya has recogido, así como los que recibirás en la próxima retirada y en la semana siguiente, para que puedas realizar un seguimiento </w:t>
      </w:r>
      <w:r w:rsidR="00976E84">
        <w:rPr>
          <w:rFonts w:cs="Arial"/>
          <w:sz w:val="22"/>
          <w:lang w:val="es-ES"/>
        </w:rPr>
        <w:t>adecuado</w:t>
      </w:r>
      <w:r w:rsidRPr="001673ED">
        <w:rPr>
          <w:rFonts w:cs="Arial"/>
          <w:sz w:val="22"/>
          <w:lang w:val="es-ES"/>
        </w:rPr>
        <w:t>. En el denominado “Previsto”, además, podrás solicitar a tu Centro las modificaciones que consideres necesarias.</w:t>
      </w:r>
    </w:p>
    <w:p w14:paraId="2BCA40F1" w14:textId="0EDE5A93" w:rsidR="001673ED" w:rsidRPr="001673ED" w:rsidRDefault="001673ED" w:rsidP="001673ED">
      <w:pPr>
        <w:spacing w:before="120" w:after="0"/>
        <w:jc w:val="both"/>
        <w:rPr>
          <w:rFonts w:cs="Arial"/>
          <w:sz w:val="22"/>
          <w:lang w:val="es-ES"/>
        </w:rPr>
      </w:pPr>
      <w:r w:rsidRPr="001673ED">
        <w:rPr>
          <w:rFonts w:cs="Arial"/>
          <w:sz w:val="22"/>
          <w:lang w:val="es-ES"/>
        </w:rPr>
        <w:t>También incluye la posibilidad de buscar terminaciones, informándote del producto de cupón donde se encuentra</w:t>
      </w:r>
      <w:r>
        <w:rPr>
          <w:rFonts w:cs="Arial"/>
          <w:sz w:val="22"/>
          <w:lang w:val="es-ES"/>
        </w:rPr>
        <w:t>, lo que te ayudará a</w:t>
      </w:r>
      <w:r w:rsidRPr="001673ED">
        <w:rPr>
          <w:rFonts w:cs="Arial"/>
          <w:sz w:val="22"/>
          <w:lang w:val="es-ES"/>
        </w:rPr>
        <w:t xml:space="preserve"> una mejor planificación de tu trabajo.</w:t>
      </w:r>
    </w:p>
    <w:p w14:paraId="092A2377" w14:textId="77777777" w:rsidR="001673ED" w:rsidRPr="001673ED" w:rsidRDefault="001673ED" w:rsidP="001673ED">
      <w:pPr>
        <w:pStyle w:val="Ttulo3"/>
        <w:numPr>
          <w:ilvl w:val="0"/>
          <w:numId w:val="20"/>
        </w:numPr>
        <w:spacing w:before="120"/>
        <w:ind w:left="426" w:hanging="426"/>
        <w:jc w:val="both"/>
        <w:rPr>
          <w:rFonts w:ascii="Arial" w:hAnsi="Arial" w:cs="Arial"/>
          <w:b/>
          <w:bCs/>
          <w:color w:val="auto"/>
          <w:sz w:val="22"/>
          <w:szCs w:val="22"/>
        </w:rPr>
      </w:pPr>
      <w:r w:rsidRPr="001673ED">
        <w:rPr>
          <w:rFonts w:ascii="Arial" w:hAnsi="Arial" w:cs="Arial"/>
          <w:b/>
          <w:bCs/>
          <w:color w:val="auto"/>
          <w:sz w:val="22"/>
          <w:szCs w:val="22"/>
        </w:rPr>
        <w:t>Control de almacén de lotería instantánea</w:t>
      </w:r>
    </w:p>
    <w:p w14:paraId="309F4268" w14:textId="13F64DC5" w:rsidR="001673ED" w:rsidRPr="001673ED" w:rsidRDefault="001673ED" w:rsidP="001673ED">
      <w:pPr>
        <w:spacing w:before="120" w:after="0"/>
        <w:jc w:val="both"/>
        <w:rPr>
          <w:rFonts w:cs="Arial"/>
          <w:sz w:val="22"/>
          <w:lang w:val="es-ES"/>
        </w:rPr>
      </w:pPr>
      <w:r w:rsidRPr="001673ED">
        <w:rPr>
          <w:rFonts w:cs="Arial"/>
          <w:sz w:val="22"/>
        </w:rPr>
        <w:t>Este apartado te permite conocer, por juego, todos los</w:t>
      </w:r>
      <w:r w:rsidRPr="001673ED">
        <w:rPr>
          <w:rFonts w:cs="Arial"/>
          <w:sz w:val="22"/>
          <w:lang w:val="es-ES"/>
        </w:rPr>
        <w:t xml:space="preserve"> libros de lotería instantánea que tienes asignados y su estado. Además, si deseas ampliar la información, puedes profundizar en cada producto, proporcionándote el código del libro, su estado y la fecha en que </w:t>
      </w:r>
      <w:r w:rsidR="0041609F">
        <w:rPr>
          <w:rFonts w:cs="Arial"/>
          <w:sz w:val="22"/>
          <w:lang w:val="es-ES"/>
        </w:rPr>
        <w:t xml:space="preserve"> </w:t>
      </w:r>
      <w:r w:rsidRPr="001673ED">
        <w:rPr>
          <w:rFonts w:cs="Arial"/>
          <w:sz w:val="22"/>
          <w:lang w:val="es-ES"/>
        </w:rPr>
        <w:t>ha sido modificado.</w:t>
      </w:r>
    </w:p>
    <w:p w14:paraId="68C34FC5" w14:textId="77777777" w:rsidR="001673ED" w:rsidRPr="001673ED" w:rsidRDefault="001673ED" w:rsidP="001673ED">
      <w:pPr>
        <w:spacing w:before="120" w:after="0"/>
        <w:jc w:val="both"/>
        <w:rPr>
          <w:rFonts w:cs="Arial"/>
          <w:sz w:val="22"/>
        </w:rPr>
      </w:pPr>
      <w:r w:rsidRPr="001673ED">
        <w:rPr>
          <w:rFonts w:cs="Arial"/>
          <w:sz w:val="22"/>
        </w:rPr>
        <w:t>Con esta información podrás controlar las fechas en las que retiras cada libro y así, activarlos de forma ordenada evitando que caduquen. Además, esta información te ayudará también en el control del stock de cada juego y garantizar la disponibilidad de productos en cada momento para mantener la oferta comercial en tu punto de venta.</w:t>
      </w:r>
    </w:p>
    <w:p w14:paraId="27D8170E" w14:textId="77777777" w:rsidR="001673ED" w:rsidRPr="001673ED" w:rsidRDefault="001673ED" w:rsidP="001673ED">
      <w:pPr>
        <w:pStyle w:val="Ttulo3"/>
        <w:numPr>
          <w:ilvl w:val="0"/>
          <w:numId w:val="20"/>
        </w:numPr>
        <w:spacing w:before="120"/>
        <w:ind w:left="426" w:hanging="426"/>
        <w:jc w:val="both"/>
        <w:rPr>
          <w:rFonts w:ascii="Arial" w:hAnsi="Arial" w:cs="Arial"/>
          <w:b/>
          <w:bCs/>
          <w:color w:val="auto"/>
          <w:sz w:val="22"/>
          <w:szCs w:val="22"/>
        </w:rPr>
      </w:pPr>
      <w:r w:rsidRPr="001673ED">
        <w:rPr>
          <w:rFonts w:ascii="Arial" w:hAnsi="Arial" w:cs="Arial"/>
          <w:b/>
          <w:bCs/>
          <w:color w:val="auto"/>
          <w:sz w:val="22"/>
          <w:szCs w:val="22"/>
        </w:rPr>
        <w:t>Consulta de premios repartidos</w:t>
      </w:r>
    </w:p>
    <w:p w14:paraId="6395AA4A" w14:textId="77777777" w:rsidR="001673ED" w:rsidRDefault="001673ED" w:rsidP="001673ED">
      <w:pPr>
        <w:spacing w:before="120" w:after="0"/>
        <w:jc w:val="both"/>
        <w:rPr>
          <w:rFonts w:cs="Arial"/>
          <w:sz w:val="22"/>
        </w:rPr>
      </w:pPr>
      <w:r w:rsidRPr="001673ED">
        <w:rPr>
          <w:rFonts w:cs="Arial"/>
          <w:sz w:val="22"/>
        </w:rPr>
        <w:t xml:space="preserve">En esta página podrás consultar los premios que has repartido en los últimos 30 días. Están clasificados en función de la categoría de juego y ordenados por fecha. Esto te permitirá realizar acciones de tipo comercial con el cliente, en especial, de los productos emitidos mediante el TPV que no tengas registrados. </w:t>
      </w:r>
    </w:p>
    <w:p w14:paraId="1CB76DC1" w14:textId="76959583" w:rsidR="001673ED" w:rsidRPr="001673ED" w:rsidRDefault="001673ED" w:rsidP="001673ED">
      <w:pPr>
        <w:pStyle w:val="Ttulo3"/>
        <w:numPr>
          <w:ilvl w:val="0"/>
          <w:numId w:val="20"/>
        </w:numPr>
        <w:spacing w:before="120"/>
        <w:ind w:left="426" w:hanging="426"/>
        <w:jc w:val="both"/>
        <w:rPr>
          <w:rFonts w:ascii="Arial" w:hAnsi="Arial" w:cs="Arial"/>
          <w:b/>
          <w:bCs/>
          <w:color w:val="auto"/>
          <w:sz w:val="22"/>
          <w:szCs w:val="22"/>
        </w:rPr>
      </w:pPr>
      <w:r w:rsidRPr="001673ED">
        <w:rPr>
          <w:rFonts w:ascii="Arial" w:hAnsi="Arial" w:cs="Arial"/>
          <w:b/>
          <w:bCs/>
          <w:color w:val="auto"/>
          <w:sz w:val="22"/>
          <w:szCs w:val="22"/>
        </w:rPr>
        <w:t>Comisiones</w:t>
      </w:r>
    </w:p>
    <w:p w14:paraId="43FA4434" w14:textId="77777777" w:rsidR="001673ED" w:rsidRPr="001673ED" w:rsidRDefault="001673ED" w:rsidP="001673ED">
      <w:pPr>
        <w:spacing w:before="120" w:after="0"/>
        <w:jc w:val="both"/>
        <w:rPr>
          <w:rFonts w:cs="Arial"/>
          <w:sz w:val="22"/>
        </w:rPr>
      </w:pPr>
      <w:r w:rsidRPr="001673ED">
        <w:rPr>
          <w:rFonts w:cs="Arial"/>
          <w:sz w:val="22"/>
        </w:rPr>
        <w:t>En este apartado podrás consultar las comisiones, variables y fijas, obtenidas en los meses anteriores al actual, seleccionando mes, año y centro. Si pulsas en “Ver detalle de ventas” además, podrás consultar la relación de las ventas realizadas en ese periodo concreto.</w:t>
      </w:r>
    </w:p>
    <w:p w14:paraId="7317567B" w14:textId="77777777" w:rsidR="001673ED" w:rsidRPr="001673ED" w:rsidRDefault="001673ED" w:rsidP="001673ED">
      <w:pPr>
        <w:pStyle w:val="Ttulo3"/>
        <w:numPr>
          <w:ilvl w:val="0"/>
          <w:numId w:val="20"/>
        </w:numPr>
        <w:spacing w:before="120"/>
        <w:ind w:left="426" w:hanging="426"/>
        <w:jc w:val="both"/>
        <w:rPr>
          <w:rFonts w:ascii="Arial" w:hAnsi="Arial" w:cs="Arial"/>
          <w:b/>
          <w:bCs/>
          <w:color w:val="auto"/>
          <w:sz w:val="22"/>
          <w:szCs w:val="22"/>
        </w:rPr>
      </w:pPr>
      <w:r w:rsidRPr="001673ED">
        <w:rPr>
          <w:rFonts w:ascii="Arial" w:hAnsi="Arial" w:cs="Arial"/>
          <w:b/>
          <w:bCs/>
          <w:color w:val="auto"/>
          <w:sz w:val="22"/>
          <w:szCs w:val="22"/>
        </w:rPr>
        <w:t>Simulación de comisiones</w:t>
      </w:r>
    </w:p>
    <w:p w14:paraId="615D937C" w14:textId="77777777" w:rsidR="001673ED" w:rsidRPr="001673ED" w:rsidRDefault="001673ED" w:rsidP="001673ED">
      <w:pPr>
        <w:spacing w:before="120" w:after="0"/>
        <w:jc w:val="both"/>
        <w:rPr>
          <w:rFonts w:cs="Arial"/>
          <w:sz w:val="22"/>
        </w:rPr>
      </w:pPr>
      <w:r w:rsidRPr="001673ED">
        <w:rPr>
          <w:rFonts w:cs="Arial"/>
          <w:sz w:val="22"/>
        </w:rPr>
        <w:t>Aquí podrás consultar la venta realizada y las comisiones alcanzadas hasta la fecha de la consulta, así como la cantidad que te resta hasta llegar al siguiente tramo de comisión.</w:t>
      </w:r>
    </w:p>
    <w:p w14:paraId="5DEFDDFA" w14:textId="6B122D8B" w:rsidR="001673ED" w:rsidRPr="001673ED" w:rsidRDefault="001673ED" w:rsidP="001673ED">
      <w:pPr>
        <w:spacing w:before="120" w:after="0"/>
        <w:jc w:val="both"/>
        <w:rPr>
          <w:rFonts w:cs="Arial"/>
          <w:sz w:val="22"/>
        </w:rPr>
      </w:pPr>
      <w:r w:rsidRPr="001673ED">
        <w:rPr>
          <w:rFonts w:cs="Arial"/>
          <w:sz w:val="22"/>
        </w:rPr>
        <w:t xml:space="preserve">Este apartado nos será muy útil para conocer cómo van nuestras ventas, qué tramo de comisión podremos alcanzar y hasta </w:t>
      </w:r>
      <w:r w:rsidR="00244F88" w:rsidRPr="001673ED">
        <w:rPr>
          <w:rFonts w:cs="Arial"/>
          <w:sz w:val="22"/>
        </w:rPr>
        <w:t>d</w:t>
      </w:r>
      <w:r w:rsidR="00244F88">
        <w:rPr>
          <w:rFonts w:cs="Arial"/>
          <w:sz w:val="22"/>
        </w:rPr>
        <w:t>ó</w:t>
      </w:r>
      <w:r w:rsidR="00244F88" w:rsidRPr="001673ED">
        <w:rPr>
          <w:rFonts w:cs="Arial"/>
          <w:sz w:val="22"/>
        </w:rPr>
        <w:t xml:space="preserve">nde </w:t>
      </w:r>
      <w:r w:rsidRPr="001673ED">
        <w:rPr>
          <w:rFonts w:cs="Arial"/>
          <w:sz w:val="22"/>
        </w:rPr>
        <w:t>podemos llegar con las jornadas restantes del mes en curso.</w:t>
      </w:r>
    </w:p>
    <w:p w14:paraId="311DBF4C" w14:textId="77777777" w:rsidR="001673ED" w:rsidRPr="001673ED" w:rsidRDefault="001673ED" w:rsidP="001673ED">
      <w:pPr>
        <w:pStyle w:val="Ttulo3"/>
        <w:numPr>
          <w:ilvl w:val="0"/>
          <w:numId w:val="20"/>
        </w:numPr>
        <w:spacing w:before="120"/>
        <w:ind w:left="426" w:hanging="426"/>
        <w:jc w:val="both"/>
        <w:rPr>
          <w:rFonts w:ascii="Arial" w:hAnsi="Arial" w:cs="Arial"/>
          <w:b/>
          <w:bCs/>
          <w:color w:val="auto"/>
          <w:sz w:val="22"/>
          <w:szCs w:val="22"/>
        </w:rPr>
      </w:pPr>
      <w:r w:rsidRPr="001673ED">
        <w:rPr>
          <w:rFonts w:ascii="Arial" w:hAnsi="Arial" w:cs="Arial"/>
          <w:b/>
          <w:bCs/>
          <w:color w:val="auto"/>
          <w:sz w:val="22"/>
          <w:szCs w:val="22"/>
        </w:rPr>
        <w:t>Estadísticas de venta</w:t>
      </w:r>
    </w:p>
    <w:p w14:paraId="5D4096EE" w14:textId="77777777" w:rsidR="001673ED" w:rsidRPr="001673ED" w:rsidRDefault="001673ED" w:rsidP="001673ED">
      <w:pPr>
        <w:spacing w:before="120" w:after="0"/>
        <w:jc w:val="both"/>
        <w:rPr>
          <w:rFonts w:cs="Arial"/>
          <w:sz w:val="22"/>
          <w:lang w:val="es-ES"/>
        </w:rPr>
      </w:pPr>
      <w:r w:rsidRPr="001673ED">
        <w:rPr>
          <w:rFonts w:cs="Arial"/>
          <w:sz w:val="22"/>
          <w:lang w:val="es-ES"/>
        </w:rPr>
        <w:t xml:space="preserve">En esta página podrás consultar los datos de la venta efectuada en cada producto, pudiendo seleccionar mes, año y centro. </w:t>
      </w:r>
    </w:p>
    <w:p w14:paraId="25B76C19" w14:textId="034572CD" w:rsidR="001673ED" w:rsidRPr="001673ED" w:rsidRDefault="001673ED" w:rsidP="001673ED">
      <w:pPr>
        <w:spacing w:before="120" w:after="0"/>
        <w:jc w:val="both"/>
        <w:rPr>
          <w:rFonts w:cs="Arial"/>
          <w:sz w:val="22"/>
          <w:lang w:val="es-ES"/>
        </w:rPr>
      </w:pPr>
      <w:r w:rsidRPr="001673ED">
        <w:rPr>
          <w:rFonts w:cs="Arial"/>
          <w:sz w:val="22"/>
          <w:lang w:val="es-ES"/>
        </w:rPr>
        <w:t>La información incluye la especialidad del producto, venta media y total en ese periodo, siempre que selecciones un mes concreto. Si tu elección es “Anual”, te informará de la venta total realizada en el año elegido.</w:t>
      </w:r>
    </w:p>
    <w:p w14:paraId="08BAB9BA" w14:textId="77777777" w:rsidR="001673ED" w:rsidRPr="001673ED" w:rsidRDefault="001673ED" w:rsidP="001673ED">
      <w:pPr>
        <w:pStyle w:val="Ttulo3"/>
        <w:numPr>
          <w:ilvl w:val="0"/>
          <w:numId w:val="20"/>
        </w:numPr>
        <w:spacing w:before="120"/>
        <w:ind w:left="426" w:hanging="426"/>
        <w:jc w:val="both"/>
        <w:rPr>
          <w:rFonts w:ascii="Arial" w:hAnsi="Arial" w:cs="Arial"/>
          <w:b/>
          <w:bCs/>
          <w:color w:val="auto"/>
          <w:sz w:val="22"/>
          <w:szCs w:val="22"/>
        </w:rPr>
      </w:pPr>
      <w:r w:rsidRPr="001673ED">
        <w:rPr>
          <w:rFonts w:ascii="Arial" w:hAnsi="Arial" w:cs="Arial"/>
          <w:b/>
          <w:bCs/>
          <w:color w:val="auto"/>
          <w:sz w:val="22"/>
          <w:szCs w:val="22"/>
        </w:rPr>
        <w:t>Liquidación</w:t>
      </w:r>
    </w:p>
    <w:p w14:paraId="7E73C259" w14:textId="77777777" w:rsidR="001673ED" w:rsidRPr="001673ED" w:rsidRDefault="001673ED" w:rsidP="001673ED">
      <w:pPr>
        <w:spacing w:before="120" w:after="0"/>
        <w:jc w:val="both"/>
        <w:rPr>
          <w:rFonts w:cs="Arial"/>
          <w:sz w:val="22"/>
        </w:rPr>
      </w:pPr>
      <w:r w:rsidRPr="001673ED">
        <w:rPr>
          <w:rFonts w:cs="Arial"/>
          <w:sz w:val="22"/>
        </w:rPr>
        <w:t>En este apartado se nos desplegará un menú donde, seleccionando la opción correspondiente, podremos realizar ingresos a cuenta de producto, consultar los ingresos a cuenta ya realizados y consultar los datos de la liquidación, tanto el importe como su desglose.</w:t>
      </w:r>
    </w:p>
    <w:p w14:paraId="39F3CFDC" w14:textId="77777777" w:rsidR="001673ED" w:rsidRPr="001673ED" w:rsidRDefault="001673ED" w:rsidP="001673ED">
      <w:pPr>
        <w:spacing w:before="120" w:after="0"/>
        <w:jc w:val="both"/>
        <w:rPr>
          <w:rFonts w:cs="Arial"/>
          <w:sz w:val="22"/>
        </w:rPr>
      </w:pPr>
      <w:r w:rsidRPr="001673ED">
        <w:rPr>
          <w:rFonts w:cs="Arial"/>
          <w:sz w:val="22"/>
        </w:rPr>
        <w:t>Cuenta con el siguiente submenú:</w:t>
      </w:r>
    </w:p>
    <w:p w14:paraId="597A0AC1" w14:textId="77777777" w:rsidR="001673ED" w:rsidRPr="001673ED" w:rsidRDefault="001673ED" w:rsidP="00976E84">
      <w:pPr>
        <w:pStyle w:val="Ttulo4"/>
        <w:numPr>
          <w:ilvl w:val="0"/>
          <w:numId w:val="10"/>
        </w:numPr>
        <w:spacing w:before="60" w:after="120"/>
        <w:ind w:left="714" w:hanging="357"/>
        <w:rPr>
          <w:rFonts w:ascii="Arial" w:hAnsi="Arial" w:cs="Arial"/>
          <w:color w:val="auto"/>
          <w:szCs w:val="22"/>
        </w:rPr>
      </w:pPr>
      <w:r w:rsidRPr="001673ED">
        <w:rPr>
          <w:rFonts w:ascii="Arial" w:hAnsi="Arial" w:cs="Arial"/>
          <w:color w:val="auto"/>
          <w:szCs w:val="22"/>
        </w:rPr>
        <w:t>Ingresos a cuenta producto</w:t>
      </w:r>
    </w:p>
    <w:p w14:paraId="39FB742B" w14:textId="77777777" w:rsidR="001673ED" w:rsidRPr="001673ED" w:rsidRDefault="001673ED" w:rsidP="00976E84">
      <w:pPr>
        <w:pStyle w:val="Ttulo4"/>
        <w:numPr>
          <w:ilvl w:val="0"/>
          <w:numId w:val="10"/>
        </w:numPr>
        <w:spacing w:before="60"/>
        <w:ind w:left="714" w:hanging="357"/>
        <w:contextualSpacing/>
        <w:rPr>
          <w:rFonts w:ascii="Arial" w:hAnsi="Arial" w:cs="Arial"/>
          <w:color w:val="auto"/>
          <w:szCs w:val="22"/>
        </w:rPr>
      </w:pPr>
      <w:r w:rsidRPr="001673ED">
        <w:rPr>
          <w:rFonts w:ascii="Arial" w:hAnsi="Arial" w:cs="Arial"/>
          <w:color w:val="auto"/>
          <w:szCs w:val="22"/>
        </w:rPr>
        <w:t>Informes ingreso a cuenta producto</w:t>
      </w:r>
    </w:p>
    <w:p w14:paraId="7EA4583B" w14:textId="336A296E" w:rsidR="001673ED" w:rsidRPr="001673ED" w:rsidRDefault="001673ED" w:rsidP="00976E84">
      <w:pPr>
        <w:pStyle w:val="NormalWeb"/>
        <w:spacing w:before="60" w:beforeAutospacing="0" w:after="0" w:afterAutospacing="0"/>
        <w:ind w:left="709"/>
        <w:contextualSpacing/>
        <w:jc w:val="both"/>
        <w:rPr>
          <w:rFonts w:ascii="Arial" w:hAnsi="Arial" w:cs="Arial"/>
          <w:sz w:val="22"/>
          <w:szCs w:val="22"/>
        </w:rPr>
      </w:pPr>
      <w:r w:rsidRPr="001673ED">
        <w:rPr>
          <w:rFonts w:ascii="Arial" w:hAnsi="Arial" w:cs="Arial"/>
          <w:sz w:val="22"/>
          <w:szCs w:val="22"/>
        </w:rPr>
        <w:t xml:space="preserve">Desde este apartado, podrás consultar las liquidaciones e ingresos realizados a cuenta producto. Tendrás que elegir entre las </w:t>
      </w:r>
      <w:r w:rsidR="0064150A">
        <w:rPr>
          <w:rFonts w:ascii="Arial" w:hAnsi="Arial" w:cs="Arial"/>
          <w:sz w:val="22"/>
          <w:szCs w:val="22"/>
        </w:rPr>
        <w:t>dos</w:t>
      </w:r>
      <w:r w:rsidR="0064150A" w:rsidRPr="001673ED">
        <w:rPr>
          <w:rFonts w:ascii="Arial" w:hAnsi="Arial" w:cs="Arial"/>
          <w:sz w:val="22"/>
          <w:szCs w:val="22"/>
        </w:rPr>
        <w:t xml:space="preserve"> </w:t>
      </w:r>
      <w:r w:rsidRPr="001673ED">
        <w:rPr>
          <w:rFonts w:ascii="Arial" w:hAnsi="Arial" w:cs="Arial"/>
          <w:sz w:val="22"/>
          <w:szCs w:val="22"/>
        </w:rPr>
        <w:t>siguientes opciones:</w:t>
      </w:r>
    </w:p>
    <w:p w14:paraId="01D9BBA2" w14:textId="77777777" w:rsidR="001673ED" w:rsidRPr="001673ED" w:rsidRDefault="001673ED" w:rsidP="00976E84">
      <w:pPr>
        <w:pStyle w:val="Prrafodelista"/>
        <w:numPr>
          <w:ilvl w:val="0"/>
          <w:numId w:val="11"/>
        </w:numPr>
        <w:spacing w:before="60" w:after="0"/>
        <w:jc w:val="both"/>
        <w:rPr>
          <w:rFonts w:cs="Arial"/>
          <w:sz w:val="22"/>
        </w:rPr>
      </w:pPr>
      <w:r w:rsidRPr="001673ED">
        <w:rPr>
          <w:rFonts w:cs="Arial"/>
          <w:sz w:val="22"/>
        </w:rPr>
        <w:t>Informe de ingresos por fecha</w:t>
      </w:r>
    </w:p>
    <w:p w14:paraId="18FFF46B" w14:textId="77777777" w:rsidR="001673ED" w:rsidRPr="001673ED" w:rsidRDefault="001673ED" w:rsidP="00976E84">
      <w:pPr>
        <w:pStyle w:val="NormalWeb"/>
        <w:spacing w:before="60" w:beforeAutospacing="0" w:after="0" w:afterAutospacing="0"/>
        <w:ind w:left="1418"/>
        <w:contextualSpacing/>
        <w:jc w:val="both"/>
        <w:rPr>
          <w:rFonts w:ascii="Arial" w:hAnsi="Arial" w:cs="Arial"/>
          <w:sz w:val="22"/>
          <w:szCs w:val="22"/>
        </w:rPr>
      </w:pPr>
      <w:r w:rsidRPr="001673ED">
        <w:rPr>
          <w:rFonts w:ascii="Arial" w:hAnsi="Arial" w:cs="Arial"/>
          <w:sz w:val="22"/>
          <w:szCs w:val="22"/>
        </w:rPr>
        <w:t>Seleccionando en el formulario el producto y el importe a ingresar, te permitirá realizar ingresos parciales de la venta de productos, a cuenta de la liquidación que en su día hayas de realizar.</w:t>
      </w:r>
    </w:p>
    <w:p w14:paraId="2E507A0D" w14:textId="77777777" w:rsidR="001673ED" w:rsidRPr="001673ED" w:rsidRDefault="001673ED" w:rsidP="00976E84">
      <w:pPr>
        <w:pStyle w:val="Prrafodelista"/>
        <w:numPr>
          <w:ilvl w:val="0"/>
          <w:numId w:val="11"/>
        </w:numPr>
        <w:spacing w:before="60" w:after="0"/>
        <w:jc w:val="both"/>
        <w:rPr>
          <w:rFonts w:cs="Arial"/>
          <w:sz w:val="22"/>
        </w:rPr>
      </w:pPr>
      <w:r w:rsidRPr="001673ED">
        <w:rPr>
          <w:rFonts w:cs="Arial"/>
          <w:sz w:val="22"/>
        </w:rPr>
        <w:t>Informe de ingresos cuenta producto</w:t>
      </w:r>
    </w:p>
    <w:p w14:paraId="606712A5" w14:textId="7E8E01DE" w:rsidR="001673ED" w:rsidRPr="001673ED" w:rsidRDefault="001673ED" w:rsidP="00976E84">
      <w:pPr>
        <w:pStyle w:val="NormalWeb"/>
        <w:spacing w:before="60" w:beforeAutospacing="0" w:after="0" w:afterAutospacing="0"/>
        <w:ind w:left="1418"/>
        <w:contextualSpacing/>
        <w:jc w:val="both"/>
        <w:rPr>
          <w:rFonts w:ascii="Arial" w:hAnsi="Arial" w:cs="Arial"/>
          <w:sz w:val="22"/>
          <w:szCs w:val="22"/>
        </w:rPr>
      </w:pPr>
      <w:r w:rsidRPr="001673ED">
        <w:rPr>
          <w:rFonts w:ascii="Arial" w:hAnsi="Arial" w:cs="Arial"/>
          <w:sz w:val="22"/>
          <w:szCs w:val="22"/>
        </w:rPr>
        <w:t xml:space="preserve">Seleccionando en el formulario el producto y la fecha </w:t>
      </w:r>
      <w:r w:rsidR="0064150A">
        <w:rPr>
          <w:rFonts w:ascii="Arial" w:hAnsi="Arial" w:cs="Arial"/>
          <w:sz w:val="22"/>
          <w:szCs w:val="22"/>
        </w:rPr>
        <w:t xml:space="preserve">que </w:t>
      </w:r>
      <w:r w:rsidRPr="001673ED">
        <w:rPr>
          <w:rFonts w:ascii="Arial" w:hAnsi="Arial" w:cs="Arial"/>
          <w:sz w:val="22"/>
          <w:szCs w:val="22"/>
        </w:rPr>
        <w:t>te interesa consultar, te informará de tus liquidaciones diarias realizadas.</w:t>
      </w:r>
    </w:p>
    <w:p w14:paraId="6D43408B" w14:textId="77777777" w:rsidR="001673ED" w:rsidRPr="001673ED" w:rsidRDefault="001673ED" w:rsidP="00976E84">
      <w:pPr>
        <w:pStyle w:val="Ttulo4"/>
        <w:numPr>
          <w:ilvl w:val="0"/>
          <w:numId w:val="10"/>
        </w:numPr>
        <w:spacing w:before="60"/>
        <w:ind w:left="714" w:hanging="357"/>
        <w:rPr>
          <w:rFonts w:ascii="Arial" w:hAnsi="Arial" w:cs="Arial"/>
          <w:color w:val="auto"/>
          <w:szCs w:val="22"/>
        </w:rPr>
      </w:pPr>
      <w:r w:rsidRPr="001673ED">
        <w:rPr>
          <w:rFonts w:ascii="Arial" w:hAnsi="Arial" w:cs="Arial"/>
          <w:color w:val="auto"/>
          <w:szCs w:val="22"/>
        </w:rPr>
        <w:t>Informe liquidación diaria</w:t>
      </w:r>
    </w:p>
    <w:p w14:paraId="48101752" w14:textId="77777777" w:rsidR="001673ED" w:rsidRPr="001673ED" w:rsidRDefault="001673ED" w:rsidP="00976E84">
      <w:pPr>
        <w:pStyle w:val="justify"/>
        <w:spacing w:before="60" w:beforeAutospacing="0" w:after="0" w:afterAutospacing="0"/>
        <w:ind w:left="709"/>
        <w:jc w:val="both"/>
        <w:rPr>
          <w:rFonts w:ascii="Arial" w:hAnsi="Arial" w:cs="Arial"/>
          <w:sz w:val="22"/>
          <w:szCs w:val="22"/>
        </w:rPr>
      </w:pPr>
      <w:r w:rsidRPr="001673ED">
        <w:rPr>
          <w:rFonts w:ascii="Arial" w:hAnsi="Arial" w:cs="Arial"/>
          <w:sz w:val="22"/>
          <w:szCs w:val="22"/>
        </w:rPr>
        <w:t xml:space="preserve">Esta es la utilidad más reciente y presenta una estructura similar a la del informe que se envía al Terminal de Punto de Venta, mostrando los mismos campos, si bien, dadas las posibilidades que ofrece tanto la versión Web como la </w:t>
      </w:r>
      <w:r w:rsidRPr="001673ED">
        <w:rPr>
          <w:rStyle w:val="nfasis"/>
          <w:rFonts w:ascii="Arial" w:hAnsi="Arial" w:cs="Arial"/>
          <w:sz w:val="22"/>
          <w:szCs w:val="22"/>
        </w:rPr>
        <w:t>app</w:t>
      </w:r>
      <w:r w:rsidRPr="001673ED">
        <w:rPr>
          <w:rFonts w:ascii="Arial" w:hAnsi="Arial" w:cs="Arial"/>
          <w:sz w:val="22"/>
          <w:szCs w:val="22"/>
        </w:rPr>
        <w:t>, de forma más accesible y asequible. Aunque al acceder, la información que aparece es la de la próxima liquidación, se pueden consultar fechas anteriores del mes en curso, seleccionando el día en el cuadro de consulta.</w:t>
      </w:r>
    </w:p>
    <w:p w14:paraId="2C5B8453" w14:textId="77777777" w:rsidR="001673ED" w:rsidRPr="001673ED" w:rsidRDefault="001673ED" w:rsidP="001673ED">
      <w:pPr>
        <w:pStyle w:val="justify"/>
        <w:spacing w:before="120" w:beforeAutospacing="0" w:after="0" w:afterAutospacing="0"/>
        <w:ind w:left="709"/>
        <w:jc w:val="both"/>
        <w:rPr>
          <w:rFonts w:ascii="Arial" w:hAnsi="Arial" w:cs="Arial"/>
          <w:sz w:val="22"/>
          <w:szCs w:val="22"/>
        </w:rPr>
      </w:pPr>
      <w:r w:rsidRPr="001673ED">
        <w:rPr>
          <w:rFonts w:ascii="Arial" w:hAnsi="Arial" w:cs="Arial"/>
          <w:sz w:val="22"/>
          <w:szCs w:val="22"/>
        </w:rPr>
        <w:t>El informe del día seleccionado podrá exportarse a formato PDF, existiendo por tanto posibilidad de imprimirlo.</w:t>
      </w:r>
    </w:p>
    <w:p w14:paraId="5FFEE5DF" w14:textId="170CC8D0" w:rsidR="00D91C16" w:rsidRPr="001673ED" w:rsidRDefault="001673ED" w:rsidP="001673ED">
      <w:pPr>
        <w:pStyle w:val="Ttulo1"/>
        <w:ind w:left="567" w:hanging="567"/>
      </w:pPr>
      <w:r w:rsidRPr="001673ED">
        <w:t>GUÍA RÁPIDA</w:t>
      </w:r>
      <w:r>
        <w:t xml:space="preserve"> DE ALGUNAS GESTIONES FRECUENTES</w:t>
      </w:r>
    </w:p>
    <w:p w14:paraId="454F1AF3" w14:textId="77777777" w:rsidR="00D91C16" w:rsidRPr="001673ED" w:rsidRDefault="00D91C16" w:rsidP="001673ED">
      <w:pPr>
        <w:spacing w:before="120" w:after="0"/>
        <w:jc w:val="both"/>
        <w:rPr>
          <w:rFonts w:cs="Arial"/>
          <w:sz w:val="22"/>
        </w:rPr>
      </w:pPr>
      <w:r w:rsidRPr="001673ED">
        <w:rPr>
          <w:rFonts w:cs="Arial"/>
          <w:sz w:val="22"/>
        </w:rPr>
        <w:t xml:space="preserve">En esta guía rápida explicaremos brevemente los trámites y consultas más relevantes en nuestro día a día que podremos encontrar en “Gestiona”.  </w:t>
      </w:r>
    </w:p>
    <w:p w14:paraId="03456F9C" w14:textId="60808457" w:rsidR="00D91C16" w:rsidRPr="001673ED" w:rsidRDefault="009F1869" w:rsidP="001673ED">
      <w:pPr>
        <w:pStyle w:val="Ttulo2"/>
        <w:ind w:left="567" w:hanging="567"/>
      </w:pPr>
      <w:r w:rsidRPr="001673ED">
        <w:t>Consultar y descargar las nóminas</w:t>
      </w:r>
    </w:p>
    <w:p w14:paraId="76BCB890" w14:textId="53E16E53" w:rsidR="00D91C16" w:rsidRDefault="00D91C16" w:rsidP="001673ED">
      <w:pPr>
        <w:spacing w:before="120" w:after="0"/>
        <w:jc w:val="both"/>
        <w:rPr>
          <w:rFonts w:cs="Arial"/>
          <w:sz w:val="22"/>
        </w:rPr>
      </w:pPr>
      <w:r w:rsidRPr="001673ED">
        <w:rPr>
          <w:rFonts w:cs="Arial"/>
          <w:sz w:val="22"/>
        </w:rPr>
        <w:t xml:space="preserve">En </w:t>
      </w:r>
      <w:r w:rsidR="00AF2B69" w:rsidRPr="001673ED">
        <w:rPr>
          <w:rFonts w:cs="Arial"/>
          <w:sz w:val="22"/>
        </w:rPr>
        <w:t>el</w:t>
      </w:r>
      <w:r w:rsidRPr="001673ED">
        <w:rPr>
          <w:rFonts w:cs="Arial"/>
          <w:sz w:val="22"/>
        </w:rPr>
        <w:t xml:space="preserve"> apartado</w:t>
      </w:r>
      <w:r w:rsidR="00AF2B69" w:rsidRPr="001673ED">
        <w:rPr>
          <w:rFonts w:cs="Arial"/>
          <w:sz w:val="22"/>
        </w:rPr>
        <w:t xml:space="preserve"> “Nómina”</w:t>
      </w:r>
      <w:r w:rsidRPr="001673ED">
        <w:rPr>
          <w:rFonts w:cs="Arial"/>
          <w:sz w:val="22"/>
        </w:rPr>
        <w:t>, al que accederemos desde</w:t>
      </w:r>
      <w:r w:rsidR="00B64FD0">
        <w:rPr>
          <w:rFonts w:cs="Arial"/>
          <w:sz w:val="22"/>
        </w:rPr>
        <w:t xml:space="preserve"> e</w:t>
      </w:r>
      <w:r w:rsidRPr="001673ED">
        <w:rPr>
          <w:rFonts w:cs="Arial"/>
          <w:sz w:val="22"/>
        </w:rPr>
        <w:t>l menú principal de “Gestiona”, podremos visualizar o descargar en PDF nuestras últimas nóminas, las tendremos disponibles</w:t>
      </w:r>
      <w:r w:rsidR="00976E84">
        <w:rPr>
          <w:rFonts w:cs="Arial"/>
          <w:sz w:val="22"/>
        </w:rPr>
        <w:t>, como tarde,</w:t>
      </w:r>
      <w:r w:rsidRPr="001673ED">
        <w:rPr>
          <w:rFonts w:cs="Arial"/>
          <w:sz w:val="22"/>
        </w:rPr>
        <w:t xml:space="preserve"> al siguiente día laborable tras el cobro de la misma. Mediante tres desplegables escogeremos el año, el mes y la nómina que queremos visualizar y seguidamente </w:t>
      </w:r>
      <w:r w:rsidR="00B64FD0">
        <w:rPr>
          <w:rFonts w:cs="Arial"/>
          <w:sz w:val="22"/>
        </w:rPr>
        <w:t>pulsaremos</w:t>
      </w:r>
      <w:r w:rsidR="00B64FD0" w:rsidRPr="001673ED">
        <w:rPr>
          <w:rFonts w:cs="Arial"/>
          <w:sz w:val="22"/>
        </w:rPr>
        <w:t xml:space="preserve"> </w:t>
      </w:r>
      <w:r w:rsidRPr="001673ED">
        <w:rPr>
          <w:rFonts w:cs="Arial"/>
          <w:sz w:val="22"/>
        </w:rPr>
        <w:t xml:space="preserve">en “Ver nómina”. </w:t>
      </w:r>
      <w:r w:rsidR="00553C9A" w:rsidRPr="001673ED">
        <w:rPr>
          <w:rFonts w:cs="Arial"/>
          <w:sz w:val="22"/>
        </w:rPr>
        <w:t>Al hacerlo nos aparecerá la nómina seleccionada y un enlace para descargarla en formato PDF.</w:t>
      </w:r>
    </w:p>
    <w:p w14:paraId="0A52471D" w14:textId="4A4A9CEB" w:rsidR="00CF6946" w:rsidRDefault="00CF6946" w:rsidP="001673ED">
      <w:pPr>
        <w:spacing w:before="120" w:after="0"/>
        <w:jc w:val="both"/>
        <w:rPr>
          <w:rFonts w:cs="Arial"/>
          <w:sz w:val="22"/>
        </w:rPr>
      </w:pPr>
      <w:r>
        <w:rPr>
          <w:rFonts w:cs="Arial"/>
          <w:sz w:val="22"/>
        </w:rPr>
        <w:br w:type="page"/>
      </w:r>
    </w:p>
    <w:p w14:paraId="6E7BF7F9" w14:textId="78A3978C" w:rsidR="00D20C12" w:rsidRPr="001673ED" w:rsidRDefault="009846F8" w:rsidP="001673ED">
      <w:pPr>
        <w:pStyle w:val="Ttulo2"/>
        <w:ind w:left="567" w:hanging="567"/>
      </w:pPr>
      <w:r w:rsidRPr="001673ED">
        <w:t>Solicitud de asuntos particulares</w:t>
      </w:r>
    </w:p>
    <w:p w14:paraId="7D42FAA9" w14:textId="017FABBD" w:rsidR="00D20C12" w:rsidRDefault="0015375A" w:rsidP="001673ED">
      <w:pPr>
        <w:spacing w:before="120" w:after="0"/>
        <w:jc w:val="both"/>
        <w:rPr>
          <w:rFonts w:cs="Arial"/>
          <w:sz w:val="22"/>
        </w:rPr>
      </w:pPr>
      <w:r w:rsidRPr="001673ED">
        <w:rPr>
          <w:rFonts w:cs="Arial"/>
          <w:sz w:val="22"/>
        </w:rPr>
        <w:t xml:space="preserve">En “Gestiona”, dentro del apartado “Trámites”, encontraremos la página “Solicitud de asuntos particulares”. Aquí podremos escoger si precisamos de un asunto particular completo o de medio día, </w:t>
      </w:r>
      <w:r w:rsidR="002D0A1B" w:rsidRPr="001673ED">
        <w:rPr>
          <w:rFonts w:cs="Arial"/>
          <w:sz w:val="22"/>
        </w:rPr>
        <w:t xml:space="preserve">seleccionaremos también la fecha de </w:t>
      </w:r>
      <w:r w:rsidR="00635C3A" w:rsidRPr="001673ED">
        <w:rPr>
          <w:rFonts w:cs="Arial"/>
          <w:sz w:val="22"/>
        </w:rPr>
        <w:t>inicio</w:t>
      </w:r>
      <w:r w:rsidR="002D0A1B" w:rsidRPr="001673ED">
        <w:rPr>
          <w:rFonts w:cs="Arial"/>
          <w:sz w:val="22"/>
        </w:rPr>
        <w:t xml:space="preserve"> y fin </w:t>
      </w:r>
      <w:r w:rsidR="00635C3A" w:rsidRPr="001673ED">
        <w:rPr>
          <w:rFonts w:cs="Arial"/>
          <w:sz w:val="22"/>
        </w:rPr>
        <w:t>en formato dd</w:t>
      </w:r>
      <w:r w:rsidR="00BC354F" w:rsidRPr="001673ED">
        <w:rPr>
          <w:rFonts w:cs="Arial"/>
          <w:sz w:val="22"/>
        </w:rPr>
        <w:t>/</w:t>
      </w:r>
      <w:r w:rsidR="00635C3A" w:rsidRPr="001673ED">
        <w:rPr>
          <w:rFonts w:cs="Arial"/>
          <w:sz w:val="22"/>
        </w:rPr>
        <w:t>mm</w:t>
      </w:r>
      <w:r w:rsidR="00BC354F" w:rsidRPr="001673ED">
        <w:rPr>
          <w:rFonts w:cs="Arial"/>
          <w:sz w:val="22"/>
        </w:rPr>
        <w:t>/</w:t>
      </w:r>
      <w:r w:rsidR="00635C3A" w:rsidRPr="001673ED">
        <w:rPr>
          <w:rFonts w:cs="Arial"/>
          <w:sz w:val="22"/>
        </w:rPr>
        <w:t xml:space="preserve">aaaa </w:t>
      </w:r>
      <w:r w:rsidR="002D0A1B" w:rsidRPr="001673ED">
        <w:rPr>
          <w:rFonts w:cs="Arial"/>
          <w:sz w:val="22"/>
        </w:rPr>
        <w:t xml:space="preserve">de dicho </w:t>
      </w:r>
      <w:r w:rsidR="00635C3A" w:rsidRPr="001673ED">
        <w:rPr>
          <w:rFonts w:cs="Arial"/>
          <w:sz w:val="22"/>
        </w:rPr>
        <w:t xml:space="preserve">AP (asunto particular). </w:t>
      </w:r>
      <w:r w:rsidRPr="001673ED">
        <w:rPr>
          <w:rFonts w:cs="Arial"/>
          <w:sz w:val="22"/>
        </w:rPr>
        <w:t xml:space="preserve">Contamos con seis días de permiso por AP en cada año natural, de forma proporcional a nuestra jornada semanal y respetando siempre las necesidades del servicio. Únicamente uno de estos días de AP podrá acumularse a las vacaciones anuales. </w:t>
      </w:r>
      <w:r w:rsidR="00DF4607" w:rsidRPr="001673ED">
        <w:rPr>
          <w:rFonts w:cs="Arial"/>
          <w:sz w:val="22"/>
        </w:rPr>
        <w:t>Los trabajadores que tengan una antigüedad superior a 15 años podrán solicitar un día de permiso extra en el apartado “</w:t>
      </w:r>
      <w:hyperlink r:id="rId10" w:history="1">
        <w:r w:rsidR="00DF4607" w:rsidRPr="001673ED">
          <w:rPr>
            <w:rStyle w:val="opcionmenusub"/>
            <w:rFonts w:cs="Arial"/>
            <w:sz w:val="22"/>
          </w:rPr>
          <w:t>Permiso retribuido especial 15 años antigüedad</w:t>
        </w:r>
      </w:hyperlink>
      <w:r w:rsidR="00DF4607" w:rsidRPr="001673ED">
        <w:rPr>
          <w:rFonts w:cs="Arial"/>
          <w:sz w:val="22"/>
        </w:rPr>
        <w:t>” que lo encontraremos también dentro de “Trámites”.</w:t>
      </w:r>
    </w:p>
    <w:p w14:paraId="781A6C77" w14:textId="3D61E0F6" w:rsidR="009846F8" w:rsidRPr="001673ED" w:rsidRDefault="009846F8" w:rsidP="001673ED">
      <w:pPr>
        <w:pStyle w:val="Ttulo2"/>
        <w:ind w:left="567" w:hanging="567"/>
      </w:pPr>
      <w:r w:rsidRPr="001673ED">
        <w:t>Solicitud de anticipo de nómina</w:t>
      </w:r>
    </w:p>
    <w:p w14:paraId="69785784" w14:textId="69F135E2" w:rsidR="00AE2A84" w:rsidRPr="001673ED" w:rsidRDefault="00AE2A84" w:rsidP="001673ED">
      <w:pPr>
        <w:spacing w:before="120" w:after="0"/>
        <w:jc w:val="both"/>
        <w:rPr>
          <w:rFonts w:cs="Arial"/>
          <w:sz w:val="22"/>
          <w:lang w:val="es-ES"/>
        </w:rPr>
      </w:pPr>
      <w:r w:rsidRPr="001673ED">
        <w:rPr>
          <w:rFonts w:cs="Arial"/>
          <w:sz w:val="22"/>
        </w:rPr>
        <w:t xml:space="preserve">También en el apartado “Trámites de “Gestiona” encontraremos la página “Solicitud de anticipo de nómina”, </w:t>
      </w:r>
      <w:r w:rsidR="003D0AF3">
        <w:rPr>
          <w:rFonts w:cs="Arial"/>
          <w:sz w:val="22"/>
        </w:rPr>
        <w:t>donde</w:t>
      </w:r>
      <w:r w:rsidRPr="001673ED">
        <w:rPr>
          <w:rFonts w:cs="Arial"/>
          <w:sz w:val="22"/>
        </w:rPr>
        <w:t xml:space="preserve"> podremos solicitar el pago por adelantado a cuenta del trabajo ya realizado, sueldo base sin comisiones, lo que llamaremos importe devengado, de la nómina mensual o de la próxima paga extra. Para ello</w:t>
      </w:r>
      <w:r w:rsidR="00450C1B">
        <w:rPr>
          <w:rFonts w:cs="Arial"/>
          <w:sz w:val="22"/>
        </w:rPr>
        <w:t>,</w:t>
      </w:r>
      <w:r w:rsidRPr="001673ED">
        <w:rPr>
          <w:rFonts w:cs="Arial"/>
          <w:sz w:val="22"/>
        </w:rPr>
        <w:t xml:space="preserve"> </w:t>
      </w:r>
      <w:r w:rsidR="00450C1B">
        <w:rPr>
          <w:rFonts w:cs="Arial"/>
          <w:sz w:val="22"/>
        </w:rPr>
        <w:t>en primer lugar,</w:t>
      </w:r>
      <w:r w:rsidRPr="001673ED">
        <w:rPr>
          <w:rFonts w:cs="Arial"/>
          <w:sz w:val="22"/>
        </w:rPr>
        <w:t xml:space="preserve"> escogeremos el tipo de nómina de la que queremos solicitar el anticipo (paga extra o mensual), seguidamente </w:t>
      </w:r>
      <w:r w:rsidR="003D0AF3">
        <w:rPr>
          <w:rFonts w:cs="Arial"/>
          <w:sz w:val="22"/>
        </w:rPr>
        <w:t xml:space="preserve">se </w:t>
      </w:r>
      <w:r w:rsidRPr="001673ED">
        <w:rPr>
          <w:rFonts w:cs="Arial"/>
          <w:sz w:val="22"/>
        </w:rPr>
        <w:t xml:space="preserve">nos dará la opción de saber “¿Cuál sería mi devengado?” tras lo cual podremos escoger si queremos dicho importe u otra cantidad inferior, si solicitamos una cantidad superior a lo devengado el anticipo se denegará automáticamente. Tras escoger el importe podremos seleccionar el método de pago, ya sea a través de una transferencia a la cuenta donde cobramos la nómina, o bien a través del saldo cuenta vendedor, mediante el cual percibiremos dicho anticipo como saldo a nuestro favor (acreedor). Los anticipos se abonarán mediante transferencia los lunes y jueves, por ello debemos solicitarlos teniendo en cuenta ese dato puesto que para cobrarlos en </w:t>
      </w:r>
      <w:r w:rsidR="00976E84" w:rsidRPr="001673ED">
        <w:rPr>
          <w:rFonts w:cs="Arial"/>
          <w:sz w:val="22"/>
        </w:rPr>
        <w:t>estos</w:t>
      </w:r>
      <w:r w:rsidRPr="001673ED">
        <w:rPr>
          <w:rFonts w:cs="Arial"/>
          <w:sz w:val="22"/>
        </w:rPr>
        <w:t xml:space="preserve"> días como máximo deberemos solicitarlo</w:t>
      </w:r>
      <w:r w:rsidR="003D0AF3">
        <w:rPr>
          <w:rFonts w:cs="Arial"/>
          <w:sz w:val="22"/>
        </w:rPr>
        <w:t xml:space="preserve"> realizar la solicitud</w:t>
      </w:r>
      <w:r w:rsidRPr="001673ED">
        <w:rPr>
          <w:rFonts w:cs="Arial"/>
          <w:sz w:val="22"/>
        </w:rPr>
        <w:t xml:space="preserve"> el día anterior antes de las 12 horas. Las fechas concretas las podremos encontrar en el calendario que anualmente actualiza Dirección General, disponible en la “Biblioteca de Relaciones Laborales” de Portal ONCE. </w:t>
      </w:r>
      <w:r w:rsidRPr="001673ED">
        <w:rPr>
          <w:rFonts w:cs="Arial"/>
          <w:b/>
          <w:sz w:val="22"/>
        </w:rPr>
        <w:t>No recomendamos solicitar en un mismo día un anticipo de la nómina mensual y otro de la paga extra, si son necesarios ambos anticipos los solicitaremos en días diferentes.</w:t>
      </w:r>
    </w:p>
    <w:p w14:paraId="6403EB78" w14:textId="70B2677E" w:rsidR="00F05ED7" w:rsidRPr="001673ED" w:rsidRDefault="009D38D1" w:rsidP="001673ED">
      <w:pPr>
        <w:pStyle w:val="Ttulo2"/>
        <w:ind w:left="567" w:hanging="567"/>
      </w:pPr>
      <w:r w:rsidRPr="001673ED">
        <w:t>Consultar</w:t>
      </w:r>
      <w:r w:rsidR="00F05ED7" w:rsidRPr="001673ED">
        <w:t xml:space="preserve"> contenido del próximo paquete a retirar</w:t>
      </w:r>
    </w:p>
    <w:p w14:paraId="4C9214B1" w14:textId="2D168F44" w:rsidR="00E170E7" w:rsidRDefault="00F05ED7" w:rsidP="001673ED">
      <w:pPr>
        <w:spacing w:before="120" w:after="0"/>
        <w:jc w:val="both"/>
        <w:rPr>
          <w:rFonts w:cs="Arial"/>
          <w:sz w:val="22"/>
        </w:rPr>
      </w:pPr>
      <w:r w:rsidRPr="001673ED">
        <w:rPr>
          <w:rFonts w:cs="Arial"/>
          <w:sz w:val="22"/>
        </w:rPr>
        <w:t xml:space="preserve">En la “Oficina </w:t>
      </w:r>
      <w:r w:rsidR="009D38D1" w:rsidRPr="001673ED">
        <w:rPr>
          <w:rFonts w:cs="Arial"/>
          <w:sz w:val="22"/>
        </w:rPr>
        <w:t xml:space="preserve">virtual del vendedor”, dentro del apartado “Control de paquetes”, podremos consultar el contenido del próximo paquete a retirar. Para ello </w:t>
      </w:r>
      <w:r w:rsidR="00B40E92">
        <w:rPr>
          <w:rFonts w:cs="Arial"/>
          <w:sz w:val="22"/>
        </w:rPr>
        <w:t xml:space="preserve">pulsaremos </w:t>
      </w:r>
      <w:r w:rsidR="009D38D1" w:rsidRPr="001673ED">
        <w:rPr>
          <w:rFonts w:cs="Arial"/>
          <w:sz w:val="22"/>
        </w:rPr>
        <w:t xml:space="preserve">en “Previsto”, justo debajo nos aparecerá la fecha de su retirada y el desglose de los productos que incluirá este paquete. </w:t>
      </w:r>
      <w:r w:rsidR="004913F4" w:rsidRPr="001673ED">
        <w:rPr>
          <w:rFonts w:cs="Arial"/>
          <w:sz w:val="22"/>
        </w:rPr>
        <w:t>Podremos consultar la cantidad t</w:t>
      </w:r>
      <w:r w:rsidR="009D38D1" w:rsidRPr="001673ED">
        <w:rPr>
          <w:rFonts w:cs="Arial"/>
          <w:sz w:val="22"/>
        </w:rPr>
        <w:t xml:space="preserve">anto de la lotería instantánea como del producto pasivo en la columna de la derecha. En el producto pasivo además podremos ampliar la información </w:t>
      </w:r>
      <w:r w:rsidR="00B40E92">
        <w:rPr>
          <w:rFonts w:cs="Arial"/>
          <w:sz w:val="22"/>
        </w:rPr>
        <w:t>pulsando</w:t>
      </w:r>
      <w:r w:rsidR="00B40E92" w:rsidRPr="001673ED">
        <w:rPr>
          <w:rFonts w:cs="Arial"/>
          <w:sz w:val="22"/>
        </w:rPr>
        <w:t xml:space="preserve"> </w:t>
      </w:r>
      <w:r w:rsidR="009D38D1" w:rsidRPr="001673ED">
        <w:rPr>
          <w:rFonts w:cs="Arial"/>
          <w:sz w:val="22"/>
        </w:rPr>
        <w:t>en el “+” que encontraremos al lad</w:t>
      </w:r>
      <w:r w:rsidR="00E170E7" w:rsidRPr="001673ED">
        <w:rPr>
          <w:rFonts w:cs="Arial"/>
          <w:sz w:val="22"/>
        </w:rPr>
        <w:t>o del nombre de cada producto, a</w:t>
      </w:r>
      <w:r w:rsidR="009D38D1" w:rsidRPr="001673ED">
        <w:rPr>
          <w:rFonts w:cs="Arial"/>
          <w:sz w:val="22"/>
        </w:rPr>
        <w:t xml:space="preserve">l hacerlo nos </w:t>
      </w:r>
      <w:r w:rsidR="004913F4" w:rsidRPr="001673ED">
        <w:rPr>
          <w:rFonts w:cs="Arial"/>
          <w:sz w:val="22"/>
        </w:rPr>
        <w:t>desglosará</w:t>
      </w:r>
      <w:r w:rsidR="009D38D1" w:rsidRPr="001673ED">
        <w:rPr>
          <w:rFonts w:cs="Arial"/>
          <w:sz w:val="22"/>
        </w:rPr>
        <w:t xml:space="preserve"> la numeración, cantidad y serie</w:t>
      </w:r>
      <w:r w:rsidR="004913F4" w:rsidRPr="001673ED">
        <w:rPr>
          <w:rFonts w:cs="Arial"/>
          <w:sz w:val="22"/>
        </w:rPr>
        <w:t>s</w:t>
      </w:r>
      <w:r w:rsidR="009D38D1" w:rsidRPr="001673ED">
        <w:rPr>
          <w:rFonts w:cs="Arial"/>
          <w:sz w:val="22"/>
        </w:rPr>
        <w:t xml:space="preserve"> de</w:t>
      </w:r>
      <w:r w:rsidR="004913F4" w:rsidRPr="001673ED">
        <w:rPr>
          <w:rFonts w:cs="Arial"/>
          <w:sz w:val="22"/>
        </w:rPr>
        <w:t>l contenido de</w:t>
      </w:r>
      <w:r w:rsidR="009D38D1" w:rsidRPr="001673ED">
        <w:rPr>
          <w:rFonts w:cs="Arial"/>
          <w:sz w:val="22"/>
        </w:rPr>
        <w:t xml:space="preserve"> </w:t>
      </w:r>
      <w:r w:rsidR="004913F4" w:rsidRPr="001673ED">
        <w:rPr>
          <w:rFonts w:cs="Arial"/>
          <w:sz w:val="22"/>
        </w:rPr>
        <w:t>cada tope</w:t>
      </w:r>
      <w:r w:rsidR="009D38D1" w:rsidRPr="001673ED">
        <w:rPr>
          <w:rFonts w:cs="Arial"/>
          <w:sz w:val="22"/>
        </w:rPr>
        <w:t xml:space="preserve">. </w:t>
      </w:r>
      <w:r w:rsidR="00E170E7" w:rsidRPr="001673ED">
        <w:rPr>
          <w:rFonts w:cs="Arial"/>
          <w:sz w:val="22"/>
        </w:rPr>
        <w:t xml:space="preserve">Para nuestro control del stock de lotería instantánea nos será muy útil este apartado, podremos conocer con antelación qué libros vamos a recibir y así, hacer las solicitudes con antelación suficiente a ARCO para que nunca nos falte producto. </w:t>
      </w:r>
      <w:r w:rsidR="004913F4" w:rsidRPr="001673ED">
        <w:rPr>
          <w:rFonts w:cs="Arial"/>
          <w:sz w:val="22"/>
        </w:rPr>
        <w:t xml:space="preserve">Además, podremos consultar directamente </w:t>
      </w:r>
      <w:r w:rsidR="00B40E92" w:rsidRPr="001673ED">
        <w:rPr>
          <w:rFonts w:cs="Arial"/>
          <w:sz w:val="22"/>
        </w:rPr>
        <w:t>qu</w:t>
      </w:r>
      <w:r w:rsidR="00B40E92">
        <w:rPr>
          <w:rFonts w:cs="Arial"/>
          <w:sz w:val="22"/>
        </w:rPr>
        <w:t>é</w:t>
      </w:r>
      <w:r w:rsidR="00B40E92" w:rsidRPr="001673ED">
        <w:rPr>
          <w:rFonts w:cs="Arial"/>
          <w:sz w:val="22"/>
        </w:rPr>
        <w:t xml:space="preserve"> </w:t>
      </w:r>
      <w:r w:rsidR="004913F4" w:rsidRPr="001673ED">
        <w:rPr>
          <w:rFonts w:cs="Arial"/>
          <w:sz w:val="22"/>
        </w:rPr>
        <w:t>día llevaremos una terminación en concreto escribiendo en el recuadro “Terminación”, con esta herramienta podremos buscar la terminación tan solo con el último número o, incluso, buscar un número completo en particular.</w:t>
      </w:r>
    </w:p>
    <w:p w14:paraId="5582F6B9" w14:textId="5D8A99F5" w:rsidR="00CF6946" w:rsidRDefault="00CF6946" w:rsidP="001673ED">
      <w:pPr>
        <w:spacing w:before="120" w:after="0"/>
        <w:jc w:val="both"/>
        <w:rPr>
          <w:rFonts w:cs="Arial"/>
          <w:sz w:val="22"/>
        </w:rPr>
      </w:pPr>
      <w:r>
        <w:rPr>
          <w:rFonts w:cs="Arial"/>
          <w:sz w:val="22"/>
        </w:rPr>
        <w:br w:type="page"/>
      </w:r>
    </w:p>
    <w:p w14:paraId="32248120" w14:textId="32E4D49E" w:rsidR="004913F4" w:rsidRPr="001673ED" w:rsidRDefault="004913F4" w:rsidP="001673ED">
      <w:pPr>
        <w:pStyle w:val="Ttulo2"/>
        <w:ind w:left="567" w:hanging="567"/>
      </w:pPr>
      <w:r w:rsidRPr="001673ED">
        <w:t>Consultar los premios repartidos</w:t>
      </w:r>
    </w:p>
    <w:p w14:paraId="1D765D3A" w14:textId="64B126C6" w:rsidR="00497D25" w:rsidRPr="001673ED" w:rsidRDefault="008D13CD" w:rsidP="001673ED">
      <w:pPr>
        <w:spacing w:before="120" w:after="0"/>
        <w:jc w:val="both"/>
        <w:rPr>
          <w:rFonts w:cs="Arial"/>
          <w:sz w:val="22"/>
        </w:rPr>
      </w:pPr>
      <w:r w:rsidRPr="001673ED">
        <w:rPr>
          <w:rFonts w:cs="Arial"/>
          <w:sz w:val="22"/>
        </w:rPr>
        <w:t xml:space="preserve">También en </w:t>
      </w:r>
      <w:r w:rsidR="00497D25" w:rsidRPr="001673ED">
        <w:rPr>
          <w:rFonts w:cs="Arial"/>
          <w:sz w:val="22"/>
        </w:rPr>
        <w:t>la “</w:t>
      </w:r>
      <w:r w:rsidRPr="001673ED">
        <w:rPr>
          <w:rFonts w:cs="Arial"/>
          <w:sz w:val="22"/>
        </w:rPr>
        <w:t>Oficina virtual del vendedor”</w:t>
      </w:r>
      <w:r w:rsidR="00497D25" w:rsidRPr="001673ED">
        <w:rPr>
          <w:rFonts w:cs="Arial"/>
          <w:sz w:val="22"/>
        </w:rPr>
        <w:t>,</w:t>
      </w:r>
      <w:r w:rsidR="00C25BCA" w:rsidRPr="001673ED">
        <w:rPr>
          <w:rFonts w:cs="Arial"/>
          <w:sz w:val="22"/>
        </w:rPr>
        <w:t xml:space="preserve"> en el apartado “Consulta de premios repartidos”</w:t>
      </w:r>
      <w:r w:rsidR="00497D25" w:rsidRPr="001673ED">
        <w:rPr>
          <w:rFonts w:cs="Arial"/>
          <w:sz w:val="22"/>
        </w:rPr>
        <w:t>,</w:t>
      </w:r>
      <w:r w:rsidR="00C25BCA" w:rsidRPr="001673ED">
        <w:rPr>
          <w:rFonts w:cs="Arial"/>
          <w:sz w:val="22"/>
        </w:rPr>
        <w:t xml:space="preserve"> seleccionando el tipo de producto podremos visuali</w:t>
      </w:r>
      <w:r w:rsidR="00497D25" w:rsidRPr="001673ED">
        <w:rPr>
          <w:rFonts w:cs="Arial"/>
          <w:sz w:val="22"/>
        </w:rPr>
        <w:t>z</w:t>
      </w:r>
      <w:r w:rsidR="00C25BCA" w:rsidRPr="001673ED">
        <w:rPr>
          <w:rFonts w:cs="Arial"/>
          <w:sz w:val="22"/>
        </w:rPr>
        <w:t>ar todos los premios repartidos desde</w:t>
      </w:r>
      <w:r w:rsidR="003400CB">
        <w:rPr>
          <w:rFonts w:cs="Arial"/>
          <w:sz w:val="22"/>
        </w:rPr>
        <w:t xml:space="preserve"> e</w:t>
      </w:r>
      <w:r w:rsidR="00C25BCA" w:rsidRPr="001673ED">
        <w:rPr>
          <w:rFonts w:cs="Arial"/>
          <w:sz w:val="22"/>
        </w:rPr>
        <w:t xml:space="preserve">l día anterior a la consulta </w:t>
      </w:r>
      <w:r w:rsidR="00497D25" w:rsidRPr="001673ED">
        <w:rPr>
          <w:rFonts w:cs="Arial"/>
          <w:sz w:val="22"/>
        </w:rPr>
        <w:t xml:space="preserve">hasta los últimos 30 días. Los premios aparecen en una tabla en la que se nos indica la fecha, el juego, la categoría del premio (reintegro, últimas dos cifras...), las unidades vendidas y el importe en euros. En la categoría de lotería instantánea visualizaremos aquellos rascas vendidos que ya han sido pagados por nosotros, por cualquier otro compañero o por un establecimiento autorizado. Esta herramienta nos será de gran utilidad tanto para comunicar a nuestros clientes los premios que hemos repartido como para saber con antelación a qué clientes habituales les hemos dado premio, anticipándonos así en su próxima visita. </w:t>
      </w:r>
    </w:p>
    <w:sectPr w:rsidR="00497D25" w:rsidRPr="001673ED" w:rsidSect="001673ED">
      <w:headerReference w:type="default" r:id="rId11"/>
      <w:footerReference w:type="default" r:id="rId12"/>
      <w:headerReference w:type="first" r:id="rId13"/>
      <w:footerReference w:type="first" r:id="rId14"/>
      <w:pgSz w:w="11906" w:h="16838"/>
      <w:pgMar w:top="1701"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D140B" w14:textId="77777777" w:rsidR="00D70E67" w:rsidRDefault="00D70E67" w:rsidP="00862584">
      <w:pPr>
        <w:spacing w:after="0" w:line="240" w:lineRule="auto"/>
      </w:pPr>
      <w:r>
        <w:separator/>
      </w:r>
    </w:p>
  </w:endnote>
  <w:endnote w:type="continuationSeparator" w:id="0">
    <w:p w14:paraId="6311A38A" w14:textId="77777777" w:rsidR="00D70E67" w:rsidRDefault="00D70E67" w:rsidP="00862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646585"/>
      <w:docPartObj>
        <w:docPartGallery w:val="Page Numbers (Bottom of Page)"/>
        <w:docPartUnique/>
      </w:docPartObj>
    </w:sdtPr>
    <w:sdtEndPr/>
    <w:sdtContent>
      <w:p w14:paraId="22ED4DE0" w14:textId="77777777" w:rsidR="00D70E67" w:rsidRDefault="00D70E67">
        <w:pPr>
          <w:pStyle w:val="Piedepgina"/>
          <w:jc w:val="right"/>
        </w:pPr>
        <w:r>
          <w:fldChar w:fldCharType="begin"/>
        </w:r>
        <w:r>
          <w:instrText>PAGE   \* MERGEFORMAT</w:instrText>
        </w:r>
        <w:r>
          <w:fldChar w:fldCharType="separate"/>
        </w:r>
        <w:r w:rsidR="00AE2A84" w:rsidRPr="00AE2A84">
          <w:rPr>
            <w:noProof/>
            <w:lang w:val="es-ES"/>
          </w:rPr>
          <w:t>4</w:t>
        </w:r>
        <w:r>
          <w:fldChar w:fldCharType="end"/>
        </w:r>
      </w:p>
    </w:sdtContent>
  </w:sdt>
  <w:p w14:paraId="04D15708" w14:textId="77777777" w:rsidR="00D70E67" w:rsidRDefault="00D70E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044409"/>
      <w:docPartObj>
        <w:docPartGallery w:val="Page Numbers (Bottom of Page)"/>
        <w:docPartUnique/>
      </w:docPartObj>
    </w:sdtPr>
    <w:sdtEndPr/>
    <w:sdtContent>
      <w:p w14:paraId="44AB9696" w14:textId="77777777" w:rsidR="00D70E67" w:rsidRDefault="00D70E67">
        <w:pPr>
          <w:pStyle w:val="Piedepgina"/>
          <w:jc w:val="right"/>
        </w:pPr>
        <w:r>
          <w:fldChar w:fldCharType="begin"/>
        </w:r>
        <w:r>
          <w:instrText>PAGE   \* MERGEFORMAT</w:instrText>
        </w:r>
        <w:r>
          <w:fldChar w:fldCharType="separate"/>
        </w:r>
        <w:r w:rsidR="004F0C33" w:rsidRPr="004F0C33">
          <w:rPr>
            <w:noProof/>
            <w:lang w:val="es-ES"/>
          </w:rPr>
          <w:t>1</w:t>
        </w:r>
        <w:r>
          <w:fldChar w:fldCharType="end"/>
        </w:r>
      </w:p>
    </w:sdtContent>
  </w:sdt>
  <w:p w14:paraId="05BCE25F" w14:textId="77777777" w:rsidR="00D70E67" w:rsidRDefault="00D70E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34140" w14:textId="77777777" w:rsidR="00D70E67" w:rsidRDefault="00D70E67" w:rsidP="00862584">
      <w:pPr>
        <w:spacing w:after="0" w:line="240" w:lineRule="auto"/>
      </w:pPr>
      <w:r>
        <w:separator/>
      </w:r>
    </w:p>
  </w:footnote>
  <w:footnote w:type="continuationSeparator" w:id="0">
    <w:p w14:paraId="229E750B" w14:textId="77777777" w:rsidR="00D70E67" w:rsidRDefault="00D70E67" w:rsidP="00862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9E4C" w14:textId="77777777" w:rsidR="00D70E67" w:rsidRDefault="00D70E67">
    <w:pPr>
      <w:pStyle w:val="Encabezado"/>
    </w:pPr>
    <w:r w:rsidRPr="00D415B1">
      <w:rPr>
        <w:noProof/>
        <w:lang w:val="es-ES" w:eastAsia="es-ES"/>
      </w:rPr>
      <w:drawing>
        <wp:inline distT="0" distB="0" distL="0" distR="0" wp14:anchorId="1109CAA8" wp14:editId="5F15D7A7">
          <wp:extent cx="1378527" cy="330354"/>
          <wp:effectExtent l="0" t="0" r="0" b="0"/>
          <wp:docPr id="4" name="Imagen 4" descr="logoonc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once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074" cy="3304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4AD0" w14:textId="77AACD81" w:rsidR="001673ED" w:rsidRDefault="001673ED">
    <w:pPr>
      <w:pStyle w:val="Encabezado"/>
    </w:pPr>
    <w:r w:rsidRPr="00D415B1">
      <w:rPr>
        <w:noProof/>
        <w:lang w:val="es-ES" w:eastAsia="es-ES"/>
      </w:rPr>
      <w:drawing>
        <wp:inline distT="0" distB="0" distL="0" distR="0" wp14:anchorId="6E9AD269" wp14:editId="4486EC6C">
          <wp:extent cx="1378527" cy="330354"/>
          <wp:effectExtent l="0" t="0" r="0" b="0"/>
          <wp:docPr id="1" name="Imagen 1" descr="logoonc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once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074" cy="330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2CAA"/>
    <w:multiLevelType w:val="hybridMultilevel"/>
    <w:tmpl w:val="716250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6B3490"/>
    <w:multiLevelType w:val="hybridMultilevel"/>
    <w:tmpl w:val="8AF69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802E29"/>
    <w:multiLevelType w:val="hybridMultilevel"/>
    <w:tmpl w:val="0D245CAC"/>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E446AFD"/>
    <w:multiLevelType w:val="hybridMultilevel"/>
    <w:tmpl w:val="9C4EE0E2"/>
    <w:lvl w:ilvl="0" w:tplc="11FE897A">
      <w:start w:val="3"/>
      <w:numFmt w:val="bullet"/>
      <w:lvlText w:val="-"/>
      <w:lvlJc w:val="left"/>
      <w:pPr>
        <w:ind w:left="422" w:hanging="360"/>
      </w:pPr>
      <w:rPr>
        <w:rFonts w:ascii="Arial" w:eastAsiaTheme="minorHAnsi" w:hAnsi="Arial" w:cs="Arial" w:hint="default"/>
      </w:rPr>
    </w:lvl>
    <w:lvl w:ilvl="1" w:tplc="0C0A0003">
      <w:start w:val="1"/>
      <w:numFmt w:val="bullet"/>
      <w:lvlText w:val="o"/>
      <w:lvlJc w:val="left"/>
      <w:pPr>
        <w:ind w:left="1142" w:hanging="360"/>
      </w:pPr>
      <w:rPr>
        <w:rFonts w:ascii="Courier New" w:hAnsi="Courier New" w:cs="Courier New" w:hint="default"/>
      </w:rPr>
    </w:lvl>
    <w:lvl w:ilvl="2" w:tplc="0C0A0005" w:tentative="1">
      <w:start w:val="1"/>
      <w:numFmt w:val="bullet"/>
      <w:lvlText w:val=""/>
      <w:lvlJc w:val="left"/>
      <w:pPr>
        <w:ind w:left="1862" w:hanging="360"/>
      </w:pPr>
      <w:rPr>
        <w:rFonts w:ascii="Wingdings" w:hAnsi="Wingdings" w:hint="default"/>
      </w:rPr>
    </w:lvl>
    <w:lvl w:ilvl="3" w:tplc="0C0A0001" w:tentative="1">
      <w:start w:val="1"/>
      <w:numFmt w:val="bullet"/>
      <w:lvlText w:val=""/>
      <w:lvlJc w:val="left"/>
      <w:pPr>
        <w:ind w:left="2582" w:hanging="360"/>
      </w:pPr>
      <w:rPr>
        <w:rFonts w:ascii="Symbol" w:hAnsi="Symbol" w:hint="default"/>
      </w:rPr>
    </w:lvl>
    <w:lvl w:ilvl="4" w:tplc="0C0A0003" w:tentative="1">
      <w:start w:val="1"/>
      <w:numFmt w:val="bullet"/>
      <w:lvlText w:val="o"/>
      <w:lvlJc w:val="left"/>
      <w:pPr>
        <w:ind w:left="3302" w:hanging="360"/>
      </w:pPr>
      <w:rPr>
        <w:rFonts w:ascii="Courier New" w:hAnsi="Courier New" w:cs="Courier New" w:hint="default"/>
      </w:rPr>
    </w:lvl>
    <w:lvl w:ilvl="5" w:tplc="0C0A0005" w:tentative="1">
      <w:start w:val="1"/>
      <w:numFmt w:val="bullet"/>
      <w:lvlText w:val=""/>
      <w:lvlJc w:val="left"/>
      <w:pPr>
        <w:ind w:left="4022" w:hanging="360"/>
      </w:pPr>
      <w:rPr>
        <w:rFonts w:ascii="Wingdings" w:hAnsi="Wingdings" w:hint="default"/>
      </w:rPr>
    </w:lvl>
    <w:lvl w:ilvl="6" w:tplc="0C0A0001" w:tentative="1">
      <w:start w:val="1"/>
      <w:numFmt w:val="bullet"/>
      <w:lvlText w:val=""/>
      <w:lvlJc w:val="left"/>
      <w:pPr>
        <w:ind w:left="4742" w:hanging="360"/>
      </w:pPr>
      <w:rPr>
        <w:rFonts w:ascii="Symbol" w:hAnsi="Symbol" w:hint="default"/>
      </w:rPr>
    </w:lvl>
    <w:lvl w:ilvl="7" w:tplc="0C0A0003" w:tentative="1">
      <w:start w:val="1"/>
      <w:numFmt w:val="bullet"/>
      <w:lvlText w:val="o"/>
      <w:lvlJc w:val="left"/>
      <w:pPr>
        <w:ind w:left="5462" w:hanging="360"/>
      </w:pPr>
      <w:rPr>
        <w:rFonts w:ascii="Courier New" w:hAnsi="Courier New" w:cs="Courier New" w:hint="default"/>
      </w:rPr>
    </w:lvl>
    <w:lvl w:ilvl="8" w:tplc="0C0A0005" w:tentative="1">
      <w:start w:val="1"/>
      <w:numFmt w:val="bullet"/>
      <w:lvlText w:val=""/>
      <w:lvlJc w:val="left"/>
      <w:pPr>
        <w:ind w:left="6182" w:hanging="360"/>
      </w:pPr>
      <w:rPr>
        <w:rFonts w:ascii="Wingdings" w:hAnsi="Wingdings" w:hint="default"/>
      </w:rPr>
    </w:lvl>
  </w:abstractNum>
  <w:abstractNum w:abstractNumId="4" w15:restartNumberingAfterBreak="0">
    <w:nsid w:val="15645876"/>
    <w:multiLevelType w:val="hybridMultilevel"/>
    <w:tmpl w:val="D21C258A"/>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24020D38"/>
    <w:multiLevelType w:val="hybridMultilevel"/>
    <w:tmpl w:val="BBDA550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AB01FA"/>
    <w:multiLevelType w:val="hybridMultilevel"/>
    <w:tmpl w:val="25F0BB9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08749E"/>
    <w:multiLevelType w:val="hybridMultilevel"/>
    <w:tmpl w:val="4EDA988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C45B4E"/>
    <w:multiLevelType w:val="hybridMultilevel"/>
    <w:tmpl w:val="F926E16A"/>
    <w:lvl w:ilvl="0" w:tplc="0ED8BA8E">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417B25"/>
    <w:multiLevelType w:val="hybridMultilevel"/>
    <w:tmpl w:val="EDBA8144"/>
    <w:lvl w:ilvl="0" w:tplc="2C9A56F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2BB65D0"/>
    <w:multiLevelType w:val="hybridMultilevel"/>
    <w:tmpl w:val="5CD25A6E"/>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648F7D16"/>
    <w:multiLevelType w:val="hybridMultilevel"/>
    <w:tmpl w:val="121AF02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6C6D5E64"/>
    <w:multiLevelType w:val="multilevel"/>
    <w:tmpl w:val="C5C0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9683F"/>
    <w:multiLevelType w:val="hybridMultilevel"/>
    <w:tmpl w:val="6DF24CCA"/>
    <w:lvl w:ilvl="0" w:tplc="D38E8440">
      <w:start w:val="1"/>
      <w:numFmt w:val="decimal"/>
      <w:pStyle w:val="Ttulo1"/>
      <w:lvlText w:val="%1."/>
      <w:lvlJc w:val="left"/>
      <w:pPr>
        <w:ind w:left="1068" w:hanging="360"/>
      </w:pPr>
      <w:rPr>
        <w:rFonts w:hint="default"/>
      </w:rPr>
    </w:lvl>
    <w:lvl w:ilvl="1" w:tplc="45B81A30">
      <w:start w:val="1"/>
      <w:numFmt w:val="lowerLetter"/>
      <w:pStyle w:val="Ttulo2"/>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3"/>
  </w:num>
  <w:num w:numId="2">
    <w:abstractNumId w:val="9"/>
  </w:num>
  <w:num w:numId="3">
    <w:abstractNumId w:val="12"/>
  </w:num>
  <w:num w:numId="4">
    <w:abstractNumId w:val="2"/>
  </w:num>
  <w:num w:numId="5">
    <w:abstractNumId w:val="10"/>
  </w:num>
  <w:num w:numId="6">
    <w:abstractNumId w:val="11"/>
  </w:num>
  <w:num w:numId="7">
    <w:abstractNumId w:val="3"/>
  </w:num>
  <w:num w:numId="8">
    <w:abstractNumId w:val="0"/>
  </w:num>
  <w:num w:numId="9">
    <w:abstractNumId w:val="8"/>
  </w:num>
  <w:num w:numId="10">
    <w:abstractNumId w:val="7"/>
  </w:num>
  <w:num w:numId="11">
    <w:abstractNumId w:val="4"/>
  </w:num>
  <w:num w:numId="12">
    <w:abstractNumId w:val="6"/>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5"/>
  </w:num>
  <w:num w:numId="21">
    <w:abstractNumId w:val="13"/>
  </w:num>
  <w:num w:numId="22">
    <w:abstractNumId w:val="13"/>
  </w:num>
  <w:num w:numId="23">
    <w:abstractNumId w:val="13"/>
  </w:num>
  <w:num w:numId="24">
    <w:abstractNumId w:val="13"/>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584"/>
    <w:rsid w:val="00030FF6"/>
    <w:rsid w:val="000465D6"/>
    <w:rsid w:val="00070D96"/>
    <w:rsid w:val="00075360"/>
    <w:rsid w:val="00092D18"/>
    <w:rsid w:val="000C0EAD"/>
    <w:rsid w:val="000C70B5"/>
    <w:rsid w:val="000E3C9E"/>
    <w:rsid w:val="00107FB1"/>
    <w:rsid w:val="0015375A"/>
    <w:rsid w:val="001646D4"/>
    <w:rsid w:val="001673ED"/>
    <w:rsid w:val="001F35D3"/>
    <w:rsid w:val="00207760"/>
    <w:rsid w:val="0021212F"/>
    <w:rsid w:val="00222731"/>
    <w:rsid w:val="00244F88"/>
    <w:rsid w:val="00247155"/>
    <w:rsid w:val="0025722B"/>
    <w:rsid w:val="002722ED"/>
    <w:rsid w:val="00272AD4"/>
    <w:rsid w:val="002946B2"/>
    <w:rsid w:val="002D0A1B"/>
    <w:rsid w:val="002D105B"/>
    <w:rsid w:val="002E5E00"/>
    <w:rsid w:val="003400CB"/>
    <w:rsid w:val="00355818"/>
    <w:rsid w:val="003D0AF3"/>
    <w:rsid w:val="0041609F"/>
    <w:rsid w:val="004175BF"/>
    <w:rsid w:val="004442F1"/>
    <w:rsid w:val="00450C1B"/>
    <w:rsid w:val="004902A0"/>
    <w:rsid w:val="004913F4"/>
    <w:rsid w:val="00492627"/>
    <w:rsid w:val="00497D25"/>
    <w:rsid w:val="004A7A79"/>
    <w:rsid w:val="004F0C33"/>
    <w:rsid w:val="004F6D17"/>
    <w:rsid w:val="00513507"/>
    <w:rsid w:val="00541035"/>
    <w:rsid w:val="00553C9A"/>
    <w:rsid w:val="0056791E"/>
    <w:rsid w:val="00583405"/>
    <w:rsid w:val="005D1493"/>
    <w:rsid w:val="005E5F67"/>
    <w:rsid w:val="005E7051"/>
    <w:rsid w:val="005F68B6"/>
    <w:rsid w:val="0062587C"/>
    <w:rsid w:val="00635C3A"/>
    <w:rsid w:val="0064150A"/>
    <w:rsid w:val="006B14A8"/>
    <w:rsid w:val="006B5781"/>
    <w:rsid w:val="006B79F2"/>
    <w:rsid w:val="006C52A5"/>
    <w:rsid w:val="006E5CCC"/>
    <w:rsid w:val="006F3CB3"/>
    <w:rsid w:val="00701E9A"/>
    <w:rsid w:val="00733523"/>
    <w:rsid w:val="00741589"/>
    <w:rsid w:val="00751C27"/>
    <w:rsid w:val="007741CD"/>
    <w:rsid w:val="0078035A"/>
    <w:rsid w:val="007872AE"/>
    <w:rsid w:val="00795811"/>
    <w:rsid w:val="00797C90"/>
    <w:rsid w:val="007B6FA3"/>
    <w:rsid w:val="007C541C"/>
    <w:rsid w:val="007D4C76"/>
    <w:rsid w:val="00801BD9"/>
    <w:rsid w:val="008167EE"/>
    <w:rsid w:val="00822594"/>
    <w:rsid w:val="00826D22"/>
    <w:rsid w:val="008465CB"/>
    <w:rsid w:val="00862584"/>
    <w:rsid w:val="008632E8"/>
    <w:rsid w:val="008722A3"/>
    <w:rsid w:val="008961A5"/>
    <w:rsid w:val="008A5E8E"/>
    <w:rsid w:val="008D13CD"/>
    <w:rsid w:val="009308CC"/>
    <w:rsid w:val="00954C66"/>
    <w:rsid w:val="009731C4"/>
    <w:rsid w:val="00974CC0"/>
    <w:rsid w:val="00976E84"/>
    <w:rsid w:val="009846F8"/>
    <w:rsid w:val="009D38D1"/>
    <w:rsid w:val="009F1869"/>
    <w:rsid w:val="009F2B7C"/>
    <w:rsid w:val="009F33B0"/>
    <w:rsid w:val="00A1051F"/>
    <w:rsid w:val="00A8768E"/>
    <w:rsid w:val="00AE2A84"/>
    <w:rsid w:val="00AF2B69"/>
    <w:rsid w:val="00B3056A"/>
    <w:rsid w:val="00B40E92"/>
    <w:rsid w:val="00B64FD0"/>
    <w:rsid w:val="00B82F3F"/>
    <w:rsid w:val="00BC354F"/>
    <w:rsid w:val="00BE0F2D"/>
    <w:rsid w:val="00C056B9"/>
    <w:rsid w:val="00C25BCA"/>
    <w:rsid w:val="00C504C1"/>
    <w:rsid w:val="00C53391"/>
    <w:rsid w:val="00C60C78"/>
    <w:rsid w:val="00C90BDD"/>
    <w:rsid w:val="00CF6946"/>
    <w:rsid w:val="00D016DA"/>
    <w:rsid w:val="00D20C12"/>
    <w:rsid w:val="00D25D9A"/>
    <w:rsid w:val="00D313FC"/>
    <w:rsid w:val="00D61978"/>
    <w:rsid w:val="00D6285A"/>
    <w:rsid w:val="00D70E67"/>
    <w:rsid w:val="00D91C16"/>
    <w:rsid w:val="00DD3A70"/>
    <w:rsid w:val="00DE1A63"/>
    <w:rsid w:val="00DF4607"/>
    <w:rsid w:val="00E135BD"/>
    <w:rsid w:val="00E151AF"/>
    <w:rsid w:val="00E170E7"/>
    <w:rsid w:val="00E40BEF"/>
    <w:rsid w:val="00E44D00"/>
    <w:rsid w:val="00E7078B"/>
    <w:rsid w:val="00E709D1"/>
    <w:rsid w:val="00EB1DE5"/>
    <w:rsid w:val="00EB54E3"/>
    <w:rsid w:val="00F0231D"/>
    <w:rsid w:val="00F05ED7"/>
    <w:rsid w:val="00F121F0"/>
    <w:rsid w:val="00F30C58"/>
    <w:rsid w:val="00F5282A"/>
    <w:rsid w:val="00F54344"/>
    <w:rsid w:val="00F62D08"/>
    <w:rsid w:val="00F754DD"/>
    <w:rsid w:val="00F96C72"/>
    <w:rsid w:val="00FB5DDC"/>
    <w:rsid w:val="00FE57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7D37EDE"/>
  <w15:chartTrackingRefBased/>
  <w15:docId w15:val="{205EEC59-BAB3-45E3-95B1-62117B7C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Prrafodelista"/>
    <w:next w:val="Normal"/>
    <w:link w:val="Ttulo1Car"/>
    <w:uiPriority w:val="9"/>
    <w:qFormat/>
    <w:rsid w:val="001673ED"/>
    <w:pPr>
      <w:numPr>
        <w:numId w:val="1"/>
      </w:numPr>
      <w:spacing w:before="120" w:after="0"/>
      <w:jc w:val="both"/>
      <w:outlineLvl w:val="0"/>
    </w:pPr>
    <w:rPr>
      <w:rFonts w:cs="Arial"/>
      <w:b/>
      <w:bCs/>
      <w:sz w:val="22"/>
    </w:rPr>
  </w:style>
  <w:style w:type="paragraph" w:styleId="Ttulo2">
    <w:name w:val="heading 2"/>
    <w:basedOn w:val="Prrafodelista"/>
    <w:link w:val="Ttulo2Car"/>
    <w:uiPriority w:val="9"/>
    <w:qFormat/>
    <w:rsid w:val="001673ED"/>
    <w:pPr>
      <w:numPr>
        <w:ilvl w:val="1"/>
        <w:numId w:val="1"/>
      </w:numPr>
      <w:spacing w:before="120" w:after="0"/>
      <w:jc w:val="both"/>
      <w:outlineLvl w:val="1"/>
    </w:pPr>
    <w:rPr>
      <w:rFonts w:cs="Arial"/>
      <w:b/>
      <w:sz w:val="22"/>
    </w:rPr>
  </w:style>
  <w:style w:type="paragraph" w:styleId="Ttulo3">
    <w:name w:val="heading 3"/>
    <w:basedOn w:val="Normal"/>
    <w:next w:val="Normal"/>
    <w:link w:val="Ttulo3Car"/>
    <w:uiPriority w:val="9"/>
    <w:unhideWhenUsed/>
    <w:qFormat/>
    <w:rsid w:val="001673ED"/>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unhideWhenUsed/>
    <w:qFormat/>
    <w:rsid w:val="001673ED"/>
    <w:pPr>
      <w:keepNext/>
      <w:keepLines/>
      <w:tabs>
        <w:tab w:val="left" w:pos="1800"/>
        <w:tab w:val="left" w:pos="5040"/>
      </w:tabs>
      <w:spacing w:before="40" w:after="0" w:line="240" w:lineRule="auto"/>
      <w:jc w:val="both"/>
      <w:outlineLvl w:val="3"/>
    </w:pPr>
    <w:rPr>
      <w:rFonts w:asciiTheme="majorHAnsi" w:eastAsiaTheme="majorEastAsia" w:hAnsiTheme="majorHAnsi" w:cstheme="majorBidi"/>
      <w:i/>
      <w:iCs/>
      <w:color w:val="2E74B5" w:themeColor="accent1" w:themeShade="BF"/>
      <w:sz w:val="22"/>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25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2584"/>
    <w:rPr>
      <w:lang w:val="es-ES_tradnl"/>
    </w:rPr>
  </w:style>
  <w:style w:type="paragraph" w:styleId="Piedepgina">
    <w:name w:val="footer"/>
    <w:basedOn w:val="Normal"/>
    <w:link w:val="PiedepginaCar"/>
    <w:uiPriority w:val="99"/>
    <w:unhideWhenUsed/>
    <w:rsid w:val="008625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584"/>
    <w:rPr>
      <w:lang w:val="es-ES_tradnl"/>
    </w:rPr>
  </w:style>
  <w:style w:type="paragraph" w:styleId="Textodeglobo">
    <w:name w:val="Balloon Text"/>
    <w:basedOn w:val="Normal"/>
    <w:link w:val="TextodegloboCar"/>
    <w:uiPriority w:val="99"/>
    <w:semiHidden/>
    <w:unhideWhenUsed/>
    <w:rsid w:val="007335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3523"/>
    <w:rPr>
      <w:rFonts w:ascii="Segoe UI" w:hAnsi="Segoe UI" w:cs="Segoe UI"/>
      <w:sz w:val="18"/>
      <w:szCs w:val="18"/>
      <w:lang w:val="es-ES_tradnl"/>
    </w:rPr>
  </w:style>
  <w:style w:type="paragraph" w:customStyle="1" w:styleId="Default">
    <w:name w:val="Default"/>
    <w:rsid w:val="00247155"/>
    <w:pPr>
      <w:autoSpaceDE w:val="0"/>
      <w:autoSpaceDN w:val="0"/>
      <w:adjustRightInd w:val="0"/>
      <w:spacing w:after="0" w:line="240" w:lineRule="auto"/>
    </w:pPr>
    <w:rPr>
      <w:rFonts w:cs="Arial"/>
      <w:color w:val="000000"/>
      <w:szCs w:val="24"/>
    </w:rPr>
  </w:style>
  <w:style w:type="character" w:styleId="nfasis">
    <w:name w:val="Emphasis"/>
    <w:basedOn w:val="Fuentedeprrafopredeter"/>
    <w:uiPriority w:val="20"/>
    <w:qFormat/>
    <w:rsid w:val="00247155"/>
    <w:rPr>
      <w:i/>
    </w:rPr>
  </w:style>
  <w:style w:type="paragraph" w:styleId="NormalWeb">
    <w:name w:val="Normal (Web)"/>
    <w:basedOn w:val="Normal"/>
    <w:uiPriority w:val="99"/>
    <w:rsid w:val="001646D4"/>
    <w:pPr>
      <w:spacing w:before="100" w:beforeAutospacing="1" w:after="100" w:afterAutospacing="1" w:line="240" w:lineRule="auto"/>
    </w:pPr>
    <w:rPr>
      <w:rFonts w:ascii="Times New Roman" w:eastAsia="Times New Roman" w:hAnsi="Times New Roman" w:cs="Times New Roman"/>
      <w:szCs w:val="24"/>
      <w:lang w:val="es-ES" w:eastAsia="es-ES"/>
    </w:rPr>
  </w:style>
  <w:style w:type="paragraph" w:styleId="Prrafodelista">
    <w:name w:val="List Paragraph"/>
    <w:basedOn w:val="Normal"/>
    <w:link w:val="PrrafodelistaCar"/>
    <w:uiPriority w:val="34"/>
    <w:qFormat/>
    <w:rsid w:val="00BE0F2D"/>
    <w:pPr>
      <w:ind w:left="720"/>
      <w:contextualSpacing/>
    </w:pPr>
  </w:style>
  <w:style w:type="character" w:styleId="Hipervnculo">
    <w:name w:val="Hyperlink"/>
    <w:basedOn w:val="Fuentedeprrafopredeter"/>
    <w:uiPriority w:val="99"/>
    <w:unhideWhenUsed/>
    <w:rsid w:val="00513507"/>
    <w:rPr>
      <w:color w:val="0563C1" w:themeColor="hyperlink"/>
      <w:u w:val="single"/>
    </w:rPr>
  </w:style>
  <w:style w:type="character" w:styleId="Hipervnculovisitado">
    <w:name w:val="FollowedHyperlink"/>
    <w:basedOn w:val="Fuentedeprrafopredeter"/>
    <w:uiPriority w:val="99"/>
    <w:semiHidden/>
    <w:unhideWhenUsed/>
    <w:rsid w:val="008961A5"/>
    <w:rPr>
      <w:color w:val="954F72" w:themeColor="followedHyperlink"/>
      <w:u w:val="single"/>
    </w:rPr>
  </w:style>
  <w:style w:type="character" w:styleId="Nmerodepgina">
    <w:name w:val="page number"/>
    <w:basedOn w:val="Fuentedeprrafopredeter"/>
    <w:uiPriority w:val="99"/>
    <w:unhideWhenUsed/>
    <w:rsid w:val="009F33B0"/>
  </w:style>
  <w:style w:type="paragraph" w:customStyle="1" w:styleId="margensup">
    <w:name w:val="margensup"/>
    <w:basedOn w:val="Normal"/>
    <w:rsid w:val="00795811"/>
    <w:pPr>
      <w:spacing w:before="100" w:beforeAutospacing="1" w:after="100" w:afterAutospacing="1" w:line="240" w:lineRule="auto"/>
    </w:pPr>
    <w:rPr>
      <w:rFonts w:ascii="Times New Roman" w:eastAsia="Times New Roman" w:hAnsi="Times New Roman" w:cs="Times New Roman"/>
      <w:szCs w:val="24"/>
      <w:lang w:val="es-ES" w:eastAsia="es-ES"/>
    </w:rPr>
  </w:style>
  <w:style w:type="character" w:styleId="Textoennegrita">
    <w:name w:val="Strong"/>
    <w:basedOn w:val="Fuentedeprrafopredeter"/>
    <w:uiPriority w:val="22"/>
    <w:qFormat/>
    <w:rsid w:val="00795811"/>
    <w:rPr>
      <w:b/>
      <w:bCs/>
    </w:rPr>
  </w:style>
  <w:style w:type="character" w:customStyle="1" w:styleId="Ttulo2Car">
    <w:name w:val="Título 2 Car"/>
    <w:basedOn w:val="Fuentedeprrafopredeter"/>
    <w:link w:val="Ttulo2"/>
    <w:uiPriority w:val="9"/>
    <w:rsid w:val="001673ED"/>
    <w:rPr>
      <w:rFonts w:cs="Arial"/>
      <w:b/>
      <w:sz w:val="22"/>
      <w:lang w:val="es-ES_tradnl"/>
    </w:rPr>
  </w:style>
  <w:style w:type="paragraph" w:customStyle="1" w:styleId="margenbottom8">
    <w:name w:val="margenbottom8"/>
    <w:basedOn w:val="Normal"/>
    <w:rsid w:val="0015375A"/>
    <w:pPr>
      <w:spacing w:before="100" w:beforeAutospacing="1" w:after="100" w:afterAutospacing="1" w:line="240" w:lineRule="auto"/>
    </w:pPr>
    <w:rPr>
      <w:rFonts w:ascii="Times New Roman" w:eastAsia="Times New Roman" w:hAnsi="Times New Roman" w:cs="Times New Roman"/>
      <w:szCs w:val="24"/>
      <w:lang w:val="es-ES" w:eastAsia="es-ES"/>
    </w:rPr>
  </w:style>
  <w:style w:type="character" w:customStyle="1" w:styleId="opcionmenusub">
    <w:name w:val="opcionmenusub"/>
    <w:basedOn w:val="Fuentedeprrafopredeter"/>
    <w:rsid w:val="00DF4607"/>
  </w:style>
  <w:style w:type="character" w:customStyle="1" w:styleId="PrrafodelistaCar">
    <w:name w:val="Párrafo de lista Car"/>
    <w:basedOn w:val="Fuentedeprrafopredeter"/>
    <w:link w:val="Prrafodelista"/>
    <w:uiPriority w:val="34"/>
    <w:locked/>
    <w:rsid w:val="001673ED"/>
    <w:rPr>
      <w:lang w:val="es-ES_tradnl"/>
    </w:rPr>
  </w:style>
  <w:style w:type="paragraph" w:customStyle="1" w:styleId="justify">
    <w:name w:val="justify"/>
    <w:basedOn w:val="Normal"/>
    <w:rsid w:val="001673ED"/>
    <w:pPr>
      <w:spacing w:before="100" w:beforeAutospacing="1" w:after="100" w:afterAutospacing="1" w:line="240" w:lineRule="auto"/>
    </w:pPr>
    <w:rPr>
      <w:rFonts w:ascii="Times New Roman" w:eastAsia="Times New Roman" w:hAnsi="Times New Roman" w:cs="Times New Roman"/>
      <w:szCs w:val="24"/>
      <w:lang w:val="es-ES" w:eastAsia="es-ES"/>
    </w:rPr>
  </w:style>
  <w:style w:type="character" w:customStyle="1" w:styleId="Ttulo3Car">
    <w:name w:val="Título 3 Car"/>
    <w:basedOn w:val="Fuentedeprrafopredeter"/>
    <w:link w:val="Ttulo3"/>
    <w:uiPriority w:val="9"/>
    <w:rsid w:val="001673ED"/>
    <w:rPr>
      <w:rFonts w:asciiTheme="majorHAnsi" w:eastAsiaTheme="majorEastAsia" w:hAnsiTheme="majorHAnsi" w:cstheme="majorBidi"/>
      <w:color w:val="1F4D78" w:themeColor="accent1" w:themeShade="7F"/>
      <w:szCs w:val="24"/>
      <w:lang w:val="es-ES_tradnl"/>
    </w:rPr>
  </w:style>
  <w:style w:type="character" w:customStyle="1" w:styleId="Ttulo4Car">
    <w:name w:val="Título 4 Car"/>
    <w:basedOn w:val="Fuentedeprrafopredeter"/>
    <w:link w:val="Ttulo4"/>
    <w:uiPriority w:val="9"/>
    <w:rsid w:val="001673ED"/>
    <w:rPr>
      <w:rFonts w:asciiTheme="majorHAnsi" w:eastAsiaTheme="majorEastAsia" w:hAnsiTheme="majorHAnsi" w:cstheme="majorBidi"/>
      <w:i/>
      <w:iCs/>
      <w:color w:val="2E74B5" w:themeColor="accent1" w:themeShade="BF"/>
      <w:sz w:val="22"/>
      <w:szCs w:val="20"/>
      <w:lang w:val="es-ES_tradnl" w:eastAsia="es-ES_tradnl"/>
    </w:rPr>
  </w:style>
  <w:style w:type="character" w:customStyle="1" w:styleId="Ttulo1Car">
    <w:name w:val="Título 1 Car"/>
    <w:basedOn w:val="Fuentedeprrafopredeter"/>
    <w:link w:val="Ttulo1"/>
    <w:uiPriority w:val="9"/>
    <w:rsid w:val="001673ED"/>
    <w:rPr>
      <w:rFonts w:cs="Arial"/>
      <w:b/>
      <w:bCs/>
      <w:sz w:val="22"/>
      <w:lang w:val="es-ES_tradnl"/>
    </w:rPr>
  </w:style>
  <w:style w:type="character" w:styleId="Refdecomentario">
    <w:name w:val="annotation reference"/>
    <w:basedOn w:val="Fuentedeprrafopredeter"/>
    <w:uiPriority w:val="99"/>
    <w:semiHidden/>
    <w:unhideWhenUsed/>
    <w:rsid w:val="00C90BDD"/>
    <w:rPr>
      <w:sz w:val="16"/>
      <w:szCs w:val="16"/>
    </w:rPr>
  </w:style>
  <w:style w:type="paragraph" w:styleId="Textocomentario">
    <w:name w:val="annotation text"/>
    <w:basedOn w:val="Normal"/>
    <w:link w:val="TextocomentarioCar"/>
    <w:uiPriority w:val="99"/>
    <w:semiHidden/>
    <w:unhideWhenUsed/>
    <w:rsid w:val="00C90B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0BDD"/>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C90BDD"/>
    <w:rPr>
      <w:b/>
      <w:bCs/>
    </w:rPr>
  </w:style>
  <w:style w:type="character" w:customStyle="1" w:styleId="AsuntodelcomentarioCar">
    <w:name w:val="Asunto del comentario Car"/>
    <w:basedOn w:val="TextocomentarioCar"/>
    <w:link w:val="Asuntodelcomentario"/>
    <w:uiPriority w:val="99"/>
    <w:semiHidden/>
    <w:rsid w:val="00C90BDD"/>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8503">
      <w:bodyDiv w:val="1"/>
      <w:marLeft w:val="0"/>
      <w:marRight w:val="0"/>
      <w:marTop w:val="0"/>
      <w:marBottom w:val="0"/>
      <w:divBdr>
        <w:top w:val="none" w:sz="0" w:space="0" w:color="auto"/>
        <w:left w:val="none" w:sz="0" w:space="0" w:color="auto"/>
        <w:bottom w:val="none" w:sz="0" w:space="0" w:color="auto"/>
        <w:right w:val="none" w:sz="0" w:space="0" w:color="auto"/>
      </w:divBdr>
    </w:div>
    <w:div w:id="119736859">
      <w:bodyDiv w:val="1"/>
      <w:marLeft w:val="0"/>
      <w:marRight w:val="0"/>
      <w:marTop w:val="0"/>
      <w:marBottom w:val="0"/>
      <w:divBdr>
        <w:top w:val="none" w:sz="0" w:space="0" w:color="auto"/>
        <w:left w:val="none" w:sz="0" w:space="0" w:color="auto"/>
        <w:bottom w:val="none" w:sz="0" w:space="0" w:color="auto"/>
        <w:right w:val="none" w:sz="0" w:space="0" w:color="auto"/>
      </w:divBdr>
      <w:divsChild>
        <w:div w:id="1373456918">
          <w:marLeft w:val="0"/>
          <w:marRight w:val="0"/>
          <w:marTop w:val="120"/>
          <w:marBottom w:val="120"/>
          <w:divBdr>
            <w:top w:val="none" w:sz="0" w:space="0" w:color="auto"/>
            <w:left w:val="none" w:sz="0" w:space="0" w:color="auto"/>
            <w:bottom w:val="none" w:sz="0" w:space="0" w:color="auto"/>
            <w:right w:val="none" w:sz="0" w:space="0" w:color="auto"/>
          </w:divBdr>
        </w:div>
      </w:divsChild>
    </w:div>
    <w:div w:id="261914351">
      <w:bodyDiv w:val="1"/>
      <w:marLeft w:val="0"/>
      <w:marRight w:val="0"/>
      <w:marTop w:val="0"/>
      <w:marBottom w:val="0"/>
      <w:divBdr>
        <w:top w:val="none" w:sz="0" w:space="0" w:color="auto"/>
        <w:left w:val="none" w:sz="0" w:space="0" w:color="auto"/>
        <w:bottom w:val="none" w:sz="0" w:space="0" w:color="auto"/>
        <w:right w:val="none" w:sz="0" w:space="0" w:color="auto"/>
      </w:divBdr>
    </w:div>
    <w:div w:id="406729132">
      <w:bodyDiv w:val="1"/>
      <w:marLeft w:val="0"/>
      <w:marRight w:val="0"/>
      <w:marTop w:val="0"/>
      <w:marBottom w:val="0"/>
      <w:divBdr>
        <w:top w:val="none" w:sz="0" w:space="0" w:color="auto"/>
        <w:left w:val="none" w:sz="0" w:space="0" w:color="auto"/>
        <w:bottom w:val="none" w:sz="0" w:space="0" w:color="auto"/>
        <w:right w:val="none" w:sz="0" w:space="0" w:color="auto"/>
      </w:divBdr>
    </w:div>
    <w:div w:id="537355082">
      <w:bodyDiv w:val="1"/>
      <w:marLeft w:val="0"/>
      <w:marRight w:val="0"/>
      <w:marTop w:val="0"/>
      <w:marBottom w:val="0"/>
      <w:divBdr>
        <w:top w:val="none" w:sz="0" w:space="0" w:color="auto"/>
        <w:left w:val="none" w:sz="0" w:space="0" w:color="auto"/>
        <w:bottom w:val="none" w:sz="0" w:space="0" w:color="auto"/>
        <w:right w:val="none" w:sz="0" w:space="0" w:color="auto"/>
      </w:divBdr>
      <w:divsChild>
        <w:div w:id="727806975">
          <w:marLeft w:val="0"/>
          <w:marRight w:val="0"/>
          <w:marTop w:val="127"/>
          <w:marBottom w:val="0"/>
          <w:divBdr>
            <w:top w:val="none" w:sz="0" w:space="0" w:color="auto"/>
            <w:left w:val="none" w:sz="0" w:space="0" w:color="auto"/>
            <w:bottom w:val="none" w:sz="0" w:space="0" w:color="auto"/>
            <w:right w:val="none" w:sz="0" w:space="0" w:color="auto"/>
          </w:divBdr>
          <w:divsChild>
            <w:div w:id="2128428624">
              <w:marLeft w:val="0"/>
              <w:marRight w:val="0"/>
              <w:marTop w:val="0"/>
              <w:marBottom w:val="192"/>
              <w:divBdr>
                <w:top w:val="none" w:sz="0" w:space="0" w:color="auto"/>
                <w:left w:val="none" w:sz="0" w:space="0" w:color="auto"/>
                <w:bottom w:val="none" w:sz="0" w:space="0" w:color="auto"/>
                <w:right w:val="none" w:sz="0" w:space="0" w:color="auto"/>
              </w:divBdr>
              <w:divsChild>
                <w:div w:id="411898411">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 w:id="614217886">
      <w:bodyDiv w:val="1"/>
      <w:marLeft w:val="0"/>
      <w:marRight w:val="0"/>
      <w:marTop w:val="0"/>
      <w:marBottom w:val="0"/>
      <w:divBdr>
        <w:top w:val="none" w:sz="0" w:space="0" w:color="auto"/>
        <w:left w:val="none" w:sz="0" w:space="0" w:color="auto"/>
        <w:bottom w:val="none" w:sz="0" w:space="0" w:color="auto"/>
        <w:right w:val="none" w:sz="0" w:space="0" w:color="auto"/>
      </w:divBdr>
    </w:div>
    <w:div w:id="745037940">
      <w:bodyDiv w:val="1"/>
      <w:marLeft w:val="0"/>
      <w:marRight w:val="0"/>
      <w:marTop w:val="0"/>
      <w:marBottom w:val="0"/>
      <w:divBdr>
        <w:top w:val="none" w:sz="0" w:space="0" w:color="auto"/>
        <w:left w:val="none" w:sz="0" w:space="0" w:color="auto"/>
        <w:bottom w:val="none" w:sz="0" w:space="0" w:color="auto"/>
        <w:right w:val="none" w:sz="0" w:space="0" w:color="auto"/>
      </w:divBdr>
      <w:divsChild>
        <w:div w:id="804201275">
          <w:marLeft w:val="0"/>
          <w:marRight w:val="0"/>
          <w:marTop w:val="141"/>
          <w:marBottom w:val="0"/>
          <w:divBdr>
            <w:top w:val="none" w:sz="0" w:space="0" w:color="auto"/>
            <w:left w:val="none" w:sz="0" w:space="0" w:color="auto"/>
            <w:bottom w:val="none" w:sz="0" w:space="0" w:color="auto"/>
            <w:right w:val="none" w:sz="0" w:space="0" w:color="auto"/>
          </w:divBdr>
        </w:div>
      </w:divsChild>
    </w:div>
    <w:div w:id="753433267">
      <w:bodyDiv w:val="1"/>
      <w:marLeft w:val="0"/>
      <w:marRight w:val="0"/>
      <w:marTop w:val="0"/>
      <w:marBottom w:val="0"/>
      <w:divBdr>
        <w:top w:val="none" w:sz="0" w:space="0" w:color="auto"/>
        <w:left w:val="none" w:sz="0" w:space="0" w:color="auto"/>
        <w:bottom w:val="none" w:sz="0" w:space="0" w:color="auto"/>
        <w:right w:val="none" w:sz="0" w:space="0" w:color="auto"/>
      </w:divBdr>
    </w:div>
    <w:div w:id="831333483">
      <w:bodyDiv w:val="1"/>
      <w:marLeft w:val="0"/>
      <w:marRight w:val="0"/>
      <w:marTop w:val="0"/>
      <w:marBottom w:val="0"/>
      <w:divBdr>
        <w:top w:val="none" w:sz="0" w:space="0" w:color="auto"/>
        <w:left w:val="none" w:sz="0" w:space="0" w:color="auto"/>
        <w:bottom w:val="none" w:sz="0" w:space="0" w:color="auto"/>
        <w:right w:val="none" w:sz="0" w:space="0" w:color="auto"/>
      </w:divBdr>
    </w:div>
    <w:div w:id="844125828">
      <w:bodyDiv w:val="1"/>
      <w:marLeft w:val="0"/>
      <w:marRight w:val="0"/>
      <w:marTop w:val="0"/>
      <w:marBottom w:val="0"/>
      <w:divBdr>
        <w:top w:val="none" w:sz="0" w:space="0" w:color="auto"/>
        <w:left w:val="none" w:sz="0" w:space="0" w:color="auto"/>
        <w:bottom w:val="none" w:sz="0" w:space="0" w:color="auto"/>
        <w:right w:val="none" w:sz="0" w:space="0" w:color="auto"/>
      </w:divBdr>
    </w:div>
    <w:div w:id="919751892">
      <w:bodyDiv w:val="1"/>
      <w:marLeft w:val="0"/>
      <w:marRight w:val="0"/>
      <w:marTop w:val="0"/>
      <w:marBottom w:val="0"/>
      <w:divBdr>
        <w:top w:val="none" w:sz="0" w:space="0" w:color="auto"/>
        <w:left w:val="none" w:sz="0" w:space="0" w:color="auto"/>
        <w:bottom w:val="none" w:sz="0" w:space="0" w:color="auto"/>
        <w:right w:val="none" w:sz="0" w:space="0" w:color="auto"/>
      </w:divBdr>
    </w:div>
    <w:div w:id="939609627">
      <w:bodyDiv w:val="1"/>
      <w:marLeft w:val="0"/>
      <w:marRight w:val="0"/>
      <w:marTop w:val="0"/>
      <w:marBottom w:val="0"/>
      <w:divBdr>
        <w:top w:val="none" w:sz="0" w:space="0" w:color="auto"/>
        <w:left w:val="none" w:sz="0" w:space="0" w:color="auto"/>
        <w:bottom w:val="none" w:sz="0" w:space="0" w:color="auto"/>
        <w:right w:val="none" w:sz="0" w:space="0" w:color="auto"/>
      </w:divBdr>
    </w:div>
    <w:div w:id="1308128758">
      <w:bodyDiv w:val="1"/>
      <w:marLeft w:val="0"/>
      <w:marRight w:val="0"/>
      <w:marTop w:val="0"/>
      <w:marBottom w:val="0"/>
      <w:divBdr>
        <w:top w:val="none" w:sz="0" w:space="0" w:color="auto"/>
        <w:left w:val="none" w:sz="0" w:space="0" w:color="auto"/>
        <w:bottom w:val="none" w:sz="0" w:space="0" w:color="auto"/>
        <w:right w:val="none" w:sz="0" w:space="0" w:color="auto"/>
      </w:divBdr>
      <w:divsChild>
        <w:div w:id="1618100914">
          <w:marLeft w:val="0"/>
          <w:marRight w:val="0"/>
          <w:marTop w:val="141"/>
          <w:marBottom w:val="0"/>
          <w:divBdr>
            <w:top w:val="none" w:sz="0" w:space="0" w:color="auto"/>
            <w:left w:val="none" w:sz="0" w:space="0" w:color="auto"/>
            <w:bottom w:val="none" w:sz="0" w:space="0" w:color="auto"/>
            <w:right w:val="none" w:sz="0" w:space="0" w:color="auto"/>
          </w:divBdr>
        </w:div>
      </w:divsChild>
    </w:div>
    <w:div w:id="1330213229">
      <w:bodyDiv w:val="1"/>
      <w:marLeft w:val="0"/>
      <w:marRight w:val="0"/>
      <w:marTop w:val="0"/>
      <w:marBottom w:val="0"/>
      <w:divBdr>
        <w:top w:val="none" w:sz="0" w:space="0" w:color="auto"/>
        <w:left w:val="none" w:sz="0" w:space="0" w:color="auto"/>
        <w:bottom w:val="none" w:sz="0" w:space="0" w:color="auto"/>
        <w:right w:val="none" w:sz="0" w:space="0" w:color="auto"/>
      </w:divBdr>
      <w:divsChild>
        <w:div w:id="684140248">
          <w:marLeft w:val="0"/>
          <w:marRight w:val="0"/>
          <w:marTop w:val="127"/>
          <w:marBottom w:val="0"/>
          <w:divBdr>
            <w:top w:val="none" w:sz="0" w:space="0" w:color="auto"/>
            <w:left w:val="none" w:sz="0" w:space="0" w:color="auto"/>
            <w:bottom w:val="none" w:sz="0" w:space="0" w:color="auto"/>
            <w:right w:val="none" w:sz="0" w:space="0" w:color="auto"/>
          </w:divBdr>
          <w:divsChild>
            <w:div w:id="1336109705">
              <w:marLeft w:val="0"/>
              <w:marRight w:val="0"/>
              <w:marTop w:val="120"/>
              <w:marBottom w:val="120"/>
              <w:divBdr>
                <w:top w:val="none" w:sz="0" w:space="0" w:color="auto"/>
                <w:left w:val="none" w:sz="0" w:space="0" w:color="auto"/>
                <w:bottom w:val="none" w:sz="0" w:space="0" w:color="auto"/>
                <w:right w:val="none" w:sz="0" w:space="0" w:color="auto"/>
              </w:divBdr>
              <w:divsChild>
                <w:div w:id="796066480">
                  <w:marLeft w:val="0"/>
                  <w:marRight w:val="0"/>
                  <w:marTop w:val="0"/>
                  <w:marBottom w:val="240"/>
                  <w:divBdr>
                    <w:top w:val="none" w:sz="0" w:space="0" w:color="auto"/>
                    <w:left w:val="none" w:sz="0" w:space="0" w:color="auto"/>
                    <w:bottom w:val="none" w:sz="0" w:space="0" w:color="auto"/>
                    <w:right w:val="none" w:sz="0" w:space="0" w:color="auto"/>
                  </w:divBdr>
                </w:div>
                <w:div w:id="569849845">
                  <w:marLeft w:val="0"/>
                  <w:marRight w:val="0"/>
                  <w:marTop w:val="127"/>
                  <w:marBottom w:val="0"/>
                  <w:divBdr>
                    <w:top w:val="none" w:sz="0" w:space="0" w:color="auto"/>
                    <w:left w:val="none" w:sz="0" w:space="0" w:color="auto"/>
                    <w:bottom w:val="none" w:sz="0" w:space="0" w:color="auto"/>
                    <w:right w:val="none" w:sz="0" w:space="0" w:color="auto"/>
                  </w:divBdr>
                </w:div>
              </w:divsChild>
            </w:div>
          </w:divsChild>
        </w:div>
      </w:divsChild>
    </w:div>
    <w:div w:id="1368213796">
      <w:bodyDiv w:val="1"/>
      <w:marLeft w:val="0"/>
      <w:marRight w:val="0"/>
      <w:marTop w:val="0"/>
      <w:marBottom w:val="0"/>
      <w:divBdr>
        <w:top w:val="none" w:sz="0" w:space="0" w:color="auto"/>
        <w:left w:val="none" w:sz="0" w:space="0" w:color="auto"/>
        <w:bottom w:val="none" w:sz="0" w:space="0" w:color="auto"/>
        <w:right w:val="none" w:sz="0" w:space="0" w:color="auto"/>
      </w:divBdr>
    </w:div>
    <w:div w:id="1396197408">
      <w:bodyDiv w:val="1"/>
      <w:marLeft w:val="0"/>
      <w:marRight w:val="0"/>
      <w:marTop w:val="0"/>
      <w:marBottom w:val="0"/>
      <w:divBdr>
        <w:top w:val="none" w:sz="0" w:space="0" w:color="auto"/>
        <w:left w:val="none" w:sz="0" w:space="0" w:color="auto"/>
        <w:bottom w:val="none" w:sz="0" w:space="0" w:color="auto"/>
        <w:right w:val="none" w:sz="0" w:space="0" w:color="auto"/>
      </w:divBdr>
      <w:divsChild>
        <w:div w:id="665088340">
          <w:marLeft w:val="0"/>
          <w:marRight w:val="0"/>
          <w:marTop w:val="0"/>
          <w:marBottom w:val="240"/>
          <w:divBdr>
            <w:top w:val="none" w:sz="0" w:space="0" w:color="auto"/>
            <w:left w:val="none" w:sz="0" w:space="0" w:color="auto"/>
            <w:bottom w:val="none" w:sz="0" w:space="0" w:color="auto"/>
            <w:right w:val="none" w:sz="0" w:space="0" w:color="auto"/>
          </w:divBdr>
        </w:div>
      </w:divsChild>
    </w:div>
    <w:div w:id="1590651460">
      <w:bodyDiv w:val="1"/>
      <w:marLeft w:val="0"/>
      <w:marRight w:val="0"/>
      <w:marTop w:val="0"/>
      <w:marBottom w:val="0"/>
      <w:divBdr>
        <w:top w:val="none" w:sz="0" w:space="0" w:color="auto"/>
        <w:left w:val="none" w:sz="0" w:space="0" w:color="auto"/>
        <w:bottom w:val="none" w:sz="0" w:space="0" w:color="auto"/>
        <w:right w:val="none" w:sz="0" w:space="0" w:color="auto"/>
      </w:divBdr>
    </w:div>
    <w:div w:id="1671566782">
      <w:bodyDiv w:val="1"/>
      <w:marLeft w:val="0"/>
      <w:marRight w:val="0"/>
      <w:marTop w:val="0"/>
      <w:marBottom w:val="0"/>
      <w:divBdr>
        <w:top w:val="none" w:sz="0" w:space="0" w:color="auto"/>
        <w:left w:val="none" w:sz="0" w:space="0" w:color="auto"/>
        <w:bottom w:val="none" w:sz="0" w:space="0" w:color="auto"/>
        <w:right w:val="none" w:sz="0" w:space="0" w:color="auto"/>
      </w:divBdr>
    </w:div>
    <w:div w:id="1721323497">
      <w:bodyDiv w:val="1"/>
      <w:marLeft w:val="0"/>
      <w:marRight w:val="0"/>
      <w:marTop w:val="0"/>
      <w:marBottom w:val="0"/>
      <w:divBdr>
        <w:top w:val="none" w:sz="0" w:space="0" w:color="auto"/>
        <w:left w:val="none" w:sz="0" w:space="0" w:color="auto"/>
        <w:bottom w:val="none" w:sz="0" w:space="0" w:color="auto"/>
        <w:right w:val="none" w:sz="0" w:space="0" w:color="auto"/>
      </w:divBdr>
    </w:div>
    <w:div w:id="1765572183">
      <w:bodyDiv w:val="1"/>
      <w:marLeft w:val="0"/>
      <w:marRight w:val="0"/>
      <w:marTop w:val="0"/>
      <w:marBottom w:val="0"/>
      <w:divBdr>
        <w:top w:val="none" w:sz="0" w:space="0" w:color="auto"/>
        <w:left w:val="none" w:sz="0" w:space="0" w:color="auto"/>
        <w:bottom w:val="none" w:sz="0" w:space="0" w:color="auto"/>
        <w:right w:val="none" w:sz="0" w:space="0" w:color="auto"/>
      </w:divBdr>
    </w:div>
    <w:div w:id="2058820271">
      <w:bodyDiv w:val="1"/>
      <w:marLeft w:val="0"/>
      <w:marRight w:val="0"/>
      <w:marTop w:val="0"/>
      <w:marBottom w:val="0"/>
      <w:divBdr>
        <w:top w:val="none" w:sz="0" w:space="0" w:color="auto"/>
        <w:left w:val="none" w:sz="0" w:space="0" w:color="auto"/>
        <w:bottom w:val="none" w:sz="0" w:space="0" w:color="auto"/>
        <w:right w:val="none" w:sz="0" w:space="0" w:color="auto"/>
      </w:divBdr>
    </w:div>
    <w:div w:id="2078824599">
      <w:bodyDiv w:val="1"/>
      <w:marLeft w:val="0"/>
      <w:marRight w:val="0"/>
      <w:marTop w:val="0"/>
      <w:marBottom w:val="0"/>
      <w:divBdr>
        <w:top w:val="none" w:sz="0" w:space="0" w:color="auto"/>
        <w:left w:val="none" w:sz="0" w:space="0" w:color="auto"/>
        <w:bottom w:val="none" w:sz="0" w:space="0" w:color="auto"/>
        <w:right w:val="none" w:sz="0" w:space="0" w:color="auto"/>
      </w:divBdr>
    </w:div>
    <w:div w:id="2128623747">
      <w:bodyDiv w:val="1"/>
      <w:marLeft w:val="0"/>
      <w:marRight w:val="0"/>
      <w:marTop w:val="0"/>
      <w:marBottom w:val="0"/>
      <w:divBdr>
        <w:top w:val="none" w:sz="0" w:space="0" w:color="auto"/>
        <w:left w:val="none" w:sz="0" w:space="0" w:color="auto"/>
        <w:bottom w:val="none" w:sz="0" w:space="0" w:color="auto"/>
        <w:right w:val="none" w:sz="0" w:space="0" w:color="auto"/>
      </w:divBdr>
    </w:div>
    <w:div w:id="2128968037">
      <w:bodyDiv w:val="1"/>
      <w:marLeft w:val="0"/>
      <w:marRight w:val="0"/>
      <w:marTop w:val="0"/>
      <w:marBottom w:val="0"/>
      <w:divBdr>
        <w:top w:val="none" w:sz="0" w:space="0" w:color="auto"/>
        <w:left w:val="none" w:sz="0" w:space="0" w:color="auto"/>
        <w:bottom w:val="none" w:sz="0" w:space="0" w:color="auto"/>
        <w:right w:val="none" w:sz="0" w:space="0" w:color="auto"/>
      </w:divBdr>
      <w:divsChild>
        <w:div w:id="2056543398">
          <w:marLeft w:val="0"/>
          <w:marRight w:val="0"/>
          <w:marTop w:val="127"/>
          <w:marBottom w:val="0"/>
          <w:divBdr>
            <w:top w:val="none" w:sz="0" w:space="0" w:color="auto"/>
            <w:left w:val="none" w:sz="0" w:space="0" w:color="auto"/>
            <w:bottom w:val="none" w:sz="0" w:space="0" w:color="auto"/>
            <w:right w:val="none" w:sz="0" w:space="0" w:color="auto"/>
          </w:divBdr>
          <w:divsChild>
            <w:div w:id="1015109855">
              <w:marLeft w:val="0"/>
              <w:marRight w:val="0"/>
              <w:marTop w:val="127"/>
              <w:marBottom w:val="0"/>
              <w:divBdr>
                <w:top w:val="none" w:sz="0" w:space="0" w:color="auto"/>
                <w:left w:val="none" w:sz="0" w:space="0" w:color="auto"/>
                <w:bottom w:val="none" w:sz="0" w:space="0" w:color="auto"/>
                <w:right w:val="none" w:sz="0" w:space="0" w:color="auto"/>
              </w:divBdr>
              <w:divsChild>
                <w:div w:id="404230153">
                  <w:marLeft w:val="0"/>
                  <w:marRight w:val="0"/>
                  <w:marTop w:val="0"/>
                  <w:marBottom w:val="240"/>
                  <w:divBdr>
                    <w:top w:val="none" w:sz="0" w:space="0" w:color="auto"/>
                    <w:left w:val="none" w:sz="0" w:space="0" w:color="auto"/>
                    <w:bottom w:val="none" w:sz="0" w:space="0" w:color="auto"/>
                    <w:right w:val="none" w:sz="0" w:space="0" w:color="auto"/>
                  </w:divBdr>
                </w:div>
                <w:div w:id="10789407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ce.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once.es/GestionLaboralNomina/Tramites/retribuidoEspecial.aspx" TargetMode="External"/><Relationship Id="rId4" Type="http://schemas.openxmlformats.org/officeDocument/2006/relationships/settings" Target="settings.xml"/><Relationship Id="rId9" Type="http://schemas.openxmlformats.org/officeDocument/2006/relationships/hyperlink" Target="https://portal.once.es/GestionLaboralNomina/Seguridad/SolicitudClaveSegura.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4B09C-7E31-4758-882F-B5404518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2954</Words>
  <Characters>16247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Montoliu Gispert, Jordi</dc:creator>
  <cp:keywords/>
  <dc:description/>
  <cp:lastModifiedBy>Jiménez Rojas, Ricardo</cp:lastModifiedBy>
  <cp:revision>4</cp:revision>
  <cp:lastPrinted>2021-07-21T06:27:00Z</cp:lastPrinted>
  <dcterms:created xsi:type="dcterms:W3CDTF">2022-11-29T11:08:00Z</dcterms:created>
  <dcterms:modified xsi:type="dcterms:W3CDTF">2022-12-29T13:16:00Z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7c329-4ce6-4477-bf2e-910c63ca99cc_Enabled">
    <vt:lpwstr>true</vt:lpwstr>
  </property>
  <property fmtid="{D5CDD505-2E9C-101B-9397-08002B2CF9AE}" pid="3" name="MSIP_Label_4667c329-4ce6-4477-bf2e-910c63ca99cc_SetDate">
    <vt:lpwstr>2021-09-24T08:03:25Z</vt:lpwstr>
  </property>
  <property fmtid="{D5CDD505-2E9C-101B-9397-08002B2CF9AE}" pid="4" name="MSIP_Label_4667c329-4ce6-4477-bf2e-910c63ca99cc_Method">
    <vt:lpwstr>Privileged</vt:lpwstr>
  </property>
  <property fmtid="{D5CDD505-2E9C-101B-9397-08002B2CF9AE}" pid="5" name="MSIP_Label_4667c329-4ce6-4477-bf2e-910c63ca99cc_Name">
    <vt:lpwstr>Público</vt:lpwstr>
  </property>
  <property fmtid="{D5CDD505-2E9C-101B-9397-08002B2CF9AE}" pid="6" name="MSIP_Label_4667c329-4ce6-4477-bf2e-910c63ca99cc_SiteId">
    <vt:lpwstr>7058ea83-9484-46cb-b59d-67006e22c0d6</vt:lpwstr>
  </property>
  <property fmtid="{D5CDD505-2E9C-101B-9397-08002B2CF9AE}" pid="7" name="MSIP_Label_4667c329-4ce6-4477-bf2e-910c63ca99cc_ActionId">
    <vt:lpwstr>63e58e02-e901-4cec-958b-d8803c68f27e</vt:lpwstr>
  </property>
  <property fmtid="{D5CDD505-2E9C-101B-9397-08002B2CF9AE}" pid="8" name="MSIP_Label_4667c329-4ce6-4477-bf2e-910c63ca99cc_ContentBits">
    <vt:lpwstr>0</vt:lpwstr>
  </property>
</Properties>
</file>