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46006F" w:rsidRDefault="00285884" w:rsidP="00285884">
      <w:pPr>
        <w:spacing w:line="360" w:lineRule="auto"/>
        <w:jc w:val="center"/>
        <w:rPr>
          <w:b/>
          <w:sz w:val="28"/>
          <w:szCs w:val="28"/>
          <w:u w:val="single"/>
          <w:lang w:val="es-ES_tradnl"/>
        </w:rPr>
      </w:pPr>
      <w:r w:rsidRPr="0046006F">
        <w:rPr>
          <w:b/>
          <w:sz w:val="28"/>
          <w:szCs w:val="28"/>
          <w:u w:val="single"/>
          <w:lang w:val="es-ES_tradnl"/>
        </w:rPr>
        <w:t>Campamentos y Colonias ONCE 2016: Para todas las edades y gustos</w:t>
      </w:r>
    </w:p>
    <w:p w:rsidR="00285884" w:rsidRPr="00472E72" w:rsidRDefault="00285884" w:rsidP="00285884">
      <w:pPr>
        <w:spacing w:line="360" w:lineRule="auto"/>
        <w:jc w:val="both"/>
        <w:rPr>
          <w:lang w:val="es-ES_tradnl"/>
        </w:rPr>
      </w:pPr>
      <w:r w:rsidRPr="00472E72">
        <w:rPr>
          <w:lang w:val="es-ES_tradnl"/>
        </w:rPr>
        <w:t>Los destinos elegidos varían entre la playa y la montaña. Algunos de los que se están desarrollando este verano son: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25 de junio al 1 de julio: </w:t>
      </w:r>
      <w:r w:rsidRPr="00472E72">
        <w:rPr>
          <w:b/>
          <w:lang w:val="es-ES_tradnl"/>
        </w:rPr>
        <w:t>Camping La Sierrecilla, en Humilladero (Málaga)</w:t>
      </w:r>
      <w:r w:rsidRPr="00472E72">
        <w:rPr>
          <w:lang w:val="es-ES_tradnl"/>
        </w:rPr>
        <w:t>. Para 40 chavales de las provincias de Granada, Almería y Jaén.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1 al 15 de julio: </w:t>
      </w:r>
      <w:r w:rsidRPr="00472E72">
        <w:rPr>
          <w:b/>
          <w:lang w:val="es-ES_tradnl"/>
        </w:rPr>
        <w:t>Centro de Ocio Rural NaturESCORIAL, en Valdemorillo (Madrid)</w:t>
      </w:r>
      <w:r w:rsidRPr="00472E72">
        <w:rPr>
          <w:lang w:val="es-ES_tradnl"/>
        </w:rPr>
        <w:t>. Para 70 niños y niñas de la Comunidad de Madrid, divididos en dos periodos según la edad.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4 al 10 de julio: </w:t>
      </w:r>
      <w:r w:rsidRPr="00472E72">
        <w:rPr>
          <w:b/>
          <w:lang w:val="es-ES_tradnl"/>
        </w:rPr>
        <w:t>Albergue ‘Camí de Sirga’, en Mequinenza (Zaragoza)</w:t>
      </w:r>
      <w:r w:rsidRPr="00472E72">
        <w:rPr>
          <w:lang w:val="es-ES_tradnl"/>
        </w:rPr>
        <w:t>. Para 32 chavales de Aragón, Navarra, La Rioja, País Vasco y Cantabria.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16 al 23 de julio: </w:t>
      </w:r>
      <w:r w:rsidRPr="00472E72">
        <w:rPr>
          <w:b/>
          <w:lang w:val="es-ES_tradnl"/>
        </w:rPr>
        <w:t>Albergue Naturación, en Aljucén y Mérida (Badajoz)</w:t>
      </w:r>
      <w:r w:rsidRPr="00472E72">
        <w:rPr>
          <w:lang w:val="es-ES_tradnl"/>
        </w:rPr>
        <w:t>. Para 45 participantes de Extremadura y Castilla y León.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18 al 24 de julio: </w:t>
      </w:r>
      <w:r w:rsidRPr="00472E72">
        <w:rPr>
          <w:b/>
          <w:lang w:val="es-ES_tradnl"/>
        </w:rPr>
        <w:t>Campamento Quimpi</w:t>
      </w:r>
      <w:r w:rsidRPr="00472E72">
        <w:rPr>
          <w:lang w:val="es-ES_tradnl"/>
        </w:rPr>
        <w:t xml:space="preserve">, </w:t>
      </w:r>
      <w:r w:rsidRPr="00472E72">
        <w:rPr>
          <w:b/>
          <w:lang w:val="es-ES_tradnl"/>
        </w:rPr>
        <w:t>en el municipio de El Rosario (Santa Cruz de Tenerife)</w:t>
      </w:r>
      <w:r w:rsidRPr="00472E72">
        <w:rPr>
          <w:lang w:val="es-ES_tradnl"/>
        </w:rPr>
        <w:t>. Para 20 niños de las islas.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18 al 24 de julio: </w:t>
      </w:r>
      <w:r w:rsidRPr="00472E72">
        <w:rPr>
          <w:b/>
          <w:lang w:val="es-ES_tradnl"/>
        </w:rPr>
        <w:t>Campamento deportivo Fuerte Nagüeles, en Marbella (Málaga).</w:t>
      </w:r>
      <w:r w:rsidRPr="00472E72">
        <w:rPr>
          <w:lang w:val="es-ES_tradnl"/>
        </w:rPr>
        <w:t xml:space="preserve"> Para 90 niños y niñas de las provincias de Cádiz, Málaga, y Sevilla.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25 al 30 de julio: </w:t>
      </w:r>
      <w:r w:rsidRPr="00472E72">
        <w:rPr>
          <w:b/>
          <w:lang w:val="es-ES_tradnl"/>
        </w:rPr>
        <w:t>Centro de Alto Rendimiento de los Alcázares del Mar Menor</w:t>
      </w:r>
      <w:r w:rsidRPr="00472E72">
        <w:rPr>
          <w:lang w:val="es-ES_tradnl"/>
        </w:rPr>
        <w:t xml:space="preserve"> </w:t>
      </w:r>
      <w:r w:rsidRPr="00472E72">
        <w:rPr>
          <w:b/>
          <w:lang w:val="es-ES_tradnl"/>
        </w:rPr>
        <w:t>(Murcia)</w:t>
      </w:r>
      <w:r w:rsidRPr="00472E72">
        <w:rPr>
          <w:lang w:val="es-ES_tradnl"/>
        </w:rPr>
        <w:t>. Para 25 chavales de toda la Región.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31 de julio al 6 de agosto: </w:t>
      </w:r>
      <w:r w:rsidRPr="00472E72">
        <w:rPr>
          <w:b/>
          <w:lang w:val="es-ES_tradnl"/>
        </w:rPr>
        <w:t>Jornadas deportivas en el medio natural, en Benagéber (Valencia)</w:t>
      </w:r>
      <w:r w:rsidRPr="00472E72">
        <w:rPr>
          <w:lang w:val="es-ES_tradnl"/>
        </w:rPr>
        <w:t>. Para 30 niños y adolescentes afiliados de la Comunidad Valenciana y Murcia.</w:t>
      </w:r>
    </w:p>
    <w:p w:rsidR="00285884" w:rsidRPr="00472E72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22 al 27 de agosto: </w:t>
      </w:r>
      <w:r w:rsidRPr="00472E72">
        <w:rPr>
          <w:b/>
          <w:lang w:val="es-ES_tradnl"/>
        </w:rPr>
        <w:t>Centro Pastoral Ana María Mogas, en Rianxo (A Coruña</w:t>
      </w:r>
      <w:r w:rsidRPr="00472E72">
        <w:rPr>
          <w:lang w:val="es-ES_tradnl"/>
        </w:rPr>
        <w:t>). Para 30 niños de Galicia y Asturias.</w:t>
      </w:r>
    </w:p>
    <w:p w:rsidR="00D21146" w:rsidRPr="00285884" w:rsidRDefault="00285884" w:rsidP="00285884">
      <w:pPr>
        <w:numPr>
          <w:ilvl w:val="0"/>
          <w:numId w:val="1"/>
        </w:numPr>
        <w:spacing w:line="360" w:lineRule="auto"/>
        <w:ind w:left="0" w:firstLine="0"/>
        <w:jc w:val="both"/>
        <w:rPr>
          <w:lang w:val="es-ES_tradnl"/>
        </w:rPr>
      </w:pPr>
      <w:r w:rsidRPr="00472E72">
        <w:rPr>
          <w:lang w:val="es-ES_tradnl"/>
        </w:rPr>
        <w:t xml:space="preserve">Del 6 al 10 de septiembre: </w:t>
      </w:r>
      <w:r w:rsidRPr="00472E72">
        <w:rPr>
          <w:b/>
          <w:lang w:val="es-ES_tradnl"/>
        </w:rPr>
        <w:t>Casa de Colònies Euroestage, en la población de Caldes d’Estrach (Caldetes), Barcelona</w:t>
      </w:r>
      <w:r w:rsidRPr="00472E72">
        <w:rPr>
          <w:lang w:val="es-ES_tradnl"/>
        </w:rPr>
        <w:t xml:space="preserve">. Para 25 chavales de Cataluña e Islas Baleares. </w:t>
      </w:r>
    </w:p>
    <w:sectPr w:rsidR="00D21146" w:rsidRPr="00285884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6A9C"/>
    <w:multiLevelType w:val="hybridMultilevel"/>
    <w:tmpl w:val="6BE6DA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285884"/>
    <w:rsid w:val="001811F7"/>
    <w:rsid w:val="001A1CDF"/>
    <w:rsid w:val="00285884"/>
    <w:rsid w:val="002D3305"/>
    <w:rsid w:val="00536FEE"/>
    <w:rsid w:val="008A4B42"/>
    <w:rsid w:val="00A841FD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884"/>
    <w:pPr>
      <w:spacing w:line="240" w:lineRule="auto"/>
      <w:jc w:val="left"/>
    </w:pPr>
    <w:rPr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1382</Characters>
  <Application>Microsoft Office Word</Application>
  <DocSecurity>0</DocSecurity>
  <Lines>11</Lines>
  <Paragraphs>3</Paragraphs>
  <ScaleCrop>false</ScaleCrop>
  <Company>ONCE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2016-07-11T09:55:00Z</dcterms:created>
  <dcterms:modified xsi:type="dcterms:W3CDTF">2016-07-11T09:56:00Z</dcterms:modified>
</cp:coreProperties>
</file>