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71" w:rsidRPr="003929E5" w:rsidRDefault="00944171" w:rsidP="00944171">
      <w:pPr>
        <w:spacing w:line="360" w:lineRule="auto"/>
        <w:jc w:val="both"/>
        <w:rPr>
          <w:b/>
          <w:color w:val="000000"/>
        </w:rPr>
      </w:pPr>
      <w:r w:rsidRPr="003929E5">
        <w:rPr>
          <w:b/>
          <w:color w:val="000000"/>
        </w:rPr>
        <w:t>Legislación española en materia de Accesibilidad</w:t>
      </w:r>
    </w:p>
    <w:p w:rsidR="00944171" w:rsidRPr="003929E5" w:rsidRDefault="00944171" w:rsidP="00944171">
      <w:pPr>
        <w:spacing w:line="360" w:lineRule="auto"/>
        <w:jc w:val="both"/>
        <w:rPr>
          <w:color w:val="000000"/>
        </w:rPr>
      </w:pPr>
      <w:r w:rsidRPr="003929E5">
        <w:rPr>
          <w:color w:val="000000"/>
        </w:rPr>
        <w:t xml:space="preserve">El artículo 9 de la Convención sobre los Derechos de las Personas con Discapacidad establece que los Estados parte deberán adoptar las medidas pertinentes para asegurar la accesibilidad de edificios, vías públicas, transporte y otras instalaciones exteriores e interiores, como escuelas, viviendas, instalaciones médicas y lugares de trabajo, “a fin de que las personas con discapacidad puedan vivir en forma independiente y participar plenamente en todos los aspectos de la vida”. </w:t>
      </w:r>
    </w:p>
    <w:p w:rsidR="00944171" w:rsidRPr="003929E5" w:rsidRDefault="00944171" w:rsidP="00944171">
      <w:pPr>
        <w:spacing w:line="360" w:lineRule="auto"/>
        <w:jc w:val="both"/>
        <w:rPr>
          <w:color w:val="000000"/>
        </w:rPr>
      </w:pPr>
      <w:r w:rsidRPr="003929E5">
        <w:rPr>
          <w:color w:val="000000"/>
        </w:rPr>
        <w:t xml:space="preserve">El Real Decreto Legislativo 1/2013, de 29 de noviembre, por el que se aprueba el Texto Refundido de la Ley General de Derechos de las Personas con Discapacidad y de su Inclusión Social establece que los entornos, procesos, bienes, productos y servicios, el transporte, la información y las comunicaciones, incluidos los sistemas y las tecnologías de la información y las comunicaciones, así como los medios de comunicación social y otros servicios e instalaciones abiertos al público o de uso público, tanto en zonas urbanas como rurales, deben ser universalmente accesibles. </w:t>
      </w:r>
    </w:p>
    <w:p w:rsidR="00CE16D4" w:rsidRDefault="00944171" w:rsidP="00944171">
      <w:pPr>
        <w:spacing w:line="360" w:lineRule="auto"/>
        <w:jc w:val="both"/>
      </w:pPr>
      <w:r w:rsidRPr="003929E5">
        <w:rPr>
          <w:color w:val="000000"/>
        </w:rPr>
        <w:t>Para la accesibilidad TIC, el plazo terminó el 4 de diciembre de 2013, mientras que para la de los espacios de uso público, urbanizados, transportes, concluirá el 4 de diciembre de este año.</w:t>
      </w:r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44171"/>
    <w:rsid w:val="00117B9F"/>
    <w:rsid w:val="001A2009"/>
    <w:rsid w:val="003D7227"/>
    <w:rsid w:val="00723F44"/>
    <w:rsid w:val="00882B12"/>
    <w:rsid w:val="008B0C40"/>
    <w:rsid w:val="00944171"/>
    <w:rsid w:val="00A050C9"/>
    <w:rsid w:val="00C468B2"/>
    <w:rsid w:val="00C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7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Company>ONCE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2017-10-10T09:59:00Z</dcterms:created>
  <dcterms:modified xsi:type="dcterms:W3CDTF">2017-10-10T09:59:00Z</dcterms:modified>
</cp:coreProperties>
</file>