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3CF" w:rsidRPr="00E203CF" w:rsidRDefault="00E203CF" w:rsidP="00E203CF">
      <w:pPr>
        <w:pStyle w:val="Ttulo1"/>
      </w:pPr>
      <w:r w:rsidRPr="00E203CF">
        <w:t>PROPUESTAS PARA UNA ESCUELA INCLUSIVA.</w:t>
      </w:r>
    </w:p>
    <w:p w:rsidR="00E203CF" w:rsidRPr="000D698C" w:rsidRDefault="00E203CF" w:rsidP="00E203CF">
      <w:pPr>
        <w:spacing w:line="360" w:lineRule="auto"/>
        <w:rPr>
          <w:rFonts w:ascii="Century Gothic" w:hAnsi="Century Gothic"/>
          <w:b/>
          <w:color w:val="595959" w:themeColor="text1" w:themeTint="A6"/>
          <w:sz w:val="22"/>
          <w:szCs w:val="22"/>
          <w:lang w:val="es-ES"/>
        </w:rPr>
      </w:pPr>
    </w:p>
    <w:p w:rsidR="00E203CF" w:rsidRPr="00E203CF" w:rsidRDefault="00E203CF" w:rsidP="00E203CF">
      <w:pPr>
        <w:spacing w:line="360" w:lineRule="auto"/>
        <w:jc w:val="both"/>
        <w:rPr>
          <w:rFonts w:ascii="Century Gothic" w:hAnsi="Century Gothic"/>
          <w:b/>
          <w:sz w:val="22"/>
          <w:szCs w:val="22"/>
          <w:lang w:val="es-ES"/>
        </w:rPr>
      </w:pPr>
      <w:r w:rsidRPr="00E203CF">
        <w:rPr>
          <w:rFonts w:ascii="Century Gothic" w:hAnsi="Century Gothic"/>
          <w:sz w:val="22"/>
          <w:szCs w:val="22"/>
          <w:lang w:val="es-ES"/>
        </w:rPr>
        <w:t>Este pasado sábado, 28 de octubre, se dio lugar en la Fundación Giner de los Ríos la Jornada</w:t>
      </w:r>
      <w:r w:rsidRPr="00E203CF">
        <w:rPr>
          <w:rFonts w:ascii="Century Gothic" w:hAnsi="Century Gothic"/>
          <w:b/>
          <w:sz w:val="22"/>
          <w:szCs w:val="22"/>
          <w:lang w:val="es-ES"/>
        </w:rPr>
        <w:t xml:space="preserve"> </w:t>
      </w:r>
      <w:r w:rsidRPr="00E203CF">
        <w:rPr>
          <w:rStyle w:val="Textoennegrita"/>
          <w:rFonts w:ascii="Century Gothic" w:hAnsi="Century Gothic" w:cstheme="minorHAnsi"/>
          <w:sz w:val="22"/>
          <w:szCs w:val="22"/>
        </w:rPr>
        <w:t>“</w:t>
      </w:r>
      <w:proofErr w:type="spellStart"/>
      <w:r w:rsidRPr="00E203CF">
        <w:rPr>
          <w:rStyle w:val="Textoennegrita"/>
          <w:rFonts w:ascii="Century Gothic" w:hAnsi="Century Gothic" w:cstheme="minorHAnsi"/>
          <w:sz w:val="22"/>
          <w:szCs w:val="22"/>
        </w:rPr>
        <w:t>Reinventemos</w:t>
      </w:r>
      <w:proofErr w:type="spellEnd"/>
      <w:r w:rsidRPr="00E203CF">
        <w:rPr>
          <w:rStyle w:val="Textoennegrita"/>
          <w:rFonts w:ascii="Century Gothic" w:hAnsi="Century Gothic" w:cstheme="minorHAnsi"/>
          <w:sz w:val="22"/>
          <w:szCs w:val="22"/>
        </w:rPr>
        <w:t xml:space="preserve"> </w:t>
      </w:r>
      <w:proofErr w:type="spellStart"/>
      <w:r w:rsidRPr="00E203CF">
        <w:rPr>
          <w:rStyle w:val="Textoennegrita"/>
          <w:rFonts w:ascii="Century Gothic" w:hAnsi="Century Gothic" w:cstheme="minorHAnsi"/>
          <w:sz w:val="22"/>
          <w:szCs w:val="22"/>
        </w:rPr>
        <w:t>juntos</w:t>
      </w:r>
      <w:proofErr w:type="spellEnd"/>
      <w:r w:rsidRPr="00E203CF">
        <w:rPr>
          <w:rStyle w:val="Textoennegrita"/>
          <w:rFonts w:ascii="Century Gothic" w:hAnsi="Century Gothic" w:cstheme="minorHAnsi"/>
          <w:sz w:val="22"/>
          <w:szCs w:val="22"/>
        </w:rPr>
        <w:t xml:space="preserve"> </w:t>
      </w:r>
      <w:proofErr w:type="spellStart"/>
      <w:r w:rsidRPr="00E203CF">
        <w:rPr>
          <w:rStyle w:val="Textoennegrita"/>
          <w:rFonts w:ascii="Century Gothic" w:hAnsi="Century Gothic" w:cstheme="minorHAnsi"/>
          <w:sz w:val="22"/>
          <w:szCs w:val="22"/>
        </w:rPr>
        <w:t>una</w:t>
      </w:r>
      <w:proofErr w:type="spellEnd"/>
      <w:r w:rsidRPr="00E203CF">
        <w:rPr>
          <w:rStyle w:val="Textoennegrita"/>
          <w:rFonts w:ascii="Century Gothic" w:hAnsi="Century Gothic" w:cstheme="minorHAnsi"/>
          <w:sz w:val="22"/>
          <w:szCs w:val="22"/>
        </w:rPr>
        <w:t xml:space="preserve"> </w:t>
      </w:r>
      <w:proofErr w:type="spellStart"/>
      <w:r w:rsidRPr="00E203CF">
        <w:rPr>
          <w:rStyle w:val="Textoennegrita"/>
          <w:rFonts w:ascii="Century Gothic" w:hAnsi="Century Gothic" w:cstheme="minorHAnsi"/>
          <w:sz w:val="22"/>
          <w:szCs w:val="22"/>
        </w:rPr>
        <w:t>escuela</w:t>
      </w:r>
      <w:proofErr w:type="spellEnd"/>
      <w:r w:rsidRPr="00E203CF">
        <w:rPr>
          <w:rStyle w:val="Textoennegrita"/>
          <w:rFonts w:ascii="Century Gothic" w:hAnsi="Century Gothic" w:cstheme="minorHAnsi"/>
          <w:sz w:val="22"/>
          <w:szCs w:val="22"/>
        </w:rPr>
        <w:t xml:space="preserve"> </w:t>
      </w:r>
      <w:proofErr w:type="spellStart"/>
      <w:r w:rsidRPr="00E203CF">
        <w:rPr>
          <w:rStyle w:val="Textoennegrita"/>
          <w:rFonts w:ascii="Century Gothic" w:hAnsi="Century Gothic" w:cstheme="minorHAnsi"/>
          <w:sz w:val="22"/>
          <w:szCs w:val="22"/>
        </w:rPr>
        <w:t>para</w:t>
      </w:r>
      <w:proofErr w:type="spellEnd"/>
      <w:r w:rsidRPr="00E203CF">
        <w:rPr>
          <w:rStyle w:val="Textoennegrita"/>
          <w:rFonts w:ascii="Century Gothic" w:hAnsi="Century Gothic" w:cstheme="minorHAnsi"/>
          <w:sz w:val="22"/>
          <w:szCs w:val="22"/>
        </w:rPr>
        <w:t xml:space="preserve"> </w:t>
      </w:r>
      <w:proofErr w:type="spellStart"/>
      <w:r w:rsidRPr="00E203CF">
        <w:rPr>
          <w:rStyle w:val="Textoennegrita"/>
          <w:rFonts w:ascii="Century Gothic" w:hAnsi="Century Gothic" w:cstheme="minorHAnsi"/>
          <w:sz w:val="22"/>
          <w:szCs w:val="22"/>
        </w:rPr>
        <w:t>tod@s</w:t>
      </w:r>
      <w:proofErr w:type="spellEnd"/>
      <w:r w:rsidRPr="00E203CF">
        <w:rPr>
          <w:rStyle w:val="Textoennegrita"/>
          <w:rFonts w:ascii="Century Gothic" w:hAnsi="Century Gothic" w:cstheme="minorHAnsi"/>
          <w:sz w:val="22"/>
          <w:szCs w:val="22"/>
        </w:rPr>
        <w:t>”</w:t>
      </w:r>
      <w:r w:rsidRPr="00E203CF">
        <w:rPr>
          <w:rStyle w:val="Textoennegrita"/>
          <w:rFonts w:ascii="Century Gothic" w:hAnsi="Century Gothic" w:cstheme="minorHAnsi"/>
          <w:sz w:val="22"/>
          <w:szCs w:val="22"/>
        </w:rPr>
        <w:t>.</w:t>
      </w:r>
    </w:p>
    <w:p w:rsidR="00E203CF" w:rsidRPr="00E203CF" w:rsidRDefault="00E203CF" w:rsidP="00E203CF">
      <w:pPr>
        <w:spacing w:line="360" w:lineRule="auto"/>
        <w:jc w:val="both"/>
        <w:rPr>
          <w:rFonts w:ascii="Century Gothic" w:hAnsi="Century Gothic"/>
          <w:sz w:val="22"/>
          <w:szCs w:val="22"/>
          <w:lang w:val="es-ES"/>
        </w:rPr>
      </w:pPr>
      <w:r w:rsidRPr="00E203CF">
        <w:rPr>
          <w:rFonts w:ascii="Century Gothic" w:hAnsi="Century Gothic"/>
          <w:b/>
          <w:sz w:val="22"/>
          <w:szCs w:val="22"/>
          <w:lang w:val="es-ES"/>
        </w:rPr>
        <w:t>En la jornada se llevó a cabo una dinámica grupal</w:t>
      </w:r>
      <w:r w:rsidRPr="00E203CF">
        <w:rPr>
          <w:rFonts w:ascii="Century Gothic" w:hAnsi="Century Gothic"/>
          <w:sz w:val="22"/>
          <w:szCs w:val="22"/>
          <w:lang w:val="es-ES"/>
        </w:rPr>
        <w:t xml:space="preserve"> en la que los asistentes pudieron consensuar sus propuestas de objetivos y soluciones para una escuela inclusiva, en base a los cinco principios de la inclusión (inteligencias múltiples, diversidad en el aula, TIC inclusivas, rediseño de los espacios y educación emocional).</w:t>
      </w:r>
    </w:p>
    <w:p w:rsidR="00E203CF" w:rsidRPr="00E203CF" w:rsidRDefault="00E203CF" w:rsidP="00E203CF">
      <w:pPr>
        <w:spacing w:line="360" w:lineRule="auto"/>
        <w:jc w:val="both"/>
        <w:rPr>
          <w:rFonts w:ascii="Century Gothic" w:hAnsi="Century Gothic"/>
          <w:sz w:val="22"/>
          <w:szCs w:val="22"/>
          <w:lang w:val="es-ES"/>
        </w:rPr>
      </w:pPr>
    </w:p>
    <w:p w:rsidR="00E203CF" w:rsidRPr="00E203CF" w:rsidRDefault="00E203CF" w:rsidP="00E203CF">
      <w:pPr>
        <w:spacing w:line="360" w:lineRule="auto"/>
        <w:jc w:val="both"/>
        <w:rPr>
          <w:rFonts w:ascii="Century Gothic" w:hAnsi="Century Gothic"/>
          <w:sz w:val="22"/>
          <w:szCs w:val="22"/>
          <w:lang w:val="es-ES"/>
        </w:rPr>
      </w:pPr>
      <w:r w:rsidRPr="00E203CF">
        <w:rPr>
          <w:rFonts w:ascii="Century Gothic" w:hAnsi="Century Gothic"/>
          <w:sz w:val="22"/>
          <w:szCs w:val="22"/>
          <w:lang w:val="es-ES"/>
        </w:rPr>
        <w:t xml:space="preserve">Una vez </w:t>
      </w:r>
      <w:r w:rsidRPr="00E203CF">
        <w:rPr>
          <w:rFonts w:ascii="Century Gothic" w:hAnsi="Century Gothic"/>
          <w:b/>
          <w:sz w:val="22"/>
          <w:szCs w:val="22"/>
          <w:lang w:val="es-ES"/>
        </w:rPr>
        <w:t>reunidas todas las propuestas, se procedió a votarlas, hasta lograr un total de 11 objetivos y 11 soluciones</w:t>
      </w:r>
      <w:r w:rsidRPr="00E203CF">
        <w:rPr>
          <w:rFonts w:ascii="Century Gothic" w:hAnsi="Century Gothic"/>
          <w:sz w:val="22"/>
          <w:szCs w:val="22"/>
          <w:lang w:val="es-ES"/>
        </w:rPr>
        <w:t>:</w:t>
      </w:r>
    </w:p>
    <w:p w:rsidR="00E203CF" w:rsidRPr="00E203CF" w:rsidRDefault="00E203CF" w:rsidP="00E203CF">
      <w:pPr>
        <w:spacing w:line="360" w:lineRule="auto"/>
        <w:jc w:val="both"/>
        <w:rPr>
          <w:rFonts w:ascii="Century Gothic" w:hAnsi="Century Gothic"/>
          <w:sz w:val="22"/>
          <w:szCs w:val="22"/>
          <w:lang w:val="es-ES"/>
        </w:rPr>
      </w:pPr>
    </w:p>
    <w:p w:rsidR="00E203CF" w:rsidRPr="00E203CF" w:rsidRDefault="00E203CF" w:rsidP="00E203CF">
      <w:pPr>
        <w:rPr>
          <w:rFonts w:ascii="Century Gothic" w:hAnsi="Century Gothic"/>
          <w:b/>
          <w:lang w:val="es-ES"/>
        </w:rPr>
      </w:pPr>
      <w:r w:rsidRPr="00E203CF">
        <w:rPr>
          <w:rFonts w:ascii="Century Gothic" w:hAnsi="Century Gothic"/>
          <w:b/>
          <w:u w:val="single"/>
          <w:lang w:val="es-ES"/>
        </w:rPr>
        <w:t>11 OBJETIVOS PARA REINVENTAR UNA ESCUELA PARA TOD@S</w:t>
      </w:r>
      <w:r w:rsidRPr="00E203CF">
        <w:rPr>
          <w:rFonts w:ascii="Century Gothic" w:hAnsi="Century Gothic"/>
          <w:b/>
          <w:lang w:val="es-ES"/>
        </w:rPr>
        <w:t>:</w:t>
      </w:r>
    </w:p>
    <w:p w:rsidR="00E203CF" w:rsidRPr="00E203CF" w:rsidRDefault="00E203CF" w:rsidP="00E203CF">
      <w:pPr>
        <w:rPr>
          <w:rFonts w:ascii="Century Gothic" w:hAnsi="Century Gothic"/>
          <w:sz w:val="22"/>
          <w:szCs w:val="22"/>
          <w:lang w:val="es-ES"/>
        </w:rPr>
      </w:pPr>
    </w:p>
    <w:p w:rsidR="00E203CF" w:rsidRPr="00E203CF" w:rsidRDefault="00E203CF" w:rsidP="00E203CF">
      <w:pPr>
        <w:pStyle w:val="Prrafodelista"/>
        <w:numPr>
          <w:ilvl w:val="0"/>
          <w:numId w:val="7"/>
        </w:numPr>
        <w:rPr>
          <w:sz w:val="22"/>
          <w:szCs w:val="22"/>
          <w:lang w:val="es-ES"/>
        </w:rPr>
      </w:pPr>
      <w:r w:rsidRPr="00E203CF">
        <w:rPr>
          <w:sz w:val="22"/>
          <w:szCs w:val="22"/>
          <w:lang w:val="es-ES"/>
        </w:rPr>
        <w:t>INTEGRAR LA EDUCACIÓN EMOCIONAL EN EL CURRÍCULO, COMO ASIGNATURA.</w:t>
      </w:r>
    </w:p>
    <w:p w:rsidR="00E203CF" w:rsidRPr="00E203CF" w:rsidRDefault="00E203CF" w:rsidP="00E203CF">
      <w:pPr>
        <w:pStyle w:val="Prrafodelista"/>
        <w:numPr>
          <w:ilvl w:val="0"/>
          <w:numId w:val="7"/>
        </w:numPr>
        <w:rPr>
          <w:sz w:val="22"/>
          <w:szCs w:val="22"/>
          <w:lang w:val="es-ES"/>
        </w:rPr>
      </w:pPr>
      <w:r w:rsidRPr="00E203CF">
        <w:rPr>
          <w:sz w:val="22"/>
          <w:szCs w:val="22"/>
          <w:lang w:val="es-ES"/>
        </w:rPr>
        <w:t>CREAR AULAS CON ESPACIOS MÁS ABIERTOS Y FLEXIBLES, CON MOBILIARIO MULTIFUNCIONAL.</w:t>
      </w:r>
    </w:p>
    <w:p w:rsidR="00E203CF" w:rsidRPr="00E203CF" w:rsidRDefault="00E203CF" w:rsidP="00E203CF">
      <w:pPr>
        <w:pStyle w:val="Prrafodelista"/>
        <w:numPr>
          <w:ilvl w:val="0"/>
          <w:numId w:val="7"/>
        </w:numPr>
        <w:rPr>
          <w:sz w:val="22"/>
          <w:szCs w:val="22"/>
          <w:lang w:val="es-ES"/>
        </w:rPr>
      </w:pPr>
      <w:r w:rsidRPr="00E203CF">
        <w:rPr>
          <w:sz w:val="22"/>
          <w:szCs w:val="22"/>
          <w:lang w:val="es-ES"/>
        </w:rPr>
        <w:t>DAR MAYOR PRESENCIA A LAS INTELIGENCIAS MÚLTIPLES</w:t>
      </w:r>
    </w:p>
    <w:p w:rsidR="00E203CF" w:rsidRPr="00E203CF" w:rsidRDefault="00E203CF" w:rsidP="00E203CF">
      <w:pPr>
        <w:pStyle w:val="Prrafodelista"/>
        <w:numPr>
          <w:ilvl w:val="0"/>
          <w:numId w:val="7"/>
        </w:numPr>
        <w:rPr>
          <w:sz w:val="22"/>
          <w:szCs w:val="22"/>
          <w:lang w:val="es-ES"/>
        </w:rPr>
      </w:pPr>
      <w:r w:rsidRPr="00E203CF">
        <w:rPr>
          <w:sz w:val="22"/>
          <w:szCs w:val="22"/>
          <w:lang w:val="es-ES"/>
        </w:rPr>
        <w:t>FOMENTAR EL RESPETO EN EL AULA DE LAS DISTINTAS CAPACIDADES.</w:t>
      </w:r>
    </w:p>
    <w:p w:rsidR="00E203CF" w:rsidRPr="00E203CF" w:rsidRDefault="00E203CF" w:rsidP="00E203CF">
      <w:pPr>
        <w:pStyle w:val="Prrafodelista"/>
        <w:numPr>
          <w:ilvl w:val="0"/>
          <w:numId w:val="7"/>
        </w:numPr>
        <w:rPr>
          <w:sz w:val="22"/>
          <w:szCs w:val="22"/>
          <w:lang w:val="es-ES"/>
        </w:rPr>
      </w:pPr>
      <w:r w:rsidRPr="00E203CF">
        <w:rPr>
          <w:sz w:val="22"/>
          <w:szCs w:val="22"/>
          <w:lang w:val="es-ES"/>
        </w:rPr>
        <w:t>DESARROLLAR LA EMPATÍA DESDE TODOS LOS SECTORES EDUCATIVOS.</w:t>
      </w:r>
    </w:p>
    <w:p w:rsidR="00E203CF" w:rsidRPr="00E203CF" w:rsidRDefault="00E203CF" w:rsidP="00E203CF">
      <w:pPr>
        <w:pStyle w:val="Prrafodelista"/>
        <w:numPr>
          <w:ilvl w:val="0"/>
          <w:numId w:val="7"/>
        </w:numPr>
        <w:rPr>
          <w:sz w:val="22"/>
          <w:szCs w:val="22"/>
          <w:lang w:val="es-ES"/>
        </w:rPr>
      </w:pPr>
      <w:r w:rsidRPr="00E203CF">
        <w:rPr>
          <w:sz w:val="22"/>
          <w:szCs w:val="22"/>
          <w:lang w:val="es-ES"/>
        </w:rPr>
        <w:t>RESPETAR A TOD@S LOS DEMÁS Y A UNO MISMO, EN LA EMPATÍA Y EL AUTOCONOCIMIENTO.</w:t>
      </w:r>
    </w:p>
    <w:p w:rsidR="00E203CF" w:rsidRPr="00E203CF" w:rsidRDefault="00E203CF" w:rsidP="00E203CF">
      <w:pPr>
        <w:pStyle w:val="Prrafodelista"/>
        <w:numPr>
          <w:ilvl w:val="0"/>
          <w:numId w:val="7"/>
        </w:numPr>
        <w:rPr>
          <w:sz w:val="22"/>
          <w:szCs w:val="22"/>
          <w:lang w:val="es-ES"/>
        </w:rPr>
      </w:pPr>
      <w:r w:rsidRPr="00E203CF">
        <w:rPr>
          <w:sz w:val="22"/>
          <w:szCs w:val="22"/>
          <w:lang w:val="es-ES"/>
        </w:rPr>
        <w:t>CAMBIAR EL MODELO EDUCATIVO HACIA LA DIVERSIDAD.</w:t>
      </w:r>
    </w:p>
    <w:p w:rsidR="00E203CF" w:rsidRPr="00E203CF" w:rsidRDefault="00E203CF" w:rsidP="00E203CF">
      <w:pPr>
        <w:pStyle w:val="Prrafodelista"/>
        <w:numPr>
          <w:ilvl w:val="0"/>
          <w:numId w:val="7"/>
        </w:numPr>
        <w:rPr>
          <w:sz w:val="22"/>
          <w:szCs w:val="22"/>
          <w:lang w:val="es-ES"/>
        </w:rPr>
      </w:pPr>
      <w:r w:rsidRPr="00E203CF">
        <w:rPr>
          <w:sz w:val="22"/>
          <w:szCs w:val="22"/>
          <w:lang w:val="es-ES"/>
        </w:rPr>
        <w:t>ELIMINAR ETIQUETAS Y MOTIVAR AL ALUMNADO.</w:t>
      </w:r>
    </w:p>
    <w:p w:rsidR="00E203CF" w:rsidRPr="00E203CF" w:rsidRDefault="00E203CF" w:rsidP="00E203CF">
      <w:pPr>
        <w:pStyle w:val="Prrafodelista"/>
        <w:numPr>
          <w:ilvl w:val="0"/>
          <w:numId w:val="7"/>
        </w:numPr>
        <w:rPr>
          <w:sz w:val="22"/>
          <w:szCs w:val="22"/>
          <w:lang w:val="es-ES"/>
        </w:rPr>
      </w:pPr>
      <w:r w:rsidRPr="00E203CF">
        <w:rPr>
          <w:sz w:val="22"/>
          <w:szCs w:val="22"/>
          <w:lang w:val="es-ES"/>
        </w:rPr>
        <w:t>FOMENTAR LA AUTONOMÍA, RESPETAR LAS NECESIDADES INDIVIDUALES.</w:t>
      </w:r>
    </w:p>
    <w:p w:rsidR="00E203CF" w:rsidRPr="00E203CF" w:rsidRDefault="00E203CF" w:rsidP="00E203CF">
      <w:pPr>
        <w:pStyle w:val="Prrafodelista"/>
        <w:numPr>
          <w:ilvl w:val="0"/>
          <w:numId w:val="7"/>
        </w:numPr>
        <w:rPr>
          <w:sz w:val="22"/>
          <w:szCs w:val="22"/>
          <w:lang w:val="es-ES"/>
        </w:rPr>
      </w:pPr>
      <w:r w:rsidRPr="00E203CF">
        <w:rPr>
          <w:sz w:val="22"/>
          <w:szCs w:val="22"/>
          <w:lang w:val="es-ES"/>
        </w:rPr>
        <w:t xml:space="preserve"> DOTAR A LA COMUNIDAD EDUCATIVA DE UN ESPACIO VIRTUAL EN EL QUE COMPARTIR HERRAMIENTAS DIGITALES.</w:t>
      </w:r>
    </w:p>
    <w:p w:rsidR="00E203CF" w:rsidRPr="00E203CF" w:rsidRDefault="00E203CF" w:rsidP="00E203CF">
      <w:pPr>
        <w:pStyle w:val="Prrafodelista"/>
        <w:numPr>
          <w:ilvl w:val="0"/>
          <w:numId w:val="7"/>
        </w:numPr>
        <w:rPr>
          <w:sz w:val="22"/>
          <w:szCs w:val="22"/>
          <w:lang w:val="es-ES"/>
        </w:rPr>
      </w:pPr>
      <w:r w:rsidRPr="00E203CF">
        <w:rPr>
          <w:sz w:val="22"/>
          <w:szCs w:val="22"/>
          <w:lang w:val="es-ES"/>
        </w:rPr>
        <w:t xml:space="preserve"> MANEJAR LA DIVERSIDAD COGNITIVA Y APRENDIZAJE MULTINIVEL.</w:t>
      </w:r>
    </w:p>
    <w:p w:rsidR="00E203CF" w:rsidRPr="000D698C" w:rsidRDefault="00E203CF" w:rsidP="00E203CF">
      <w:pPr>
        <w:spacing w:line="360" w:lineRule="auto"/>
        <w:ind w:left="360"/>
        <w:rPr>
          <w:rFonts w:ascii="Century Gothic" w:hAnsi="Century Gothic"/>
          <w:sz w:val="22"/>
          <w:szCs w:val="22"/>
          <w:lang w:val="es-ES"/>
        </w:rPr>
      </w:pPr>
    </w:p>
    <w:p w:rsidR="00E203CF" w:rsidRPr="000D698C" w:rsidRDefault="00E203CF" w:rsidP="00E203CF">
      <w:pPr>
        <w:spacing w:line="360" w:lineRule="auto"/>
        <w:jc w:val="center"/>
        <w:rPr>
          <w:rFonts w:ascii="Century Gothic" w:hAnsi="Century Gothic"/>
          <w:sz w:val="22"/>
          <w:szCs w:val="22"/>
          <w:lang w:val="es-ES"/>
        </w:rPr>
      </w:pPr>
      <w:r w:rsidRPr="000D698C">
        <w:rPr>
          <w:rFonts w:ascii="Century Gothic" w:hAnsi="Century Gothic"/>
          <w:noProof/>
          <w:sz w:val="22"/>
          <w:szCs w:val="22"/>
          <w:bdr w:val="none" w:sz="0" w:space="0" w:color="auto"/>
          <w:lang w:val="es-ES" w:eastAsia="es-ES"/>
        </w:rPr>
        <w:lastRenderedPageBreak/>
        <w:drawing>
          <wp:inline distT="0" distB="0" distL="0" distR="0">
            <wp:extent cx="5250171" cy="2960158"/>
            <wp:effectExtent l="25400" t="25400" r="8255" b="12065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l="13010" t="14157" r="12793" b="11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090" cy="296067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xtLst>
                      <a:ext uri="{FAA26D3D-D897-4be2-8F04-BA451C77F1D7}">
                        <ma14:placeholderFlag xmlns:ma14="http://schemas.microsoft.com/office/mac/drawingml/2011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203CF" w:rsidRPr="000D698C" w:rsidRDefault="00E203CF" w:rsidP="00E203CF">
      <w:pPr>
        <w:spacing w:line="360" w:lineRule="auto"/>
        <w:jc w:val="both"/>
        <w:rPr>
          <w:rFonts w:ascii="Century Gothic" w:hAnsi="Century Gothic"/>
          <w:sz w:val="22"/>
          <w:szCs w:val="22"/>
          <w:lang w:val="es-ES"/>
        </w:rPr>
      </w:pPr>
    </w:p>
    <w:p w:rsidR="00E203CF" w:rsidRPr="009D746D" w:rsidRDefault="00E203CF" w:rsidP="00E203CF">
      <w:pPr>
        <w:pStyle w:val="Prrafodelista"/>
        <w:numPr>
          <w:ilvl w:val="0"/>
          <w:numId w:val="8"/>
        </w:numPr>
        <w:rPr>
          <w:b/>
          <w:color w:val="595959" w:themeColor="text1" w:themeTint="A6"/>
          <w:sz w:val="22"/>
          <w:szCs w:val="22"/>
          <w:lang w:val="es-ES"/>
        </w:rPr>
      </w:pPr>
      <w:r w:rsidRPr="0004476D">
        <w:rPr>
          <w:b/>
          <w:color w:val="595959" w:themeColor="text1" w:themeTint="A6"/>
          <w:sz w:val="22"/>
          <w:szCs w:val="22"/>
          <w:u w:val="single"/>
          <w:lang w:val="es-ES"/>
        </w:rPr>
        <w:t>11 SOLUCIONES PARA REINVENTAR UNA ESCUELA PARA TOD@S</w:t>
      </w:r>
      <w:r w:rsidRPr="000D698C">
        <w:rPr>
          <w:b/>
          <w:color w:val="595959" w:themeColor="text1" w:themeTint="A6"/>
          <w:sz w:val="22"/>
          <w:szCs w:val="22"/>
          <w:lang w:val="es-ES"/>
        </w:rPr>
        <w:t>:</w:t>
      </w:r>
    </w:p>
    <w:p w:rsidR="00E203CF" w:rsidRPr="000D698C" w:rsidRDefault="00E203CF" w:rsidP="00E203CF">
      <w:pPr>
        <w:pStyle w:val="Prrafodelista"/>
        <w:numPr>
          <w:ilvl w:val="0"/>
          <w:numId w:val="9"/>
        </w:numPr>
        <w:rPr>
          <w:sz w:val="22"/>
          <w:szCs w:val="22"/>
          <w:lang w:val="es-ES"/>
        </w:rPr>
      </w:pPr>
      <w:r w:rsidRPr="000D698C">
        <w:rPr>
          <w:sz w:val="22"/>
          <w:szCs w:val="22"/>
          <w:lang w:val="es-ES"/>
        </w:rPr>
        <w:t>INCLUIR LA EDUCACIÓN EMOCIONAL EN LA FORMACIÓN UNIVERSITARIA PARA LOS DOCENTES.</w:t>
      </w:r>
    </w:p>
    <w:p w:rsidR="00E203CF" w:rsidRPr="000D698C" w:rsidRDefault="00E203CF" w:rsidP="00E203CF">
      <w:pPr>
        <w:pStyle w:val="Prrafodelista"/>
        <w:numPr>
          <w:ilvl w:val="0"/>
          <w:numId w:val="9"/>
        </w:numPr>
        <w:rPr>
          <w:sz w:val="22"/>
          <w:szCs w:val="22"/>
          <w:lang w:val="es-ES"/>
        </w:rPr>
      </w:pPr>
      <w:r w:rsidRPr="000D698C">
        <w:rPr>
          <w:sz w:val="22"/>
          <w:szCs w:val="22"/>
          <w:lang w:val="es-ES"/>
        </w:rPr>
        <w:t>TENER UNA FORMACIÓN ACORDE CON EL SIGLO XXI Y EN CONSTANTE ACTUALIZACIÓN, ADAPTACIÓN Y DIVERSIDAD.</w:t>
      </w:r>
    </w:p>
    <w:p w:rsidR="00E203CF" w:rsidRPr="000D698C" w:rsidRDefault="00E203CF" w:rsidP="00E203CF">
      <w:pPr>
        <w:pStyle w:val="Prrafodelista"/>
        <w:numPr>
          <w:ilvl w:val="0"/>
          <w:numId w:val="9"/>
        </w:numPr>
        <w:rPr>
          <w:sz w:val="22"/>
          <w:szCs w:val="22"/>
          <w:lang w:val="es-ES"/>
        </w:rPr>
      </w:pPr>
      <w:r w:rsidRPr="000D698C">
        <w:rPr>
          <w:sz w:val="22"/>
          <w:szCs w:val="22"/>
          <w:lang w:val="es-ES"/>
        </w:rPr>
        <w:t>CONSEGUIR QUE LAS AULAS SE ADAPTEN A LAS CARACTERÍSTICAS DEL ALUMNADO Y A LAS ACTIVIDADES QUE ALLÍ SE REALIZAN.</w:t>
      </w:r>
    </w:p>
    <w:p w:rsidR="00E203CF" w:rsidRPr="000D698C" w:rsidRDefault="00E203CF" w:rsidP="00E203CF">
      <w:pPr>
        <w:pStyle w:val="Prrafodelista"/>
        <w:numPr>
          <w:ilvl w:val="0"/>
          <w:numId w:val="9"/>
        </w:numPr>
        <w:rPr>
          <w:sz w:val="22"/>
          <w:szCs w:val="22"/>
          <w:lang w:val="es-ES"/>
        </w:rPr>
      </w:pPr>
      <w:r w:rsidRPr="000D698C">
        <w:rPr>
          <w:sz w:val="22"/>
          <w:szCs w:val="22"/>
          <w:lang w:val="es-ES"/>
        </w:rPr>
        <w:t>CREAR UNA RED NACIONAL PARA COMPARTIR MATERIALES, RECURSOS Y HERRAMIENTAS PARA EL PROFESORADO.</w:t>
      </w:r>
    </w:p>
    <w:p w:rsidR="00E203CF" w:rsidRPr="000D698C" w:rsidRDefault="00E203CF" w:rsidP="00E203CF">
      <w:pPr>
        <w:pStyle w:val="Prrafodelista"/>
        <w:numPr>
          <w:ilvl w:val="0"/>
          <w:numId w:val="9"/>
        </w:numPr>
        <w:rPr>
          <w:sz w:val="22"/>
          <w:szCs w:val="22"/>
          <w:lang w:val="es-ES"/>
        </w:rPr>
      </w:pPr>
      <w:r w:rsidRPr="000D698C">
        <w:rPr>
          <w:sz w:val="22"/>
          <w:szCs w:val="22"/>
          <w:lang w:val="es-ES"/>
        </w:rPr>
        <w:t>INTEGRAR LA ASAMBLEA EN EL AULA, ENFOCÁNDOLA DE FORMA ASERTIVA.</w:t>
      </w:r>
    </w:p>
    <w:p w:rsidR="00E203CF" w:rsidRPr="000D698C" w:rsidRDefault="00E203CF" w:rsidP="00E203CF">
      <w:pPr>
        <w:pStyle w:val="Prrafodelista"/>
        <w:numPr>
          <w:ilvl w:val="0"/>
          <w:numId w:val="9"/>
        </w:numPr>
        <w:rPr>
          <w:sz w:val="22"/>
          <w:szCs w:val="22"/>
          <w:lang w:val="es-ES"/>
        </w:rPr>
      </w:pPr>
      <w:r w:rsidRPr="000D698C">
        <w:rPr>
          <w:sz w:val="22"/>
          <w:szCs w:val="22"/>
          <w:lang w:val="es-ES"/>
        </w:rPr>
        <w:t>HACER PERIÓDICAMENTE GRUPOS DE TRABAJO EN RED, ENTRE PROFESORES, ALUMNOS, FAMILIAS Y ADMINISTRACIÓN.</w:t>
      </w:r>
    </w:p>
    <w:p w:rsidR="00E203CF" w:rsidRPr="000D698C" w:rsidRDefault="00E203CF" w:rsidP="00E203CF">
      <w:pPr>
        <w:pStyle w:val="Prrafodelista"/>
        <w:numPr>
          <w:ilvl w:val="0"/>
          <w:numId w:val="9"/>
        </w:numPr>
        <w:rPr>
          <w:sz w:val="22"/>
          <w:szCs w:val="22"/>
          <w:lang w:val="es-ES"/>
        </w:rPr>
      </w:pPr>
      <w:r w:rsidRPr="000D698C">
        <w:rPr>
          <w:sz w:val="22"/>
          <w:szCs w:val="22"/>
          <w:lang w:val="es-ES"/>
        </w:rPr>
        <w:t>VALORACIÓN POR PARTE DEL PROFESORADO DE LAS DISTINTAS CAPACIDADES.</w:t>
      </w:r>
    </w:p>
    <w:p w:rsidR="00E203CF" w:rsidRPr="000D698C" w:rsidRDefault="00E203CF" w:rsidP="00E203CF">
      <w:pPr>
        <w:pStyle w:val="Prrafodelista"/>
        <w:numPr>
          <w:ilvl w:val="0"/>
          <w:numId w:val="9"/>
        </w:numPr>
        <w:rPr>
          <w:sz w:val="22"/>
          <w:szCs w:val="22"/>
          <w:lang w:val="es-ES"/>
        </w:rPr>
      </w:pPr>
      <w:r w:rsidRPr="000D698C">
        <w:rPr>
          <w:sz w:val="22"/>
          <w:szCs w:val="22"/>
          <w:lang w:val="es-ES"/>
        </w:rPr>
        <w:t>MATERIALES ACCESIBLES SIN PEDIR AYUDA, REPLANTEAMIENTO DEL ESPACIO ESCOLAR.</w:t>
      </w:r>
    </w:p>
    <w:p w:rsidR="00E203CF" w:rsidRPr="000D698C" w:rsidRDefault="00E203CF" w:rsidP="00E203CF">
      <w:pPr>
        <w:pStyle w:val="Prrafodelista"/>
        <w:numPr>
          <w:ilvl w:val="0"/>
          <w:numId w:val="9"/>
        </w:numPr>
        <w:rPr>
          <w:sz w:val="22"/>
          <w:szCs w:val="22"/>
          <w:lang w:val="es-ES"/>
        </w:rPr>
      </w:pPr>
      <w:r w:rsidRPr="000D698C">
        <w:rPr>
          <w:sz w:val="22"/>
          <w:szCs w:val="22"/>
          <w:lang w:val="es-ES"/>
        </w:rPr>
        <w:lastRenderedPageBreak/>
        <w:t>RECURSOS TIC: PLATAFORMAS DE HERRAMIENTAS DE APRENDIZAJE LOGRANDO LA REALIMENTACIÓN ENTRE DOCENTES Y ADMINISTRACIÓN.</w:t>
      </w:r>
    </w:p>
    <w:p w:rsidR="00E203CF" w:rsidRPr="000D698C" w:rsidRDefault="00E203CF" w:rsidP="00E203CF">
      <w:pPr>
        <w:pStyle w:val="Prrafodelista"/>
        <w:numPr>
          <w:ilvl w:val="0"/>
          <w:numId w:val="9"/>
        </w:numPr>
        <w:rPr>
          <w:sz w:val="22"/>
          <w:szCs w:val="22"/>
          <w:lang w:val="es-ES"/>
        </w:rPr>
      </w:pPr>
      <w:r w:rsidRPr="000D698C">
        <w:rPr>
          <w:sz w:val="22"/>
          <w:szCs w:val="22"/>
          <w:lang w:val="es-ES"/>
        </w:rPr>
        <w:t>HERRAMIENTAS TIC QUE PERMITAN PERSONALIZAR LOS PROCESOS DE ENSEÑANZA.</w:t>
      </w:r>
    </w:p>
    <w:p w:rsidR="00E203CF" w:rsidRDefault="00E203CF" w:rsidP="00E203CF">
      <w:pPr>
        <w:pStyle w:val="Prrafodelista"/>
        <w:numPr>
          <w:ilvl w:val="0"/>
          <w:numId w:val="9"/>
        </w:numPr>
        <w:rPr>
          <w:sz w:val="22"/>
          <w:szCs w:val="22"/>
          <w:lang w:val="es-ES"/>
        </w:rPr>
      </w:pPr>
      <w:r w:rsidRPr="000D698C">
        <w:rPr>
          <w:sz w:val="22"/>
          <w:szCs w:val="22"/>
          <w:lang w:val="es-ES"/>
        </w:rPr>
        <w:t>LLEVAR LA PARTICIPACIÓN EN LA ESCUELA DE ADMINISTRACIÓN, FAMILIAS Y DOCENTES.</w:t>
      </w:r>
    </w:p>
    <w:p w:rsidR="00E203CF" w:rsidRPr="000D698C" w:rsidRDefault="00E203CF" w:rsidP="00E203CF">
      <w:pPr>
        <w:pStyle w:val="Prrafodelista"/>
        <w:ind w:left="0"/>
        <w:rPr>
          <w:sz w:val="22"/>
          <w:szCs w:val="22"/>
          <w:lang w:val="es-ES"/>
        </w:rPr>
      </w:pPr>
      <w:r w:rsidRPr="000D698C">
        <w:rPr>
          <w:noProof/>
          <w:sz w:val="22"/>
          <w:szCs w:val="22"/>
          <w:lang w:val="es-ES"/>
        </w:rPr>
        <w:drawing>
          <wp:inline distT="0" distB="0" distL="0" distR="0">
            <wp:extent cx="5615911" cy="2435225"/>
            <wp:effectExtent l="25400" t="25400" r="0" b="3175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l="14870" t="21687" r="32010" b="37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007" cy="24357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xtLst>
                      <a:ext uri="{FAA26D3D-D897-4be2-8F04-BA451C77F1D7}">
                        <ma14:placeholderFlag xmlns:ma14="http://schemas.microsoft.com/office/mac/drawingml/2011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203CF" w:rsidRDefault="00E203CF" w:rsidP="00E203CF">
      <w:pPr>
        <w:spacing w:line="360" w:lineRule="auto"/>
        <w:rPr>
          <w:rFonts w:ascii="Century Gothic" w:hAnsi="Century Gothic"/>
          <w:b/>
          <w:color w:val="595959" w:themeColor="text1" w:themeTint="A6"/>
          <w:sz w:val="22"/>
          <w:szCs w:val="22"/>
          <w:lang w:val="es-ES"/>
        </w:rPr>
      </w:pPr>
    </w:p>
    <w:p w:rsidR="00E203CF" w:rsidRDefault="00E203CF" w:rsidP="00E203CF">
      <w:pPr>
        <w:spacing w:line="360" w:lineRule="auto"/>
        <w:rPr>
          <w:rFonts w:ascii="Century Gothic" w:hAnsi="Century Gothic"/>
          <w:b/>
          <w:color w:val="595959" w:themeColor="text1" w:themeTint="A6"/>
          <w:sz w:val="22"/>
          <w:szCs w:val="22"/>
          <w:lang w:val="es-ES"/>
        </w:rPr>
      </w:pPr>
    </w:p>
    <w:p w:rsidR="00E203CF" w:rsidRDefault="00E203CF" w:rsidP="00E203CF">
      <w:pPr>
        <w:spacing w:line="360" w:lineRule="auto"/>
        <w:rPr>
          <w:rFonts w:ascii="Century Gothic" w:hAnsi="Century Gothic"/>
          <w:b/>
          <w:color w:val="595959" w:themeColor="text1" w:themeTint="A6"/>
          <w:sz w:val="22"/>
          <w:szCs w:val="22"/>
          <w:lang w:val="es-ES"/>
        </w:rPr>
      </w:pPr>
    </w:p>
    <w:p w:rsidR="00E203CF" w:rsidRDefault="00E203CF" w:rsidP="00E203CF">
      <w:pPr>
        <w:spacing w:line="360" w:lineRule="auto"/>
        <w:rPr>
          <w:rFonts w:ascii="Century Gothic" w:hAnsi="Century Gothic"/>
          <w:b/>
          <w:color w:val="595959" w:themeColor="text1" w:themeTint="A6"/>
          <w:sz w:val="22"/>
          <w:szCs w:val="22"/>
          <w:lang w:val="es-ES"/>
        </w:rPr>
      </w:pPr>
    </w:p>
    <w:p w:rsidR="003A57F4" w:rsidRDefault="003A57F4"/>
    <w:sectPr w:rsidR="003A57F4" w:rsidSect="00E203CF">
      <w:headerReference w:type="default" r:id="rId9"/>
      <w:footerReference w:type="default" r:id="rId10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3CF" w:rsidRDefault="00E203CF" w:rsidP="00E203CF">
      <w:r>
        <w:separator/>
      </w:r>
    </w:p>
  </w:endnote>
  <w:endnote w:type="continuationSeparator" w:id="0">
    <w:p w:rsidR="00E203CF" w:rsidRDefault="00E203CF" w:rsidP="00E203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04100"/>
      <w:docPartObj>
        <w:docPartGallery w:val="Page Numbers (Bottom of Page)"/>
        <w:docPartUnique/>
      </w:docPartObj>
    </w:sdtPr>
    <w:sdtContent>
      <w:p w:rsidR="00E203CF" w:rsidRDefault="00E203CF">
        <w:pPr>
          <w:pStyle w:val="Piedepgina"/>
          <w:jc w:val="right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E203CF" w:rsidRDefault="00E203C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3CF" w:rsidRDefault="00E203CF" w:rsidP="00E203CF">
      <w:r>
        <w:separator/>
      </w:r>
    </w:p>
  </w:footnote>
  <w:footnote w:type="continuationSeparator" w:id="0">
    <w:p w:rsidR="00E203CF" w:rsidRDefault="00E203CF" w:rsidP="00E203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3CF" w:rsidRDefault="00E203C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4698365</wp:posOffset>
          </wp:positionH>
          <wp:positionV relativeFrom="paragraph">
            <wp:posOffset>-189230</wp:posOffset>
          </wp:positionV>
          <wp:extent cx="1134745" cy="495300"/>
          <wp:effectExtent l="19050" t="0" r="8255" b="0"/>
          <wp:wrapSquare wrapText="bothSides"/>
          <wp:docPr id="2" name="0 Imagen" descr="Descripción: 3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Descripción: 34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745" cy="493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304800</wp:posOffset>
          </wp:positionH>
          <wp:positionV relativeFrom="page">
            <wp:posOffset>171450</wp:posOffset>
          </wp:positionV>
          <wp:extent cx="1155700" cy="742950"/>
          <wp:effectExtent l="0" t="0" r="0" b="0"/>
          <wp:wrapNone/>
          <wp:docPr id="1" name="officeArt object" descr="Descripción: LOGO TMKF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 descr="Descripción: LOGO TMKF 1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744855"/>
                  </a:xfrm>
                  <a:prstGeom prst="rect">
                    <a:avLst/>
                  </a:prstGeom>
                  <a:noFill/>
                  <a:ln w="12700">
                    <a:noFill/>
                    <a:miter lim="4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13EBE0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D0878B9"/>
    <w:multiLevelType w:val="hybridMultilevel"/>
    <w:tmpl w:val="EC2618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231C6B"/>
    <w:multiLevelType w:val="hybridMultilevel"/>
    <w:tmpl w:val="C1FA17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7575CC"/>
    <w:multiLevelType w:val="hybridMultilevel"/>
    <w:tmpl w:val="D6FE4E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DC6E3E"/>
    <w:multiLevelType w:val="hybridMultilevel"/>
    <w:tmpl w:val="0292E53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4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03CF"/>
    <w:rsid w:val="00157DA5"/>
    <w:rsid w:val="00167768"/>
    <w:rsid w:val="0023243C"/>
    <w:rsid w:val="003A57F4"/>
    <w:rsid w:val="003E6DA1"/>
    <w:rsid w:val="0051442B"/>
    <w:rsid w:val="00A66D2A"/>
    <w:rsid w:val="00B62C01"/>
    <w:rsid w:val="00C379B8"/>
    <w:rsid w:val="00E20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Arial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3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tulo1">
    <w:name w:val="heading 1"/>
    <w:basedOn w:val="Normal"/>
    <w:next w:val="Normal"/>
    <w:link w:val="Ttulo1Car"/>
    <w:autoRedefine/>
    <w:qFormat/>
    <w:rsid w:val="00E203CF"/>
    <w:pPr>
      <w:keepNext/>
      <w:keepLines/>
      <w:contextualSpacing/>
      <w:jc w:val="center"/>
      <w:outlineLvl w:val="0"/>
    </w:pPr>
    <w:rPr>
      <w:rFonts w:ascii="Century Gothic" w:hAnsi="Century Gothic"/>
      <w:b/>
      <w:sz w:val="28"/>
      <w:szCs w:val="40"/>
      <w:u w:val="single"/>
      <w:lang w:val="es-ES"/>
    </w:rPr>
  </w:style>
  <w:style w:type="paragraph" w:styleId="Ttulo2">
    <w:name w:val="heading 2"/>
    <w:next w:val="Normal"/>
    <w:link w:val="Ttulo2Car"/>
    <w:autoRedefine/>
    <w:qFormat/>
    <w:rsid w:val="003E6DA1"/>
    <w:pPr>
      <w:keepNext/>
      <w:keepLines/>
      <w:widowControl w:val="0"/>
      <w:numPr>
        <w:ilvl w:val="1"/>
        <w:numId w:val="6"/>
      </w:numPr>
      <w:suppressAutoHyphens/>
      <w:spacing w:before="360" w:after="120" w:line="360" w:lineRule="auto"/>
      <w:contextualSpacing/>
      <w:jc w:val="both"/>
      <w:outlineLvl w:val="1"/>
    </w:pPr>
    <w:rPr>
      <w:rFonts w:ascii="Arial" w:hAnsi="Arial" w:cs="Arial"/>
      <w:b/>
      <w:color w:val="000000"/>
      <w:szCs w:val="32"/>
      <w:lang w:val="ca-ES" w:eastAsia="ca-ES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203CF"/>
    <w:rPr>
      <w:rFonts w:ascii="Century Gothic" w:eastAsia="Arial Unicode MS" w:hAnsi="Century Gothic" w:cs="Times New Roman"/>
      <w:b/>
      <w:sz w:val="28"/>
      <w:szCs w:val="40"/>
      <w:u w:val="single"/>
      <w:bdr w:val="nil"/>
    </w:rPr>
  </w:style>
  <w:style w:type="character" w:customStyle="1" w:styleId="Ttulo2Car">
    <w:name w:val="Título 2 Car"/>
    <w:basedOn w:val="Fuentedeprrafopredeter"/>
    <w:link w:val="Ttulo2"/>
    <w:rsid w:val="003E6DA1"/>
    <w:rPr>
      <w:rFonts w:ascii="Arial" w:hAnsi="Arial" w:cs="Arial"/>
      <w:b/>
      <w:color w:val="000000"/>
      <w:szCs w:val="32"/>
      <w:lang w:val="ca-ES" w:eastAsia="ca-ES" w:bidi="hi-IN"/>
    </w:rPr>
  </w:style>
  <w:style w:type="paragraph" w:styleId="Prrafodelista">
    <w:name w:val="List Paragraph"/>
    <w:basedOn w:val="Normal"/>
    <w:uiPriority w:val="34"/>
    <w:qFormat/>
    <w:rsid w:val="00E203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360" w:lineRule="auto"/>
      <w:ind w:left="720"/>
      <w:contextualSpacing/>
      <w:jc w:val="both"/>
    </w:pPr>
    <w:rPr>
      <w:rFonts w:ascii="Century Gothic" w:eastAsiaTheme="minorEastAsia" w:hAnsi="Century Gothic" w:cstheme="minorBidi"/>
      <w:bdr w:val="none" w:sz="0" w:space="0" w:color="auto"/>
      <w:lang w:val="es-ES_tradnl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E203C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203CF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E203C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203CF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styleId="Textoennegrita">
    <w:name w:val="Strong"/>
    <w:basedOn w:val="Fuentedeprrafopredeter"/>
    <w:uiPriority w:val="22"/>
    <w:qFormat/>
    <w:rsid w:val="00E203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370</Words>
  <Characters>2040</Characters>
  <Application>Microsoft Office Word</Application>
  <DocSecurity>0</DocSecurity>
  <Lines>17</Lines>
  <Paragraphs>4</Paragraphs>
  <ScaleCrop>false</ScaleCrop>
  <Company>a</Company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2017-10-30T15:26:00Z</dcterms:created>
  <dcterms:modified xsi:type="dcterms:W3CDTF">2017-10-30T15:34:00Z</dcterms:modified>
</cp:coreProperties>
</file>