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D1" w:rsidRPr="004E6F1E" w:rsidRDefault="00401AD1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E6F1E">
        <w:rPr>
          <w:rFonts w:ascii="Arial" w:hAnsi="Arial" w:cs="Arial"/>
          <w:b/>
          <w:color w:val="1F497D" w:themeColor="text2"/>
          <w:sz w:val="24"/>
          <w:szCs w:val="24"/>
        </w:rPr>
        <w:t>ERASMUS+</w:t>
      </w:r>
    </w:p>
    <w:p w:rsidR="00940506" w:rsidRDefault="00891A00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II </w:t>
      </w:r>
      <w:r w:rsidR="00940506">
        <w:rPr>
          <w:rFonts w:ascii="Arial" w:hAnsi="Arial" w:cs="Arial"/>
          <w:b/>
          <w:color w:val="1F497D" w:themeColor="text2"/>
          <w:sz w:val="24"/>
          <w:szCs w:val="24"/>
        </w:rPr>
        <w:t>JORNADA  INnetCampus</w:t>
      </w:r>
    </w:p>
    <w:p w:rsidR="00FE2233" w:rsidRDefault="00FE2233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ERASMUS +</w:t>
      </w:r>
    </w:p>
    <w:p w:rsidR="00EE3A1D" w:rsidRPr="00B12B6E" w:rsidRDefault="00FE2233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UN PROGRAMA DE MOVILIDAD PARA TODOS. CREANDO </w:t>
      </w:r>
      <w:r w:rsidR="00891A00">
        <w:rPr>
          <w:rFonts w:ascii="Arial" w:hAnsi="Arial" w:cs="Arial"/>
          <w:b/>
          <w:color w:val="1F497D" w:themeColor="text2"/>
          <w:sz w:val="24"/>
          <w:szCs w:val="24"/>
        </w:rPr>
        <w:t>DE UNA RED DE UN</w:t>
      </w:r>
      <w:r>
        <w:rPr>
          <w:rFonts w:ascii="Arial" w:hAnsi="Arial" w:cs="Arial"/>
          <w:b/>
          <w:color w:val="1F497D" w:themeColor="text2"/>
          <w:sz w:val="24"/>
          <w:szCs w:val="24"/>
        </w:rPr>
        <w:t>IVERSIDADES EUROPEAS INCLUSIVAS</w:t>
      </w:r>
      <w:r w:rsidR="00891A00" w:rsidRPr="00891A0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061FEF" w:rsidRDefault="00DD0EA3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19 de enero de 2018</w:t>
      </w:r>
    </w:p>
    <w:p w:rsidR="00996998" w:rsidRDefault="00996998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UNIVERSIDAD DE GRANADA</w:t>
      </w:r>
    </w:p>
    <w:p w:rsidR="00996998" w:rsidRDefault="00996998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10-14H. Salón</w:t>
      </w:r>
      <w:r w:rsidR="00096962">
        <w:rPr>
          <w:rFonts w:ascii="Arial" w:hAnsi="Arial" w:cs="Arial"/>
          <w:b/>
          <w:color w:val="1F497D" w:themeColor="text2"/>
          <w:sz w:val="24"/>
          <w:szCs w:val="24"/>
        </w:rPr>
        <w:t xml:space="preserve"> de actos del complejo administrativo Triunfo</w:t>
      </w:r>
    </w:p>
    <w:p w:rsidR="00096962" w:rsidRDefault="00096962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096962">
        <w:rPr>
          <w:rFonts w:ascii="Arial" w:hAnsi="Arial" w:cs="Arial"/>
          <w:b/>
          <w:color w:val="1F497D" w:themeColor="text2"/>
          <w:sz w:val="24"/>
          <w:szCs w:val="24"/>
        </w:rPr>
        <w:t>Av. del Hospicio, 1, 18012 Granada</w:t>
      </w:r>
    </w:p>
    <w:p w:rsidR="00096962" w:rsidRDefault="00096962" w:rsidP="00C05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63022D" w:rsidRPr="00B12B6E" w:rsidRDefault="0063022D" w:rsidP="00EE3A1D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E25AB" w:rsidRDefault="007033F1" w:rsidP="00EE25AB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10,00-11,00</w:t>
      </w:r>
      <w:r w:rsidR="00401AD1" w:rsidRPr="00B12B6E">
        <w:rPr>
          <w:rFonts w:ascii="Arial" w:hAnsi="Arial" w:cs="Arial"/>
          <w:b/>
          <w:color w:val="1F497D" w:themeColor="text2"/>
          <w:sz w:val="24"/>
          <w:szCs w:val="24"/>
        </w:rPr>
        <w:t>h.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Inauguración.</w:t>
      </w:r>
      <w:r w:rsidR="00E9366C" w:rsidRPr="00B12B6E">
        <w:t xml:space="preserve"> </w:t>
      </w:r>
      <w:r w:rsidR="00110086">
        <w:rPr>
          <w:rFonts w:ascii="Arial" w:hAnsi="Arial" w:cs="Arial"/>
          <w:b/>
          <w:color w:val="1F497D" w:themeColor="text2"/>
          <w:sz w:val="24"/>
          <w:szCs w:val="24"/>
        </w:rPr>
        <w:t>Presente y retos de futuro para la participación de personas con discapacidad en</w:t>
      </w:r>
      <w:r w:rsidR="00FE2233">
        <w:rPr>
          <w:rFonts w:ascii="Arial" w:hAnsi="Arial" w:cs="Arial"/>
          <w:b/>
          <w:color w:val="1F497D" w:themeColor="text2"/>
          <w:sz w:val="24"/>
          <w:szCs w:val="24"/>
        </w:rPr>
        <w:t xml:space="preserve"> los</w:t>
      </w:r>
      <w:r w:rsidR="00110086">
        <w:rPr>
          <w:rFonts w:ascii="Arial" w:hAnsi="Arial" w:cs="Arial"/>
          <w:b/>
          <w:color w:val="1F497D" w:themeColor="text2"/>
          <w:sz w:val="24"/>
          <w:szCs w:val="24"/>
        </w:rPr>
        <w:t xml:space="preserve"> Programas de Movilidad Internacional.</w:t>
      </w:r>
    </w:p>
    <w:p w:rsidR="00D13206" w:rsidRDefault="001D50AE" w:rsidP="00D132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 José Antonio Naranjo. Vicerrector de estudiantes</w:t>
      </w:r>
      <w:r w:rsidR="00D1320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Universidad de Granada (España)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3022D" w:rsidRDefault="0063022D" w:rsidP="00D132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Dña. Teresa Ortega. Vicerrectora de Responsabilidad Social, Igualdad e Inclusión.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 xml:space="preserve"> Universidad de Granada.</w:t>
      </w:r>
    </w:p>
    <w:p w:rsidR="00D13206" w:rsidRPr="009350BD" w:rsidRDefault="00996998" w:rsidP="00A2341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D. </w:t>
      </w:r>
      <w:r w:rsidR="00A23415" w:rsidRPr="009350BD">
        <w:rPr>
          <w:rFonts w:ascii="Arial" w:hAnsi="Arial" w:cs="Arial"/>
          <w:color w:val="000000" w:themeColor="text1"/>
          <w:sz w:val="24"/>
          <w:szCs w:val="24"/>
        </w:rPr>
        <w:t>José Manuel González Canino, Director de la U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 xml:space="preserve">nidad de Educación Superior. </w:t>
      </w:r>
      <w:r w:rsidR="00A23415" w:rsidRPr="009350BD">
        <w:rPr>
          <w:rFonts w:ascii="Arial" w:hAnsi="Arial" w:cs="Arial"/>
          <w:color w:val="000000" w:themeColor="text1"/>
          <w:sz w:val="24"/>
          <w:szCs w:val="24"/>
        </w:rPr>
        <w:t>Servicio Español para la Internacionalización de la Educación (SEPIE)</w:t>
      </w:r>
    </w:p>
    <w:p w:rsidR="00D13206" w:rsidRPr="00996998" w:rsidRDefault="00D13206" w:rsidP="0099699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9350BD">
        <w:rPr>
          <w:rFonts w:ascii="Arial" w:hAnsi="Arial" w:cs="Arial"/>
          <w:color w:val="000000" w:themeColor="text1"/>
          <w:sz w:val="24"/>
          <w:szCs w:val="24"/>
        </w:rPr>
        <w:t xml:space="preserve">Dña. Isabel Martínez. </w:t>
      </w:r>
      <w:r w:rsidR="00A23415" w:rsidRPr="009350BD">
        <w:rPr>
          <w:rFonts w:ascii="Arial" w:hAnsi="Arial" w:cs="Arial"/>
          <w:color w:val="000000" w:themeColor="text1"/>
          <w:sz w:val="24"/>
          <w:szCs w:val="24"/>
        </w:rPr>
        <w:t xml:space="preserve">Comisionada  </w:t>
      </w:r>
      <w:r w:rsidR="003D7C45" w:rsidRPr="009350BD">
        <w:rPr>
          <w:rFonts w:ascii="Arial" w:hAnsi="Arial" w:cs="Arial"/>
          <w:color w:val="000000" w:themeColor="text1"/>
          <w:sz w:val="24"/>
          <w:szCs w:val="24"/>
        </w:rPr>
        <w:t>para Universida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>d, Juventud y Planes Especiales.</w:t>
      </w:r>
      <w:r w:rsidR="003D7C45" w:rsidRPr="009350BD">
        <w:rPr>
          <w:rFonts w:ascii="Arial" w:hAnsi="Arial" w:cs="Arial"/>
          <w:color w:val="000000" w:themeColor="text1"/>
          <w:sz w:val="24"/>
          <w:szCs w:val="24"/>
        </w:rPr>
        <w:t xml:space="preserve">Fundación ONCE. </w:t>
      </w:r>
    </w:p>
    <w:p w:rsidR="007033F1" w:rsidRPr="007033F1" w:rsidRDefault="007033F1" w:rsidP="00EE25AB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11,00-11,30</w:t>
      </w:r>
      <w:r w:rsidRPr="007033F1">
        <w:rPr>
          <w:rFonts w:ascii="Arial" w:hAnsi="Arial" w:cs="Arial"/>
          <w:b/>
          <w:color w:val="1F497D" w:themeColor="text2"/>
          <w:sz w:val="24"/>
          <w:szCs w:val="24"/>
        </w:rPr>
        <w:t>h. Café</w:t>
      </w:r>
    </w:p>
    <w:p w:rsidR="006E2973" w:rsidRPr="00B12B6E" w:rsidRDefault="007033F1" w:rsidP="00EE25AB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11,30</w:t>
      </w:r>
      <w:r w:rsidR="00804230" w:rsidRPr="00B12B6E">
        <w:rPr>
          <w:rFonts w:ascii="Arial" w:hAnsi="Arial" w:cs="Arial"/>
          <w:b/>
          <w:color w:val="1F497D" w:themeColor="text2"/>
          <w:sz w:val="24"/>
          <w:szCs w:val="24"/>
        </w:rPr>
        <w:t>-13</w:t>
      </w:r>
      <w:r w:rsidR="00401AD1" w:rsidRPr="00B12B6E">
        <w:rPr>
          <w:rFonts w:ascii="Arial" w:hAnsi="Arial" w:cs="Arial"/>
          <w:b/>
          <w:color w:val="1F497D" w:themeColor="text2"/>
          <w:sz w:val="24"/>
          <w:szCs w:val="24"/>
        </w:rPr>
        <w:t xml:space="preserve">H. </w:t>
      </w:r>
      <w:r w:rsidR="0020508F" w:rsidRPr="00B12B6E">
        <w:rPr>
          <w:rFonts w:ascii="Arial" w:hAnsi="Arial" w:cs="Arial"/>
          <w:b/>
          <w:color w:val="1F497D" w:themeColor="text2"/>
          <w:sz w:val="24"/>
          <w:szCs w:val="24"/>
        </w:rPr>
        <w:t>El programa INnetCampus:</w:t>
      </w:r>
      <w:r w:rsidR="006E2973">
        <w:rPr>
          <w:rFonts w:ascii="Arial" w:hAnsi="Arial" w:cs="Arial"/>
          <w:b/>
          <w:color w:val="1F497D" w:themeColor="text2"/>
          <w:sz w:val="24"/>
          <w:szCs w:val="24"/>
        </w:rPr>
        <w:t xml:space="preserve"> Difusión de resultados de los Campus Inclusivos de Consolidación 2017.</w:t>
      </w:r>
    </w:p>
    <w:p w:rsidR="00996998" w:rsidRDefault="00996998" w:rsidP="00EE25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Vídeo de presentación del Programa INnetCampus.</w:t>
      </w:r>
    </w:p>
    <w:p w:rsidR="005A77D4" w:rsidRPr="008B2C3B" w:rsidRDefault="00CA0ACA" w:rsidP="00EE25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Dña.</w:t>
      </w:r>
      <w:r w:rsidR="00DB759D">
        <w:rPr>
          <w:rFonts w:ascii="Arial" w:hAnsi="Arial" w:cs="Arial"/>
          <w:color w:val="000000" w:themeColor="text1"/>
          <w:sz w:val="24"/>
          <w:szCs w:val="24"/>
        </w:rPr>
        <w:t>Esperanza Alcaí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8B2C3B">
        <w:rPr>
          <w:rFonts w:ascii="Arial" w:hAnsi="Arial" w:cs="Arial"/>
          <w:color w:val="000000" w:themeColor="text1"/>
          <w:sz w:val="24"/>
          <w:szCs w:val="24"/>
        </w:rPr>
        <w:t>.</w:t>
      </w:r>
      <w:r w:rsidR="0020508F" w:rsidRPr="008B2C3B">
        <w:rPr>
          <w:rFonts w:ascii="Arial" w:hAnsi="Arial" w:cs="Arial"/>
          <w:color w:val="000000" w:themeColor="text1"/>
          <w:sz w:val="24"/>
          <w:szCs w:val="24"/>
        </w:rPr>
        <w:t>Universidad de Granada (España)</w:t>
      </w:r>
      <w:r w:rsidR="00B12B6E" w:rsidRPr="008B2C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77D4" w:rsidRPr="008B2C3B" w:rsidRDefault="00CA0ACA" w:rsidP="00EE25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Dña.</w:t>
      </w:r>
      <w:r w:rsidR="008B2C3B" w:rsidRPr="008B2C3B">
        <w:rPr>
          <w:rFonts w:ascii="Arial" w:hAnsi="Arial" w:cs="Arial"/>
          <w:color w:val="000000" w:themeColor="text1"/>
          <w:sz w:val="24"/>
          <w:szCs w:val="24"/>
        </w:rPr>
        <w:t xml:space="preserve">Rute Saravia. </w:t>
      </w:r>
      <w:r w:rsidR="0020508F" w:rsidRPr="008B2C3B">
        <w:rPr>
          <w:rFonts w:ascii="Arial" w:hAnsi="Arial" w:cs="Arial"/>
          <w:color w:val="000000" w:themeColor="text1"/>
          <w:sz w:val="24"/>
          <w:szCs w:val="24"/>
        </w:rPr>
        <w:t>Universidad de Lisboa (Portugal)</w:t>
      </w:r>
    </w:p>
    <w:p w:rsidR="005A77D4" w:rsidRDefault="00096962" w:rsidP="0009696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D. Beno</w:t>
      </w:r>
      <w:r w:rsidRPr="00096962"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96962">
        <w:rPr>
          <w:rFonts w:ascii="Arial" w:hAnsi="Arial" w:cs="Arial"/>
          <w:color w:val="000000" w:themeColor="text1"/>
          <w:sz w:val="24"/>
          <w:szCs w:val="24"/>
        </w:rPr>
        <w:t>chraepen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0508F" w:rsidRPr="008B2C3B">
        <w:rPr>
          <w:rFonts w:ascii="Arial" w:hAnsi="Arial" w:cs="Arial"/>
          <w:color w:val="000000" w:themeColor="text1"/>
          <w:sz w:val="24"/>
          <w:szCs w:val="24"/>
        </w:rPr>
        <w:t>Universidad Artesis Plantijn (Bélgica)</w:t>
      </w:r>
      <w:r w:rsidR="006E2973">
        <w:rPr>
          <w:rFonts w:ascii="Arial" w:hAnsi="Arial" w:cs="Arial"/>
          <w:color w:val="000000" w:themeColor="text1"/>
          <w:sz w:val="24"/>
          <w:szCs w:val="24"/>
        </w:rPr>
        <w:t>.</w:t>
      </w:r>
      <w:r w:rsidRPr="00096962">
        <w:t xml:space="preserve"> </w:t>
      </w:r>
    </w:p>
    <w:p w:rsidR="006E2973" w:rsidRDefault="006E2973" w:rsidP="00EE25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Testimonios de participantes</w:t>
      </w:r>
      <w:r w:rsidR="00C626D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3206" w:rsidRDefault="00D13206" w:rsidP="0099699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13206" w:rsidRPr="008B2C3B" w:rsidRDefault="00D13206" w:rsidP="003D7C4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Modera: </w:t>
      </w:r>
      <w:r w:rsidR="00996998">
        <w:rPr>
          <w:rFonts w:ascii="Arial" w:hAnsi="Arial" w:cs="Arial"/>
          <w:color w:val="000000" w:themeColor="text1"/>
          <w:sz w:val="24"/>
          <w:szCs w:val="24"/>
        </w:rPr>
        <w:t>Ester Bueno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3D7C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998">
        <w:rPr>
          <w:rFonts w:ascii="Arial" w:hAnsi="Arial" w:cs="Arial"/>
          <w:color w:val="000000" w:themeColor="text1"/>
          <w:sz w:val="24"/>
          <w:szCs w:val="24"/>
        </w:rPr>
        <w:t xml:space="preserve">Técnica. Comisionado </w:t>
      </w:r>
      <w:r w:rsidR="003D7C45" w:rsidRPr="003D7C45">
        <w:rPr>
          <w:rFonts w:ascii="Arial" w:hAnsi="Arial" w:cs="Arial"/>
          <w:color w:val="000000" w:themeColor="text1"/>
          <w:sz w:val="24"/>
          <w:szCs w:val="24"/>
        </w:rPr>
        <w:t>para Universidad, Juventud y Planes Especiales de la Fundación ONCE.</w:t>
      </w:r>
      <w:r w:rsidR="00FE60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E6F1E" w:rsidRDefault="00804230" w:rsidP="00EE25AB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B12B6E">
        <w:rPr>
          <w:rFonts w:ascii="Arial" w:hAnsi="Arial" w:cs="Arial"/>
          <w:b/>
          <w:color w:val="1F497D" w:themeColor="text2"/>
          <w:sz w:val="24"/>
          <w:szCs w:val="24"/>
        </w:rPr>
        <w:t>13</w:t>
      </w:r>
      <w:r w:rsidR="00C626DD">
        <w:rPr>
          <w:rFonts w:ascii="Arial" w:hAnsi="Arial" w:cs="Arial"/>
          <w:b/>
          <w:color w:val="1F497D" w:themeColor="text2"/>
          <w:sz w:val="24"/>
          <w:szCs w:val="24"/>
        </w:rPr>
        <w:t>:00</w:t>
      </w:r>
      <w:r w:rsidRPr="00B12B6E">
        <w:rPr>
          <w:rFonts w:ascii="Arial" w:hAnsi="Arial" w:cs="Arial"/>
          <w:b/>
          <w:color w:val="1F497D" w:themeColor="text2"/>
          <w:sz w:val="24"/>
          <w:szCs w:val="24"/>
        </w:rPr>
        <w:t>-14</w:t>
      </w:r>
      <w:r w:rsidR="00C626DD">
        <w:rPr>
          <w:rFonts w:ascii="Arial" w:hAnsi="Arial" w:cs="Arial"/>
          <w:b/>
          <w:color w:val="1F497D" w:themeColor="text2"/>
          <w:sz w:val="24"/>
          <w:szCs w:val="24"/>
        </w:rPr>
        <w:t>:00</w:t>
      </w:r>
      <w:r w:rsidR="00401AD1" w:rsidRPr="00B12B6E">
        <w:rPr>
          <w:rFonts w:ascii="Arial" w:hAnsi="Arial" w:cs="Arial"/>
          <w:b/>
          <w:color w:val="1F497D" w:themeColor="text2"/>
          <w:sz w:val="24"/>
          <w:szCs w:val="24"/>
        </w:rPr>
        <w:t>h</w:t>
      </w:r>
      <w:r w:rsidR="00AD37AA" w:rsidRPr="00B12B6E">
        <w:rPr>
          <w:rFonts w:ascii="Arial" w:hAnsi="Arial" w:cs="Arial"/>
          <w:b/>
          <w:color w:val="1F497D" w:themeColor="text2"/>
          <w:sz w:val="24"/>
          <w:szCs w:val="24"/>
        </w:rPr>
        <w:t>.</w:t>
      </w:r>
      <w:r w:rsidR="00EE25AB">
        <w:rPr>
          <w:rFonts w:ascii="Arial" w:hAnsi="Arial" w:cs="Arial"/>
          <w:b/>
          <w:color w:val="1F497D" w:themeColor="text2"/>
          <w:sz w:val="24"/>
          <w:szCs w:val="24"/>
        </w:rPr>
        <w:t xml:space="preserve"> Ejemplos de buenas prá</w:t>
      </w:r>
      <w:r w:rsidR="0020508F" w:rsidRPr="00B12B6E">
        <w:rPr>
          <w:rFonts w:ascii="Arial" w:hAnsi="Arial" w:cs="Arial"/>
          <w:b/>
          <w:color w:val="1F497D" w:themeColor="text2"/>
          <w:sz w:val="24"/>
          <w:szCs w:val="24"/>
        </w:rPr>
        <w:t xml:space="preserve">cticas </w:t>
      </w:r>
      <w:r w:rsidR="00C626DD">
        <w:rPr>
          <w:rFonts w:ascii="Arial" w:hAnsi="Arial" w:cs="Arial"/>
          <w:b/>
          <w:color w:val="1F497D" w:themeColor="text2"/>
          <w:sz w:val="24"/>
          <w:szCs w:val="24"/>
        </w:rPr>
        <w:t>para la creación de una red Euro</w:t>
      </w:r>
      <w:r w:rsidR="00EE25AB">
        <w:rPr>
          <w:rFonts w:ascii="Arial" w:hAnsi="Arial" w:cs="Arial"/>
          <w:b/>
          <w:color w:val="1F497D" w:themeColor="text2"/>
          <w:sz w:val="24"/>
          <w:szCs w:val="24"/>
        </w:rPr>
        <w:t>pea de Universidades Inclusivas.</w:t>
      </w:r>
    </w:p>
    <w:p w:rsidR="00C05905" w:rsidRPr="00227D77" w:rsidRDefault="001D50AE" w:rsidP="00D132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Dña. Ann Heelan. Presidenta de la Expert community “Access and Diversity”.</w:t>
      </w:r>
      <w:r w:rsidR="003D7C45" w:rsidRPr="00C05905">
        <w:rPr>
          <w:rFonts w:ascii="Arial" w:hAnsi="Arial" w:cs="Arial"/>
          <w:color w:val="000000" w:themeColor="text1"/>
          <w:sz w:val="24"/>
          <w:szCs w:val="24"/>
          <w:lang w:val="en-US"/>
        </w:rPr>
        <w:t>European Association for International Education</w:t>
      </w:r>
      <w:r w:rsidR="00A911AE" w:rsidRPr="00C05905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C05905" w:rsidRPr="00C0590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:rsidR="00227D77" w:rsidRPr="00292F9D" w:rsidRDefault="006941B0" w:rsidP="00227D7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D. Esteban Sanchez Delegado</w:t>
      </w:r>
      <w:r w:rsidR="00227D77" w:rsidRPr="00227D7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del Rector para la Unidad de Apoyo a la Diversidad e Inclusión UCMd+i.</w:t>
      </w:r>
      <w:r w:rsidR="00227D7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Responsable </w:t>
      </w:r>
      <w:r w:rsidR="00227D77">
        <w:rPr>
          <w:rFonts w:ascii="Arial" w:hAnsi="Arial" w:cs="Arial"/>
          <w:color w:val="000000" w:themeColor="text1"/>
          <w:sz w:val="24"/>
          <w:szCs w:val="24"/>
          <w:lang w:val="en-US"/>
        </w:rPr>
        <w:t>grupo de movilidad internacional</w:t>
      </w:r>
      <w:r w:rsidR="00585E7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la red SAPDU.</w:t>
      </w:r>
    </w:p>
    <w:p w:rsidR="00292F9D" w:rsidRPr="00C05905" w:rsidRDefault="003A1398" w:rsidP="003A139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Dña,</w:t>
      </w:r>
      <w:r w:rsidRPr="003A1398"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Camylle Pernelle. Jefa del servicio de Proyectos internacionales.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92F9D">
        <w:rPr>
          <w:rFonts w:ascii="Arial" w:hAnsi="Arial" w:cs="Arial"/>
          <w:color w:val="000000" w:themeColor="text1"/>
          <w:sz w:val="24"/>
          <w:szCs w:val="24"/>
          <w:lang w:val="en-US"/>
        </w:rPr>
        <w:t>Universidad Montpellier (Francia) Ejemplo de buena practica de inclusión universitaria.</w:t>
      </w:r>
    </w:p>
    <w:p w:rsidR="00292F9D" w:rsidRDefault="001D50AE" w:rsidP="004D54C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Dña. Dorothy Kelly. Vicerrectora internacionalización</w:t>
      </w:r>
      <w:r w:rsidR="008E385D">
        <w:rPr>
          <w:rFonts w:ascii="Arial" w:hAnsi="Arial" w:cs="Arial"/>
          <w:color w:val="000000" w:themeColor="text1"/>
          <w:sz w:val="24"/>
          <w:szCs w:val="24"/>
        </w:rPr>
        <w:t>. Universidad de Granada (España).</w:t>
      </w:r>
    </w:p>
    <w:p w:rsidR="004D54C4" w:rsidRPr="004D54C4" w:rsidRDefault="004D54C4" w:rsidP="003075C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385D" w:rsidRDefault="005E7D14" w:rsidP="008E38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Modera: Dña.</w:t>
      </w:r>
      <w:r w:rsidR="00292F9D">
        <w:rPr>
          <w:rFonts w:ascii="Arial" w:hAnsi="Arial" w:cs="Arial"/>
          <w:color w:val="000000" w:themeColor="text1"/>
          <w:sz w:val="24"/>
          <w:szCs w:val="24"/>
        </w:rPr>
        <w:t>I</w:t>
      </w:r>
      <w:r w:rsidR="008E385D" w:rsidRPr="008E385D">
        <w:rPr>
          <w:rFonts w:ascii="Arial" w:hAnsi="Arial" w:cs="Arial"/>
          <w:color w:val="000000" w:themeColor="text1"/>
          <w:sz w:val="24"/>
          <w:szCs w:val="24"/>
        </w:rPr>
        <w:t>sabel Martínez Lozano. Comisionada  para Universidad, Juventud y Planes Especiales de la Fundación ONCE.</w:t>
      </w:r>
    </w:p>
    <w:p w:rsidR="00292F9D" w:rsidRPr="00C05905" w:rsidRDefault="00292F9D" w:rsidP="00292F9D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022D" w:rsidRDefault="00804230" w:rsidP="003075C8">
      <w:pPr>
        <w:pStyle w:val="Prrafodelista"/>
        <w:jc w:val="both"/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</w:pPr>
      <w:r w:rsidRPr="008E385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>14</w:t>
      </w:r>
      <w:r w:rsidR="00D13206" w:rsidRPr="008E385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>:</w:t>
      </w:r>
      <w:r w:rsidR="0063022D" w:rsidRPr="008E385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>00 h. Clausura del Acto.</w:t>
      </w:r>
    </w:p>
    <w:p w:rsidR="004D54C4" w:rsidRPr="004D54C4" w:rsidRDefault="004D54C4" w:rsidP="004D54C4">
      <w:pPr>
        <w:pStyle w:val="Prrafodelista"/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</w:pPr>
    </w:p>
    <w:p w:rsidR="004D54C4" w:rsidRPr="008E385D" w:rsidRDefault="004D54C4" w:rsidP="004D54C4">
      <w:pPr>
        <w:pStyle w:val="Prrafodelista"/>
        <w:jc w:val="both"/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</w:pPr>
    </w:p>
    <w:p w:rsidR="0063022D" w:rsidRPr="009350BD" w:rsidRDefault="00891A00" w:rsidP="006302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50BD">
        <w:rPr>
          <w:rFonts w:ascii="Arial" w:hAnsi="Arial" w:cs="Arial"/>
          <w:color w:val="000000" w:themeColor="text1"/>
          <w:sz w:val="24"/>
          <w:szCs w:val="24"/>
        </w:rPr>
        <w:t xml:space="preserve">Dña Pilar Aranda Ramirez. 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 xml:space="preserve">Rectora. Universidad de Granada </w:t>
      </w:r>
    </w:p>
    <w:p w:rsidR="0063022D" w:rsidRPr="00C05905" w:rsidRDefault="0063022D" w:rsidP="009350BD">
      <w:pPr>
        <w:pStyle w:val="Prrafodelist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350BD">
        <w:rPr>
          <w:rFonts w:ascii="Arial" w:hAnsi="Arial" w:cs="Arial"/>
          <w:color w:val="000000" w:themeColor="text1"/>
          <w:sz w:val="24"/>
          <w:szCs w:val="24"/>
        </w:rPr>
        <w:t xml:space="preserve">D. Pablo </w:t>
      </w:r>
      <w:r w:rsidR="00891A00" w:rsidRPr="009350BD">
        <w:t xml:space="preserve"> </w:t>
      </w:r>
      <w:r w:rsidR="00891A00" w:rsidRPr="009350BD">
        <w:rPr>
          <w:rFonts w:ascii="Arial" w:hAnsi="Arial" w:cs="Arial"/>
          <w:color w:val="000000" w:themeColor="text1"/>
          <w:sz w:val="24"/>
          <w:szCs w:val="24"/>
        </w:rPr>
        <w:t>Martín González</w:t>
      </w:r>
      <w:r w:rsidR="00096962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9350BD">
        <w:rPr>
          <w:rFonts w:ascii="Arial" w:hAnsi="Arial" w:cs="Arial"/>
          <w:color w:val="000000" w:themeColor="text1"/>
          <w:sz w:val="24"/>
          <w:szCs w:val="24"/>
        </w:rPr>
        <w:t xml:space="preserve">irector </w:t>
      </w:r>
      <w:r w:rsidR="00891A00" w:rsidRPr="009350BD">
        <w:rPr>
          <w:rFonts w:ascii="Arial" w:hAnsi="Arial" w:cs="Arial"/>
          <w:color w:val="000000" w:themeColor="text1"/>
          <w:sz w:val="24"/>
          <w:szCs w:val="24"/>
        </w:rPr>
        <w:t xml:space="preserve">el Servicio Español para la Internacionalización de la Educación (SEPIE) </w:t>
      </w:r>
    </w:p>
    <w:p w:rsidR="0063022D" w:rsidRPr="009350BD" w:rsidRDefault="0063022D" w:rsidP="00A911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50BD">
        <w:rPr>
          <w:rFonts w:ascii="Arial" w:hAnsi="Arial" w:cs="Arial"/>
          <w:color w:val="000000" w:themeColor="text1"/>
          <w:sz w:val="24"/>
          <w:szCs w:val="24"/>
        </w:rPr>
        <w:t>Dña. Isabel Martínez Lozano</w:t>
      </w:r>
      <w:r w:rsidR="00A911AE" w:rsidRPr="009350BD">
        <w:rPr>
          <w:rFonts w:ascii="Arial" w:hAnsi="Arial" w:cs="Arial"/>
          <w:color w:val="000000" w:themeColor="text1"/>
          <w:sz w:val="24"/>
          <w:szCs w:val="24"/>
        </w:rPr>
        <w:t>. Comisionada  para Universidad, Juventud y Planes Especiales de la Fundación ONCE.</w:t>
      </w:r>
    </w:p>
    <w:p w:rsidR="00061FEF" w:rsidRPr="00061FEF" w:rsidRDefault="0063022D" w:rsidP="00EE25AB">
      <w:pPr>
        <w:jc w:val="both"/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</w:pPr>
      <w:r w:rsidRPr="009350B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 xml:space="preserve">14: </w:t>
      </w:r>
      <w:r w:rsidR="00D13206" w:rsidRPr="009350B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>3</w:t>
      </w:r>
      <w:r w:rsidR="00C626DD" w:rsidRPr="009350B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 xml:space="preserve">0 </w:t>
      </w:r>
      <w:r w:rsidR="00061FEF" w:rsidRPr="009350B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 xml:space="preserve">h. </w:t>
      </w:r>
      <w:r w:rsidR="00D43EF3" w:rsidRPr="009350BD">
        <w:rPr>
          <w:rFonts w:ascii="Arial" w:hAnsi="Arial" w:cs="Arial"/>
          <w:b/>
          <w:color w:val="1F497D" w:themeColor="text2"/>
          <w:sz w:val="24"/>
          <w:szCs w:val="24"/>
          <w:lang w:val="es-ES_tradnl"/>
        </w:rPr>
        <w:t>Cocktail.</w:t>
      </w:r>
    </w:p>
    <w:sectPr w:rsidR="00061FEF" w:rsidRPr="00061FEF" w:rsidSect="004B7B10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5C" w:rsidRDefault="002D215C" w:rsidP="002D215C">
      <w:pPr>
        <w:spacing w:after="0" w:line="240" w:lineRule="auto"/>
      </w:pPr>
      <w:r>
        <w:separator/>
      </w:r>
    </w:p>
  </w:endnote>
  <w:endnote w:type="continuationSeparator" w:id="0">
    <w:p w:rsidR="002D215C" w:rsidRDefault="002D215C" w:rsidP="002D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7A" w:rsidRPr="008B1E0C" w:rsidRDefault="00BF147A" w:rsidP="00BF147A">
    <w:pPr>
      <w:rPr>
        <w:lang w:val="en-US"/>
      </w:rPr>
    </w:pPr>
    <w:r>
      <w:rPr>
        <w:lang w:val="en-US"/>
      </w:rPr>
      <w:t xml:space="preserve">   </w:t>
    </w:r>
    <w:r>
      <w:rPr>
        <w:noProof/>
        <w:lang w:eastAsia="es-ES"/>
      </w:rPr>
      <w:drawing>
        <wp:inline distT="0" distB="0" distL="0" distR="0" wp14:anchorId="58A994D5" wp14:editId="7CBF974D">
          <wp:extent cx="1239904" cy="664234"/>
          <wp:effectExtent l="0" t="0" r="0" b="254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578" cy="665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</w:t>
    </w:r>
    <w:r w:rsidR="004B7B10">
      <w:rPr>
        <w:noProof/>
        <w:lang w:eastAsia="es-ES"/>
      </w:rPr>
      <w:drawing>
        <wp:inline distT="0" distB="0" distL="0" distR="0" wp14:anchorId="5D1C62B3" wp14:editId="25036570">
          <wp:extent cx="1316736" cy="658368"/>
          <wp:effectExtent l="0" t="0" r="0" b="8890"/>
          <wp:docPr id="1" name="Imagen 1" descr="C:\Users\irequena\AppData\Local\Microsoft\Windows\Temporary Internet Files\Content.Outlook\3N7RT54S\LOGO UGR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quena\AppData\Local\Microsoft\Windows\Temporary Internet Files\Content.Outlook\3N7RT54S\LOGO UGR 2017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891" cy="65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</w:t>
    </w:r>
    <w:r>
      <w:rPr>
        <w:noProof/>
        <w:lang w:eastAsia="es-ES"/>
      </w:rPr>
      <w:drawing>
        <wp:inline distT="0" distB="0" distL="0" distR="0" wp14:anchorId="0E574F8F" wp14:editId="4693DA92">
          <wp:extent cx="1630392" cy="509068"/>
          <wp:effectExtent l="0" t="0" r="8255" b="571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447" cy="50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147A" w:rsidRDefault="00BF14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5C" w:rsidRDefault="002D215C" w:rsidP="002D215C">
      <w:pPr>
        <w:spacing w:after="0" w:line="240" w:lineRule="auto"/>
      </w:pPr>
      <w:r>
        <w:separator/>
      </w:r>
    </w:p>
  </w:footnote>
  <w:footnote w:type="continuationSeparator" w:id="0">
    <w:p w:rsidR="002D215C" w:rsidRDefault="002D215C" w:rsidP="002D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7A" w:rsidRDefault="00BF147A" w:rsidP="00BF147A">
    <w:pPr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eastAsia="es-ES"/>
      </w:rPr>
      <w:drawing>
        <wp:inline distT="0" distB="0" distL="0" distR="0" wp14:anchorId="3D57E8ED" wp14:editId="708F93CD">
          <wp:extent cx="1759789" cy="505662"/>
          <wp:effectExtent l="0" t="0" r="0" b="889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028" cy="508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  <w:lang w:val="en-US"/>
      </w:rPr>
      <w:t xml:space="preserve">            </w:t>
    </w:r>
    <w:r>
      <w:rPr>
        <w:b/>
        <w:noProof/>
        <w:sz w:val="28"/>
        <w:szCs w:val="28"/>
        <w:lang w:eastAsia="es-ES"/>
      </w:rPr>
      <w:drawing>
        <wp:inline distT="0" distB="0" distL="0" distR="0" wp14:anchorId="4F261928" wp14:editId="039FECC6">
          <wp:extent cx="1035170" cy="757583"/>
          <wp:effectExtent l="0" t="0" r="0" b="444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095" cy="759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  <w:lang w:val="en-US"/>
      </w:rPr>
      <w:t xml:space="preserve">         </w:t>
    </w:r>
    <w:r w:rsidR="002B51F1"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  <w:lang w:val="en-US"/>
      </w:rPr>
      <w:t xml:space="preserve">   </w:t>
    </w:r>
    <w:r>
      <w:rPr>
        <w:b/>
        <w:noProof/>
        <w:sz w:val="28"/>
        <w:szCs w:val="28"/>
        <w:lang w:eastAsia="es-ES"/>
      </w:rPr>
      <w:drawing>
        <wp:inline distT="0" distB="0" distL="0" distR="0" wp14:anchorId="294B2838" wp14:editId="4352C057">
          <wp:extent cx="1468059" cy="465826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211" cy="466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15C" w:rsidRPr="00432A07" w:rsidRDefault="00432A07" w:rsidP="00BF147A">
    <w:pPr>
      <w:pStyle w:val="Encabezado"/>
      <w:jc w:val="both"/>
      <w:rPr>
        <w:lang w:val="en-US"/>
      </w:rPr>
    </w:pPr>
    <w:r>
      <w:rPr>
        <w:lang w:val="en-US"/>
      </w:rPr>
      <w:t xml:space="preserve">                 </w:t>
    </w:r>
    <w:r w:rsidR="00907E3A">
      <w:rPr>
        <w:lang w:val="en-US"/>
      </w:rPr>
      <w:t xml:space="preserve">               </w:t>
    </w:r>
    <w:r>
      <w:rPr>
        <w:lang w:val="en-US"/>
      </w:rPr>
      <w:t xml:space="preserve">                   </w:t>
    </w:r>
    <w:r w:rsidR="007D56C8">
      <w:rPr>
        <w:lang w:val="en-US"/>
      </w:rPr>
      <w:t xml:space="preserve">                              </w:t>
    </w:r>
    <w:r>
      <w:rPr>
        <w:lang w:val="en-US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269"/>
    <w:multiLevelType w:val="hybridMultilevel"/>
    <w:tmpl w:val="722A2E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403"/>
    <w:multiLevelType w:val="hybridMultilevel"/>
    <w:tmpl w:val="320C6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903"/>
    <w:multiLevelType w:val="hybridMultilevel"/>
    <w:tmpl w:val="C3B6B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D2C33"/>
    <w:multiLevelType w:val="hybridMultilevel"/>
    <w:tmpl w:val="7AA0BEC4"/>
    <w:lvl w:ilvl="0" w:tplc="ADF8A58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B4020"/>
    <w:multiLevelType w:val="hybridMultilevel"/>
    <w:tmpl w:val="AD3ED06A"/>
    <w:lvl w:ilvl="0" w:tplc="7500FA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84463"/>
    <w:multiLevelType w:val="hybridMultilevel"/>
    <w:tmpl w:val="85F4402A"/>
    <w:lvl w:ilvl="0" w:tplc="D5C80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76CBB"/>
    <w:multiLevelType w:val="hybridMultilevel"/>
    <w:tmpl w:val="FE4654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F7884"/>
    <w:multiLevelType w:val="hybridMultilevel"/>
    <w:tmpl w:val="6E284FA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7E5771"/>
    <w:multiLevelType w:val="hybridMultilevel"/>
    <w:tmpl w:val="C4580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1B87"/>
    <w:multiLevelType w:val="hybridMultilevel"/>
    <w:tmpl w:val="0614B09E"/>
    <w:lvl w:ilvl="0" w:tplc="663C6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AA"/>
    <w:rsid w:val="000326F3"/>
    <w:rsid w:val="00061FEF"/>
    <w:rsid w:val="00096962"/>
    <w:rsid w:val="000C2633"/>
    <w:rsid w:val="00110086"/>
    <w:rsid w:val="00127727"/>
    <w:rsid w:val="001315F6"/>
    <w:rsid w:val="00152F47"/>
    <w:rsid w:val="001D2CB9"/>
    <w:rsid w:val="001D50AE"/>
    <w:rsid w:val="001F4CA3"/>
    <w:rsid w:val="0020508F"/>
    <w:rsid w:val="00217959"/>
    <w:rsid w:val="00227D77"/>
    <w:rsid w:val="00292F9D"/>
    <w:rsid w:val="002A1FBF"/>
    <w:rsid w:val="002B51F1"/>
    <w:rsid w:val="002D215C"/>
    <w:rsid w:val="002E2A37"/>
    <w:rsid w:val="003075C8"/>
    <w:rsid w:val="003559F6"/>
    <w:rsid w:val="0036364A"/>
    <w:rsid w:val="00390EE8"/>
    <w:rsid w:val="003A1398"/>
    <w:rsid w:val="003B3FE9"/>
    <w:rsid w:val="003D396F"/>
    <w:rsid w:val="003D4FFF"/>
    <w:rsid w:val="003D7C45"/>
    <w:rsid w:val="003E52AE"/>
    <w:rsid w:val="003F21D0"/>
    <w:rsid w:val="00401AD1"/>
    <w:rsid w:val="00432A07"/>
    <w:rsid w:val="004526F4"/>
    <w:rsid w:val="004537BC"/>
    <w:rsid w:val="00457736"/>
    <w:rsid w:val="00471CCD"/>
    <w:rsid w:val="004B10D1"/>
    <w:rsid w:val="004B7B10"/>
    <w:rsid w:val="004C035E"/>
    <w:rsid w:val="004D132D"/>
    <w:rsid w:val="004D54C4"/>
    <w:rsid w:val="004E4E3E"/>
    <w:rsid w:val="004E6F1E"/>
    <w:rsid w:val="005077E6"/>
    <w:rsid w:val="00520FDA"/>
    <w:rsid w:val="005700B3"/>
    <w:rsid w:val="00585E7D"/>
    <w:rsid w:val="0058603A"/>
    <w:rsid w:val="005A77D4"/>
    <w:rsid w:val="005E7D14"/>
    <w:rsid w:val="00623CFB"/>
    <w:rsid w:val="0063022D"/>
    <w:rsid w:val="006675DF"/>
    <w:rsid w:val="00676C18"/>
    <w:rsid w:val="006941B0"/>
    <w:rsid w:val="006A6E0D"/>
    <w:rsid w:val="006D6465"/>
    <w:rsid w:val="006E2973"/>
    <w:rsid w:val="006F3812"/>
    <w:rsid w:val="006F4230"/>
    <w:rsid w:val="006F6CE6"/>
    <w:rsid w:val="007033F1"/>
    <w:rsid w:val="00753B6F"/>
    <w:rsid w:val="007657E0"/>
    <w:rsid w:val="00786D88"/>
    <w:rsid w:val="007B4E56"/>
    <w:rsid w:val="007C13BD"/>
    <w:rsid w:val="007C25A8"/>
    <w:rsid w:val="007C3A20"/>
    <w:rsid w:val="007D56C8"/>
    <w:rsid w:val="007D641B"/>
    <w:rsid w:val="00804230"/>
    <w:rsid w:val="008343D0"/>
    <w:rsid w:val="00843F37"/>
    <w:rsid w:val="00847EAB"/>
    <w:rsid w:val="0087583C"/>
    <w:rsid w:val="00877B49"/>
    <w:rsid w:val="00891A00"/>
    <w:rsid w:val="008B1E0C"/>
    <w:rsid w:val="008B2C3B"/>
    <w:rsid w:val="008B5642"/>
    <w:rsid w:val="008E11E5"/>
    <w:rsid w:val="008E385D"/>
    <w:rsid w:val="008E3899"/>
    <w:rsid w:val="008E4445"/>
    <w:rsid w:val="008F53B9"/>
    <w:rsid w:val="009035C8"/>
    <w:rsid w:val="00907E3A"/>
    <w:rsid w:val="009350BD"/>
    <w:rsid w:val="00940506"/>
    <w:rsid w:val="00944FE7"/>
    <w:rsid w:val="009467DE"/>
    <w:rsid w:val="0095567B"/>
    <w:rsid w:val="009603A6"/>
    <w:rsid w:val="00984227"/>
    <w:rsid w:val="00986DA4"/>
    <w:rsid w:val="00996998"/>
    <w:rsid w:val="009C45E4"/>
    <w:rsid w:val="009C7DD9"/>
    <w:rsid w:val="009D19E1"/>
    <w:rsid w:val="009F0147"/>
    <w:rsid w:val="00A13C9F"/>
    <w:rsid w:val="00A23415"/>
    <w:rsid w:val="00A30BAA"/>
    <w:rsid w:val="00A34D80"/>
    <w:rsid w:val="00A37663"/>
    <w:rsid w:val="00A911AE"/>
    <w:rsid w:val="00A9317A"/>
    <w:rsid w:val="00AD37AA"/>
    <w:rsid w:val="00AE56FE"/>
    <w:rsid w:val="00B12B6E"/>
    <w:rsid w:val="00B316A9"/>
    <w:rsid w:val="00B42CA9"/>
    <w:rsid w:val="00B55BDE"/>
    <w:rsid w:val="00BF147A"/>
    <w:rsid w:val="00C05905"/>
    <w:rsid w:val="00C44E5C"/>
    <w:rsid w:val="00C626DD"/>
    <w:rsid w:val="00C759DD"/>
    <w:rsid w:val="00C840DE"/>
    <w:rsid w:val="00CA0ACA"/>
    <w:rsid w:val="00CA6C34"/>
    <w:rsid w:val="00CC18DC"/>
    <w:rsid w:val="00CC50DA"/>
    <w:rsid w:val="00D13206"/>
    <w:rsid w:val="00D3713A"/>
    <w:rsid w:val="00D43EF3"/>
    <w:rsid w:val="00D55D2A"/>
    <w:rsid w:val="00D931DF"/>
    <w:rsid w:val="00DB759D"/>
    <w:rsid w:val="00DC2F0E"/>
    <w:rsid w:val="00DD0EA3"/>
    <w:rsid w:val="00DD3C96"/>
    <w:rsid w:val="00E05D6A"/>
    <w:rsid w:val="00E42E8C"/>
    <w:rsid w:val="00E67021"/>
    <w:rsid w:val="00E67CD0"/>
    <w:rsid w:val="00E848AD"/>
    <w:rsid w:val="00E84B5C"/>
    <w:rsid w:val="00E9366C"/>
    <w:rsid w:val="00EC5EFD"/>
    <w:rsid w:val="00EE25AB"/>
    <w:rsid w:val="00EE3A1D"/>
    <w:rsid w:val="00EE78CB"/>
    <w:rsid w:val="00EF388E"/>
    <w:rsid w:val="00F006D0"/>
    <w:rsid w:val="00F1236B"/>
    <w:rsid w:val="00F40184"/>
    <w:rsid w:val="00F6541E"/>
    <w:rsid w:val="00F817C5"/>
    <w:rsid w:val="00F85B33"/>
    <w:rsid w:val="00F85F08"/>
    <w:rsid w:val="00F91BCF"/>
    <w:rsid w:val="00FA39FB"/>
    <w:rsid w:val="00FB012F"/>
    <w:rsid w:val="00FB706F"/>
    <w:rsid w:val="00FE2233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2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15C"/>
  </w:style>
  <w:style w:type="paragraph" w:styleId="Piedepgina">
    <w:name w:val="footer"/>
    <w:basedOn w:val="Normal"/>
    <w:link w:val="PiedepginaCar"/>
    <w:uiPriority w:val="99"/>
    <w:unhideWhenUsed/>
    <w:rsid w:val="002D2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15C"/>
  </w:style>
  <w:style w:type="paragraph" w:styleId="Textodeglobo">
    <w:name w:val="Balloon Text"/>
    <w:basedOn w:val="Normal"/>
    <w:link w:val="TextodegloboCar"/>
    <w:uiPriority w:val="99"/>
    <w:semiHidden/>
    <w:unhideWhenUsed/>
    <w:rsid w:val="002D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1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2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15C"/>
  </w:style>
  <w:style w:type="paragraph" w:styleId="Piedepgina">
    <w:name w:val="footer"/>
    <w:basedOn w:val="Normal"/>
    <w:link w:val="PiedepginaCar"/>
    <w:uiPriority w:val="99"/>
    <w:unhideWhenUsed/>
    <w:rsid w:val="002D2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15C"/>
  </w:style>
  <w:style w:type="paragraph" w:styleId="Textodeglobo">
    <w:name w:val="Balloon Text"/>
    <w:basedOn w:val="Normal"/>
    <w:link w:val="TextodegloboCar"/>
    <w:uiPriority w:val="99"/>
    <w:semiHidden/>
    <w:unhideWhenUsed/>
    <w:rsid w:val="002D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1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0BC6-815F-464D-B34F-DB1FB0B3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FUNDOSA</cp:lastModifiedBy>
  <cp:revision>4</cp:revision>
  <cp:lastPrinted>2017-04-10T12:29:00Z</cp:lastPrinted>
  <dcterms:created xsi:type="dcterms:W3CDTF">2017-12-19T12:44:00Z</dcterms:created>
  <dcterms:modified xsi:type="dcterms:W3CDTF">2018-01-04T13:00:00Z</dcterms:modified>
</cp:coreProperties>
</file>