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3D" w:rsidRPr="004832D2" w:rsidRDefault="00C61326" w:rsidP="00AB78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X</w:t>
      </w:r>
      <w:r w:rsidR="000E44EA">
        <w:rPr>
          <w:rFonts w:ascii="Arial" w:hAnsi="Arial" w:cs="Arial"/>
          <w:b/>
          <w:sz w:val="32"/>
          <w:szCs w:val="32"/>
        </w:rPr>
        <w:t>I</w:t>
      </w:r>
      <w:r w:rsidR="006F1AED">
        <w:rPr>
          <w:rFonts w:ascii="Arial" w:hAnsi="Arial" w:cs="Arial"/>
          <w:b/>
          <w:sz w:val="32"/>
          <w:szCs w:val="32"/>
        </w:rPr>
        <w:t>I</w:t>
      </w:r>
      <w:r w:rsidR="005E753D" w:rsidRPr="004832D2">
        <w:rPr>
          <w:rFonts w:ascii="Arial" w:hAnsi="Arial" w:cs="Arial"/>
          <w:b/>
          <w:sz w:val="32"/>
          <w:szCs w:val="32"/>
        </w:rPr>
        <w:t xml:space="preserve"> CONCURSO DE EXPRESIONES ARTÍSTICAS:</w:t>
      </w:r>
    </w:p>
    <w:p w:rsidR="005E753D" w:rsidRPr="004832D2" w:rsidRDefault="005E753D" w:rsidP="00AB7864">
      <w:pPr>
        <w:jc w:val="center"/>
        <w:rPr>
          <w:rFonts w:ascii="Arial" w:hAnsi="Arial" w:cs="Arial"/>
          <w:b/>
          <w:sz w:val="32"/>
          <w:szCs w:val="32"/>
        </w:rPr>
      </w:pPr>
      <w:r w:rsidRPr="004832D2">
        <w:rPr>
          <w:rFonts w:ascii="Arial" w:hAnsi="Arial" w:cs="Arial"/>
          <w:b/>
          <w:sz w:val="32"/>
          <w:szCs w:val="32"/>
        </w:rPr>
        <w:t>“EL ARTE INCLUSIVO”</w:t>
      </w:r>
      <w:r w:rsidR="00F6740A">
        <w:rPr>
          <w:rFonts w:ascii="Arial" w:hAnsi="Arial" w:cs="Arial"/>
          <w:b/>
          <w:sz w:val="32"/>
          <w:szCs w:val="32"/>
        </w:rPr>
        <w:t xml:space="preserve"> </w:t>
      </w:r>
    </w:p>
    <w:p w:rsidR="005E753D" w:rsidRPr="004832D2" w:rsidRDefault="005E753D" w:rsidP="005E753D">
      <w:pPr>
        <w:rPr>
          <w:rFonts w:ascii="Arial" w:hAnsi="Arial" w:cs="Arial"/>
          <w:sz w:val="28"/>
          <w:szCs w:val="28"/>
        </w:rPr>
      </w:pPr>
    </w:p>
    <w:p w:rsidR="005E753D" w:rsidRPr="004832D2" w:rsidRDefault="005E753D" w:rsidP="005E753D">
      <w:pPr>
        <w:rPr>
          <w:rFonts w:ascii="Arial" w:hAnsi="Arial" w:cs="Arial"/>
          <w:b/>
          <w:sz w:val="28"/>
          <w:szCs w:val="28"/>
        </w:rPr>
      </w:pPr>
      <w:r w:rsidRPr="004832D2">
        <w:rPr>
          <w:rFonts w:ascii="Arial" w:hAnsi="Arial" w:cs="Arial"/>
          <w:sz w:val="28"/>
          <w:szCs w:val="28"/>
        </w:rPr>
        <w:t xml:space="preserve">                                           </w:t>
      </w:r>
      <w:r w:rsidRPr="004832D2">
        <w:rPr>
          <w:rFonts w:ascii="Arial" w:hAnsi="Arial" w:cs="Arial"/>
          <w:b/>
          <w:sz w:val="28"/>
          <w:szCs w:val="28"/>
        </w:rPr>
        <w:t>Bases Generales</w:t>
      </w:r>
    </w:p>
    <w:p w:rsidR="005E753D" w:rsidRPr="004832D2" w:rsidRDefault="005E753D" w:rsidP="005E753D">
      <w:pPr>
        <w:rPr>
          <w:rFonts w:ascii="Arial" w:hAnsi="Arial" w:cs="Arial"/>
          <w:sz w:val="28"/>
          <w:szCs w:val="28"/>
        </w:rPr>
      </w:pPr>
    </w:p>
    <w:p w:rsidR="005E753D" w:rsidRPr="004832D2" w:rsidRDefault="005E753D" w:rsidP="000B765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Podrán presentar sus trabajos para el concurso </w:t>
      </w:r>
      <w:r w:rsidR="00E82841">
        <w:rPr>
          <w:rFonts w:ascii="Arial" w:hAnsi="Arial" w:cs="Arial"/>
        </w:rPr>
        <w:t>personas con discapacidad</w:t>
      </w:r>
      <w:r w:rsidR="00C87EB4">
        <w:rPr>
          <w:rFonts w:ascii="Arial" w:hAnsi="Arial" w:cs="Arial"/>
        </w:rPr>
        <w:t>,</w:t>
      </w:r>
      <w:r w:rsidR="00E82841">
        <w:rPr>
          <w:rFonts w:ascii="Arial" w:hAnsi="Arial" w:cs="Arial"/>
        </w:rPr>
        <w:t xml:space="preserve"> </w:t>
      </w:r>
      <w:r w:rsidRPr="004832D2">
        <w:rPr>
          <w:rFonts w:ascii="Arial" w:hAnsi="Arial" w:cs="Arial"/>
        </w:rPr>
        <w:t>mayores de 14 años, o</w:t>
      </w:r>
      <w:r w:rsidR="006F1AED">
        <w:rPr>
          <w:rFonts w:ascii="Arial" w:hAnsi="Arial" w:cs="Arial"/>
        </w:rPr>
        <w:t xml:space="preserve"> que los cumplan durante el 2019</w:t>
      </w:r>
      <w:r w:rsidR="00C757EB">
        <w:rPr>
          <w:rFonts w:ascii="Arial" w:hAnsi="Arial" w:cs="Arial"/>
        </w:rPr>
        <w:t xml:space="preserve">. </w:t>
      </w:r>
    </w:p>
    <w:p w:rsidR="005E753D" w:rsidRPr="004832D2" w:rsidRDefault="005E753D" w:rsidP="000B7659">
      <w:pPr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:rsidR="005E753D" w:rsidRPr="004832D2" w:rsidRDefault="005E753D" w:rsidP="000B765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Los trabajos tendrán tres disciplinas: pintura, escultura y artesanía.</w:t>
      </w:r>
    </w:p>
    <w:p w:rsidR="005E753D" w:rsidRPr="004832D2" w:rsidRDefault="005E753D" w:rsidP="000B7659">
      <w:pPr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:rsidR="005E753D" w:rsidRPr="004832D2" w:rsidRDefault="005E753D" w:rsidP="000B765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Los trabaj</w:t>
      </w:r>
      <w:r w:rsidR="001750C7" w:rsidRPr="004832D2">
        <w:rPr>
          <w:rFonts w:ascii="Arial" w:hAnsi="Arial" w:cs="Arial"/>
        </w:rPr>
        <w:t xml:space="preserve">os se podrán entregar </w:t>
      </w:r>
      <w:r w:rsidR="006F1AED">
        <w:rPr>
          <w:rFonts w:ascii="Arial" w:hAnsi="Arial" w:cs="Arial"/>
        </w:rPr>
        <w:t>desde el 6 al 30 de Mayo de 2019</w:t>
      </w:r>
      <w:r w:rsidR="00B955E5">
        <w:rPr>
          <w:rFonts w:ascii="Arial" w:hAnsi="Arial" w:cs="Arial"/>
        </w:rPr>
        <w:t xml:space="preserve"> </w:t>
      </w:r>
      <w:r w:rsidRPr="004832D2">
        <w:rPr>
          <w:rFonts w:ascii="Arial" w:hAnsi="Arial" w:cs="Arial"/>
        </w:rPr>
        <w:t>ambos inclusive, en la siguiente dirección: Asociación Roosevelt, Avda. del Mediterráneo, 10, bajo, C.P. 16004 Cuenca.</w:t>
      </w:r>
    </w:p>
    <w:p w:rsidR="005E753D" w:rsidRPr="004832D2" w:rsidRDefault="005E753D" w:rsidP="000B7659">
      <w:pPr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:rsidR="005E753D" w:rsidRPr="004832D2" w:rsidRDefault="005E753D" w:rsidP="000B7659">
      <w:pPr>
        <w:tabs>
          <w:tab w:val="num" w:pos="426"/>
        </w:tabs>
        <w:ind w:left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No se admitirán los trabajos </w:t>
      </w:r>
      <w:r w:rsidR="00730E87">
        <w:rPr>
          <w:rFonts w:ascii="Arial" w:hAnsi="Arial" w:cs="Arial"/>
        </w:rPr>
        <w:t xml:space="preserve">presentados con anterioridad o </w:t>
      </w:r>
      <w:r w:rsidRPr="004832D2">
        <w:rPr>
          <w:rFonts w:ascii="Arial" w:hAnsi="Arial" w:cs="Arial"/>
        </w:rPr>
        <w:t xml:space="preserve">posterioridad a dicho plazo. Con posterioridad a dicho plazo sólo serán admitidos a concurso aquellos envíos postales cuyo </w:t>
      </w:r>
      <w:r w:rsidR="00B25C56" w:rsidRPr="004832D2">
        <w:rPr>
          <w:rFonts w:ascii="Arial" w:hAnsi="Arial" w:cs="Arial"/>
        </w:rPr>
        <w:t>matasellos evidencie que fueron</w:t>
      </w:r>
      <w:r w:rsidR="004832D2" w:rsidRPr="004832D2">
        <w:rPr>
          <w:rFonts w:ascii="Arial" w:hAnsi="Arial" w:cs="Arial"/>
        </w:rPr>
        <w:t xml:space="preserve"> </w:t>
      </w:r>
      <w:r w:rsidRPr="004832D2">
        <w:rPr>
          <w:rFonts w:ascii="Arial" w:hAnsi="Arial" w:cs="Arial"/>
        </w:rPr>
        <w:t>enviados dentro de plazo.</w:t>
      </w:r>
    </w:p>
    <w:p w:rsidR="005E753D" w:rsidRPr="004832D2" w:rsidRDefault="005E753D" w:rsidP="000B7659">
      <w:p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    </w:t>
      </w:r>
    </w:p>
    <w:p w:rsidR="009F6124" w:rsidRDefault="005E753D" w:rsidP="000B7659">
      <w:pPr>
        <w:tabs>
          <w:tab w:val="num" w:pos="426"/>
        </w:tabs>
        <w:ind w:left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Info</w:t>
      </w:r>
      <w:r w:rsidR="009F6124">
        <w:rPr>
          <w:rFonts w:ascii="Arial" w:hAnsi="Arial" w:cs="Arial"/>
        </w:rPr>
        <w:t xml:space="preserve">rmación Asociación Roosevelt: </w:t>
      </w:r>
    </w:p>
    <w:p w:rsidR="005E753D" w:rsidRPr="004832D2" w:rsidRDefault="005E753D" w:rsidP="009F6124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969 23 06 32</w:t>
      </w:r>
      <w:r w:rsidR="009F6124">
        <w:rPr>
          <w:rFonts w:ascii="Arial" w:hAnsi="Arial" w:cs="Arial"/>
        </w:rPr>
        <w:t xml:space="preserve"> (de lunes a viernes de 9:30h. a 13:30h.)</w:t>
      </w:r>
    </w:p>
    <w:p w:rsidR="005E753D" w:rsidRPr="004832D2" w:rsidRDefault="001750C7" w:rsidP="009F6124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Avda. del Med</w:t>
      </w:r>
      <w:r w:rsidR="009F6124">
        <w:rPr>
          <w:rFonts w:ascii="Arial" w:hAnsi="Arial" w:cs="Arial"/>
        </w:rPr>
        <w:t>iterráneo 10, bajo, C.P. 16004 C</w:t>
      </w:r>
      <w:r w:rsidR="005E753D" w:rsidRPr="004832D2">
        <w:rPr>
          <w:rFonts w:ascii="Arial" w:hAnsi="Arial" w:cs="Arial"/>
        </w:rPr>
        <w:t>uenca</w:t>
      </w:r>
    </w:p>
    <w:p w:rsidR="005E753D" w:rsidRDefault="005E753D" w:rsidP="009F6124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E-mail: </w:t>
      </w:r>
      <w:hyperlink r:id="rId8" w:history="1">
        <w:r w:rsidRPr="009F6124">
          <w:rPr>
            <w:rStyle w:val="Hipervnculo"/>
            <w:rFonts w:ascii="Arial" w:hAnsi="Arial" w:cs="Arial"/>
            <w:color w:val="auto"/>
            <w:u w:val="none"/>
          </w:rPr>
          <w:t>roosevelt@telefonica.net</w:t>
        </w:r>
      </w:hyperlink>
    </w:p>
    <w:p w:rsidR="009F6124" w:rsidRPr="004832D2" w:rsidRDefault="009F6124" w:rsidP="009F6124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Web: www.asociacionrooseveltcuenca.es</w:t>
      </w:r>
    </w:p>
    <w:p w:rsidR="005E753D" w:rsidRPr="004832D2" w:rsidRDefault="005E753D" w:rsidP="000B7659">
      <w:pPr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:rsidR="005E753D" w:rsidRPr="004832D2" w:rsidRDefault="005E753D" w:rsidP="000B765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Acompañando a los trabajos se presentará un sobre en cuyo interior figuren los siguientes datos: </w:t>
      </w:r>
    </w:p>
    <w:p w:rsidR="000B7659" w:rsidRPr="004832D2" w:rsidRDefault="001750C7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Nombre del participante</w:t>
      </w:r>
      <w:r w:rsidR="000B7659" w:rsidRPr="004832D2">
        <w:rPr>
          <w:rFonts w:ascii="Arial" w:hAnsi="Arial" w:cs="Arial"/>
        </w:rPr>
        <w:t>.</w:t>
      </w:r>
    </w:p>
    <w:p w:rsidR="000B7659" w:rsidRPr="004832D2" w:rsidRDefault="005E753D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D.N.I</w:t>
      </w:r>
      <w:r w:rsidR="001750C7" w:rsidRPr="004832D2">
        <w:rPr>
          <w:rFonts w:ascii="Arial" w:hAnsi="Arial" w:cs="Arial"/>
        </w:rPr>
        <w:t>.</w:t>
      </w:r>
    </w:p>
    <w:p w:rsidR="000B7659" w:rsidRPr="004832D2" w:rsidRDefault="005E753D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Dirección</w:t>
      </w:r>
      <w:r w:rsidR="000B7659" w:rsidRPr="004832D2">
        <w:rPr>
          <w:rFonts w:ascii="Arial" w:hAnsi="Arial" w:cs="Arial"/>
        </w:rPr>
        <w:t>.</w:t>
      </w:r>
      <w:r w:rsidRPr="004832D2">
        <w:rPr>
          <w:rFonts w:ascii="Arial" w:hAnsi="Arial" w:cs="Arial"/>
        </w:rPr>
        <w:t xml:space="preserve"> </w:t>
      </w:r>
    </w:p>
    <w:p w:rsidR="000B7659" w:rsidRPr="004832D2" w:rsidRDefault="005E753D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Código Postal</w:t>
      </w:r>
      <w:r w:rsidR="000B7659" w:rsidRPr="004832D2">
        <w:rPr>
          <w:rFonts w:ascii="Arial" w:hAnsi="Arial" w:cs="Arial"/>
        </w:rPr>
        <w:t>.</w:t>
      </w:r>
    </w:p>
    <w:p w:rsidR="000B7659" w:rsidRPr="004832D2" w:rsidRDefault="005E753D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Teléfono</w:t>
      </w:r>
      <w:r w:rsidR="000B7659" w:rsidRPr="004832D2">
        <w:rPr>
          <w:rFonts w:ascii="Arial" w:hAnsi="Arial" w:cs="Arial"/>
        </w:rPr>
        <w:t>.</w:t>
      </w:r>
    </w:p>
    <w:p w:rsidR="000B7659" w:rsidRPr="004832D2" w:rsidRDefault="005E753D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Correo electrónico</w:t>
      </w:r>
      <w:r w:rsidR="000B7659" w:rsidRPr="004832D2">
        <w:rPr>
          <w:rFonts w:ascii="Arial" w:hAnsi="Arial" w:cs="Arial"/>
        </w:rPr>
        <w:t>.</w:t>
      </w:r>
    </w:p>
    <w:p w:rsidR="000B7659" w:rsidRPr="004832D2" w:rsidRDefault="005E753D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Disciplina</w:t>
      </w:r>
      <w:r w:rsidR="000B7659" w:rsidRPr="004832D2">
        <w:rPr>
          <w:rFonts w:ascii="Arial" w:hAnsi="Arial" w:cs="Arial"/>
        </w:rPr>
        <w:t>.</w:t>
      </w:r>
    </w:p>
    <w:p w:rsidR="000B7659" w:rsidRPr="004832D2" w:rsidRDefault="005E753D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Título</w:t>
      </w:r>
      <w:r w:rsidR="000B7659" w:rsidRPr="004832D2">
        <w:rPr>
          <w:rFonts w:ascii="Arial" w:hAnsi="Arial" w:cs="Arial"/>
        </w:rPr>
        <w:t>.</w:t>
      </w:r>
    </w:p>
    <w:p w:rsidR="000B7659" w:rsidRPr="004832D2" w:rsidRDefault="005E753D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Edad</w:t>
      </w:r>
      <w:r w:rsidR="000B7659" w:rsidRPr="004832D2">
        <w:rPr>
          <w:rFonts w:ascii="Arial" w:hAnsi="Arial" w:cs="Arial"/>
        </w:rPr>
        <w:t>.</w:t>
      </w:r>
    </w:p>
    <w:p w:rsidR="005E753D" w:rsidRDefault="005E753D" w:rsidP="000B7659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Certificado de discapacidad. No siendo necesario si ha part</w:t>
      </w:r>
      <w:r w:rsidR="001750C7" w:rsidRPr="004832D2">
        <w:rPr>
          <w:rFonts w:ascii="Arial" w:hAnsi="Arial" w:cs="Arial"/>
        </w:rPr>
        <w:t>icipado en ediciones anteriores.</w:t>
      </w:r>
    </w:p>
    <w:p w:rsidR="001F1EB8" w:rsidRPr="004832D2" w:rsidRDefault="001F1EB8" w:rsidP="001F1EB8">
      <w:pPr>
        <w:ind w:left="709"/>
        <w:jc w:val="both"/>
        <w:rPr>
          <w:rFonts w:ascii="Arial" w:hAnsi="Arial" w:cs="Arial"/>
        </w:rPr>
      </w:pPr>
    </w:p>
    <w:p w:rsidR="001750C7" w:rsidRDefault="005E753D" w:rsidP="009C7ED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Las obras premiadas pasarán a formar parte de </w:t>
      </w:r>
      <w:smartTag w:uri="urn:schemas-microsoft-com:office:smarttags" w:element="PersonName">
        <w:smartTagPr>
          <w:attr w:name="ProductID" w:val="la Asociaci￳n Roosevelt"/>
        </w:smartTagPr>
        <w:smartTag w:uri="urn:schemas-microsoft-com:office:smarttags" w:element="PersonName">
          <w:smartTagPr>
            <w:attr w:name="ProductID" w:val="la Asociaci￳n"/>
          </w:smartTagPr>
          <w:r w:rsidRPr="004832D2">
            <w:rPr>
              <w:rFonts w:ascii="Arial" w:hAnsi="Arial" w:cs="Arial"/>
            </w:rPr>
            <w:t>la Asociación</w:t>
          </w:r>
        </w:smartTag>
        <w:r w:rsidRPr="004832D2">
          <w:rPr>
            <w:rFonts w:ascii="Arial" w:hAnsi="Arial" w:cs="Arial"/>
          </w:rPr>
          <w:t xml:space="preserve"> Roosevelt</w:t>
        </w:r>
      </w:smartTag>
      <w:r w:rsidRPr="004832D2">
        <w:rPr>
          <w:rFonts w:ascii="Arial" w:hAnsi="Arial" w:cs="Arial"/>
        </w:rPr>
        <w:t xml:space="preserve">, quien se reserva el derecho de propiedad, reproducción y difusión de las obras premiadas, con mención explícita de sus autores. </w:t>
      </w:r>
      <w:r w:rsidRPr="009C7ED5">
        <w:rPr>
          <w:rFonts w:ascii="Arial" w:hAnsi="Arial" w:cs="Arial"/>
        </w:rPr>
        <w:t>Las obras premiadas podrán incorporarse al catálogo de Exposiciones itinerantes de la Entidad.</w:t>
      </w:r>
    </w:p>
    <w:p w:rsidR="009C7ED5" w:rsidRPr="009C7ED5" w:rsidRDefault="009C7ED5" w:rsidP="009C7ED5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:rsidR="005E753D" w:rsidRPr="004832D2" w:rsidRDefault="005E753D" w:rsidP="000B765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Con las obras premiadas y seleccionadas se organizará una </w:t>
      </w:r>
      <w:r w:rsidR="009F6124">
        <w:rPr>
          <w:rFonts w:ascii="Arial" w:hAnsi="Arial" w:cs="Arial"/>
        </w:rPr>
        <w:t>EXPOSICIÓN</w:t>
      </w:r>
      <w:r w:rsidR="003E3EE4">
        <w:rPr>
          <w:rFonts w:ascii="Arial" w:hAnsi="Arial" w:cs="Arial"/>
        </w:rPr>
        <w:t xml:space="preserve"> en una</w:t>
      </w:r>
      <w:r w:rsidR="00730E87">
        <w:rPr>
          <w:rFonts w:ascii="Arial" w:hAnsi="Arial" w:cs="Arial"/>
        </w:rPr>
        <w:t xml:space="preserve"> Sa</w:t>
      </w:r>
      <w:r w:rsidR="00C637ED">
        <w:rPr>
          <w:rFonts w:ascii="Arial" w:hAnsi="Arial" w:cs="Arial"/>
        </w:rPr>
        <w:t>la de Exposiciones de Cuenca</w:t>
      </w:r>
      <w:r w:rsidR="00730E87">
        <w:rPr>
          <w:rFonts w:ascii="Arial" w:hAnsi="Arial" w:cs="Arial"/>
        </w:rPr>
        <w:t xml:space="preserve">. </w:t>
      </w:r>
    </w:p>
    <w:p w:rsidR="005E753D" w:rsidRPr="004832D2" w:rsidRDefault="005E753D" w:rsidP="000B7659">
      <w:pPr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:rsidR="005E753D" w:rsidRPr="004832D2" w:rsidRDefault="005E753D" w:rsidP="000B765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lastRenderedPageBreak/>
        <w:t>El fallo del Jurado será inapelable y se dará a conocer a los medios de</w:t>
      </w:r>
      <w:r w:rsidR="005C462A">
        <w:rPr>
          <w:rFonts w:ascii="Arial" w:hAnsi="Arial" w:cs="Arial"/>
        </w:rPr>
        <w:t xml:space="preserve"> comunicación, así como a los premiados. A las personas que no se les comunique nada se entenderá que no han sido premiados. Las personas premiadas también se publicarán en nuestra página web. </w:t>
      </w:r>
      <w:r w:rsidRPr="004832D2">
        <w:rPr>
          <w:rFonts w:ascii="Arial" w:hAnsi="Arial" w:cs="Arial"/>
        </w:rPr>
        <w:t>El jurado estará compuesto por personas expertas del mundo del arte.</w:t>
      </w:r>
    </w:p>
    <w:p w:rsidR="005E753D" w:rsidRPr="004832D2" w:rsidRDefault="005E753D" w:rsidP="000B7659">
      <w:pPr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:rsidR="005E753D" w:rsidRDefault="009F6124" w:rsidP="000B765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757EB">
        <w:rPr>
          <w:rFonts w:ascii="Arial" w:hAnsi="Arial" w:cs="Arial"/>
        </w:rPr>
        <w:t xml:space="preserve">Las obras no premiadas, cuando los autores de las mismas sean de Cuenca </w:t>
      </w:r>
      <w:r w:rsidR="005E753D" w:rsidRPr="00C757EB">
        <w:rPr>
          <w:rFonts w:ascii="Arial" w:hAnsi="Arial" w:cs="Arial"/>
        </w:rPr>
        <w:t xml:space="preserve">deberán ser recogidas por los participantes en el plazo de dos semanas a partir del día siguiente </w:t>
      </w:r>
      <w:r w:rsidRPr="00C757EB">
        <w:rPr>
          <w:rFonts w:ascii="Arial" w:hAnsi="Arial" w:cs="Arial"/>
        </w:rPr>
        <w:t>a la finalización de la exposición</w:t>
      </w:r>
      <w:r w:rsidR="005E753D" w:rsidRPr="00C757EB">
        <w:rPr>
          <w:rFonts w:ascii="Arial" w:hAnsi="Arial" w:cs="Arial"/>
        </w:rPr>
        <w:t xml:space="preserve">, </w:t>
      </w:r>
      <w:r w:rsidRPr="00C757EB">
        <w:rPr>
          <w:rFonts w:ascii="Arial" w:hAnsi="Arial" w:cs="Arial"/>
        </w:rPr>
        <w:t xml:space="preserve">y </w:t>
      </w:r>
      <w:r w:rsidR="005E753D" w:rsidRPr="00C757EB">
        <w:rPr>
          <w:rFonts w:ascii="Arial" w:hAnsi="Arial" w:cs="Arial"/>
        </w:rPr>
        <w:t xml:space="preserve">el resto de obras </w:t>
      </w:r>
      <w:r w:rsidRPr="00C757EB">
        <w:rPr>
          <w:rFonts w:ascii="Arial" w:hAnsi="Arial" w:cs="Arial"/>
        </w:rPr>
        <w:t xml:space="preserve">presentadas </w:t>
      </w:r>
      <w:r w:rsidR="00F12202" w:rsidRPr="00C757EB">
        <w:rPr>
          <w:rFonts w:ascii="Arial" w:hAnsi="Arial" w:cs="Arial"/>
        </w:rPr>
        <w:t>por participantes de fuera de Cuenca</w:t>
      </w:r>
      <w:r w:rsidR="00C757EB" w:rsidRPr="00C757EB">
        <w:rPr>
          <w:rFonts w:ascii="Arial" w:hAnsi="Arial" w:cs="Arial"/>
        </w:rPr>
        <w:t>, pero dentro del ámbito nacional</w:t>
      </w:r>
      <w:r w:rsidR="00F12202" w:rsidRPr="00C757EB">
        <w:rPr>
          <w:rFonts w:ascii="Arial" w:hAnsi="Arial" w:cs="Arial"/>
        </w:rPr>
        <w:t xml:space="preserve"> </w:t>
      </w:r>
      <w:r w:rsidRPr="00C757EB">
        <w:rPr>
          <w:rFonts w:ascii="Arial" w:hAnsi="Arial" w:cs="Arial"/>
        </w:rPr>
        <w:t>serán devueltas a cargo de</w:t>
      </w:r>
      <w:r w:rsidR="005E753D" w:rsidRPr="00C757EB">
        <w:rPr>
          <w:rFonts w:ascii="Arial" w:hAnsi="Arial" w:cs="Arial"/>
        </w:rPr>
        <w:t xml:space="preserve"> la Asociación.  </w:t>
      </w:r>
      <w:r w:rsidR="00C757EB" w:rsidRPr="00C757EB">
        <w:rPr>
          <w:rFonts w:ascii="Arial" w:hAnsi="Arial" w:cs="Arial"/>
        </w:rPr>
        <w:t>En el supuesto de que participe</w:t>
      </w:r>
      <w:r w:rsidR="00C757EB">
        <w:rPr>
          <w:rFonts w:ascii="Arial" w:hAnsi="Arial" w:cs="Arial"/>
        </w:rPr>
        <w:t>n</w:t>
      </w:r>
      <w:r w:rsidR="00C757EB" w:rsidRPr="00C757EB">
        <w:rPr>
          <w:rFonts w:ascii="Arial" w:hAnsi="Arial" w:cs="Arial"/>
        </w:rPr>
        <w:t xml:space="preserve">  personas de otros países, tanto la entrega</w:t>
      </w:r>
      <w:r w:rsidR="00C757EB">
        <w:rPr>
          <w:rFonts w:ascii="Arial" w:hAnsi="Arial" w:cs="Arial"/>
        </w:rPr>
        <w:t>,</w:t>
      </w:r>
      <w:r w:rsidR="00C757EB" w:rsidRPr="00C757EB">
        <w:rPr>
          <w:rFonts w:ascii="Arial" w:hAnsi="Arial" w:cs="Arial"/>
        </w:rPr>
        <w:t xml:space="preserve"> como la devolución correrán a cargo de los participantes. </w:t>
      </w:r>
    </w:p>
    <w:p w:rsidR="00C757EB" w:rsidRPr="00C757EB" w:rsidRDefault="00C757EB" w:rsidP="00C757EB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:rsidR="005E753D" w:rsidRPr="004832D2" w:rsidRDefault="005E753D" w:rsidP="000B765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Los premios ascienden a 4.050 Euros, repartidos en las siguientes disciplinas</w:t>
      </w:r>
      <w:r w:rsidR="001750C7" w:rsidRPr="004832D2">
        <w:rPr>
          <w:rFonts w:ascii="Arial" w:hAnsi="Arial" w:cs="Arial"/>
        </w:rPr>
        <w:t>:</w:t>
      </w:r>
    </w:p>
    <w:p w:rsidR="001750C7" w:rsidRPr="004832D2" w:rsidRDefault="001750C7" w:rsidP="000B7659">
      <w:pPr>
        <w:pStyle w:val="Prrafodelista"/>
        <w:tabs>
          <w:tab w:val="num" w:pos="426"/>
        </w:tabs>
        <w:ind w:left="426" w:hanging="426"/>
        <w:rPr>
          <w:rFonts w:ascii="Arial" w:hAnsi="Arial" w:cs="Arial"/>
        </w:rPr>
      </w:pPr>
    </w:p>
    <w:p w:rsidR="005E753D" w:rsidRPr="004832D2" w:rsidRDefault="005E753D" w:rsidP="000B7659">
      <w:pPr>
        <w:tabs>
          <w:tab w:val="num" w:pos="426"/>
        </w:tabs>
        <w:ind w:left="426"/>
        <w:jc w:val="both"/>
        <w:rPr>
          <w:rFonts w:ascii="Arial" w:hAnsi="Arial" w:cs="Arial"/>
          <w:b/>
        </w:rPr>
      </w:pPr>
      <w:r w:rsidRPr="004832D2">
        <w:rPr>
          <w:rFonts w:ascii="Arial" w:hAnsi="Arial" w:cs="Arial"/>
        </w:rPr>
        <w:t xml:space="preserve">- </w:t>
      </w:r>
      <w:r w:rsidRPr="004832D2">
        <w:rPr>
          <w:rFonts w:ascii="Arial" w:hAnsi="Arial" w:cs="Arial"/>
          <w:b/>
        </w:rPr>
        <w:t>Pintura</w:t>
      </w:r>
    </w:p>
    <w:p w:rsidR="005E753D" w:rsidRPr="004832D2" w:rsidRDefault="004832D2" w:rsidP="004832D2">
      <w:pPr>
        <w:numPr>
          <w:ilvl w:val="0"/>
          <w:numId w:val="11"/>
        </w:numPr>
        <w:tabs>
          <w:tab w:val="left" w:pos="567"/>
          <w:tab w:val="left" w:pos="851"/>
        </w:tabs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1º Premio: 850 </w:t>
      </w:r>
      <w:r w:rsidR="005E753D" w:rsidRPr="004832D2">
        <w:rPr>
          <w:rFonts w:ascii="Arial" w:hAnsi="Arial" w:cs="Arial"/>
        </w:rPr>
        <w:t>Euros y diploma</w:t>
      </w:r>
    </w:p>
    <w:p w:rsidR="004832D2" w:rsidRPr="004832D2" w:rsidRDefault="005E753D" w:rsidP="004832D2">
      <w:pPr>
        <w:numPr>
          <w:ilvl w:val="0"/>
          <w:numId w:val="11"/>
        </w:numPr>
        <w:tabs>
          <w:tab w:val="left" w:pos="567"/>
          <w:tab w:val="left" w:pos="851"/>
        </w:tabs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2º Premi</w:t>
      </w:r>
      <w:r w:rsidR="00B25C56" w:rsidRPr="004832D2">
        <w:rPr>
          <w:rFonts w:ascii="Arial" w:hAnsi="Arial" w:cs="Arial"/>
        </w:rPr>
        <w:t xml:space="preserve">o: </w:t>
      </w:r>
      <w:r w:rsidR="004832D2" w:rsidRPr="004832D2">
        <w:rPr>
          <w:rFonts w:ascii="Arial" w:hAnsi="Arial" w:cs="Arial"/>
        </w:rPr>
        <w:t>500</w:t>
      </w:r>
      <w:r w:rsidRPr="004832D2">
        <w:rPr>
          <w:rFonts w:ascii="Arial" w:hAnsi="Arial" w:cs="Arial"/>
        </w:rPr>
        <w:t xml:space="preserve"> Euros y diploma</w:t>
      </w:r>
    </w:p>
    <w:p w:rsidR="001750C7" w:rsidRDefault="005E753D" w:rsidP="004832D2">
      <w:pPr>
        <w:numPr>
          <w:ilvl w:val="0"/>
          <w:numId w:val="11"/>
        </w:numPr>
        <w:tabs>
          <w:tab w:val="left" w:pos="567"/>
          <w:tab w:val="left" w:pos="851"/>
        </w:tabs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3º Premio: </w:t>
      </w:r>
      <w:r w:rsidR="00B25C56" w:rsidRPr="004832D2">
        <w:rPr>
          <w:rFonts w:ascii="Arial" w:hAnsi="Arial" w:cs="Arial"/>
        </w:rPr>
        <w:t xml:space="preserve">200 </w:t>
      </w:r>
      <w:r w:rsidR="001F1EB8" w:rsidRPr="004832D2">
        <w:rPr>
          <w:rFonts w:ascii="Arial" w:hAnsi="Arial" w:cs="Arial"/>
        </w:rPr>
        <w:t xml:space="preserve">Euros </w:t>
      </w:r>
      <w:r w:rsidR="004832D2" w:rsidRPr="004832D2">
        <w:rPr>
          <w:rFonts w:ascii="Arial" w:hAnsi="Arial" w:cs="Arial"/>
        </w:rPr>
        <w:t>y diploma</w:t>
      </w:r>
    </w:p>
    <w:p w:rsidR="001F1EB8" w:rsidRPr="004832D2" w:rsidRDefault="001F1EB8" w:rsidP="001F1EB8">
      <w:pPr>
        <w:tabs>
          <w:tab w:val="left" w:pos="567"/>
          <w:tab w:val="left" w:pos="851"/>
        </w:tabs>
        <w:ind w:left="1155"/>
        <w:jc w:val="both"/>
        <w:rPr>
          <w:rFonts w:ascii="Arial" w:hAnsi="Arial" w:cs="Arial"/>
        </w:rPr>
      </w:pPr>
    </w:p>
    <w:p w:rsidR="005E753D" w:rsidRPr="004832D2" w:rsidRDefault="001750C7" w:rsidP="000B7659">
      <w:pPr>
        <w:tabs>
          <w:tab w:val="num" w:pos="426"/>
        </w:tabs>
        <w:ind w:left="426"/>
        <w:jc w:val="both"/>
        <w:rPr>
          <w:rFonts w:ascii="Arial" w:hAnsi="Arial" w:cs="Arial"/>
          <w:b/>
        </w:rPr>
      </w:pPr>
      <w:r w:rsidRPr="004832D2">
        <w:rPr>
          <w:rFonts w:ascii="Arial" w:hAnsi="Arial" w:cs="Arial"/>
        </w:rPr>
        <w:t xml:space="preserve">- </w:t>
      </w:r>
      <w:r w:rsidR="005E753D" w:rsidRPr="004832D2">
        <w:rPr>
          <w:rFonts w:ascii="Arial" w:hAnsi="Arial" w:cs="Arial"/>
          <w:b/>
        </w:rPr>
        <w:t>Escultura</w:t>
      </w:r>
    </w:p>
    <w:p w:rsidR="005E753D" w:rsidRPr="004832D2" w:rsidRDefault="005E753D" w:rsidP="004832D2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1º Premio: 850 Euros y diploma</w:t>
      </w:r>
    </w:p>
    <w:p w:rsidR="005E753D" w:rsidRPr="004832D2" w:rsidRDefault="005E753D" w:rsidP="004832D2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2º Premio: 500 Euros y diploma</w:t>
      </w:r>
    </w:p>
    <w:p w:rsidR="005E753D" w:rsidRDefault="005E753D" w:rsidP="001F1EB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3º Premio: </w:t>
      </w:r>
      <w:r w:rsidR="004832D2" w:rsidRPr="004832D2">
        <w:rPr>
          <w:rFonts w:ascii="Arial" w:hAnsi="Arial" w:cs="Arial"/>
        </w:rPr>
        <w:t>200 Euros y diploma</w:t>
      </w:r>
    </w:p>
    <w:p w:rsidR="001F1EB8" w:rsidRPr="001F1EB8" w:rsidRDefault="001F1EB8" w:rsidP="001F1EB8">
      <w:pPr>
        <w:ind w:left="1155"/>
        <w:jc w:val="both"/>
        <w:rPr>
          <w:rFonts w:ascii="Arial" w:hAnsi="Arial" w:cs="Arial"/>
        </w:rPr>
      </w:pPr>
    </w:p>
    <w:p w:rsidR="005E753D" w:rsidRPr="004832D2" w:rsidRDefault="005E753D" w:rsidP="000B7659">
      <w:pPr>
        <w:tabs>
          <w:tab w:val="num" w:pos="426"/>
        </w:tabs>
        <w:ind w:left="426"/>
        <w:jc w:val="both"/>
        <w:rPr>
          <w:rFonts w:ascii="Arial" w:hAnsi="Arial" w:cs="Arial"/>
          <w:b/>
        </w:rPr>
      </w:pPr>
      <w:r w:rsidRPr="004832D2">
        <w:rPr>
          <w:rFonts w:ascii="Arial" w:hAnsi="Arial" w:cs="Arial"/>
        </w:rPr>
        <w:t xml:space="preserve">- </w:t>
      </w:r>
      <w:r w:rsidRPr="004832D2">
        <w:rPr>
          <w:rFonts w:ascii="Arial" w:hAnsi="Arial" w:cs="Arial"/>
          <w:b/>
        </w:rPr>
        <w:t>Artesanía</w:t>
      </w:r>
    </w:p>
    <w:p w:rsidR="005E753D" w:rsidRPr="004832D2" w:rsidRDefault="004832D2" w:rsidP="004832D2">
      <w:pPr>
        <w:numPr>
          <w:ilvl w:val="0"/>
          <w:numId w:val="13"/>
        </w:numPr>
        <w:tabs>
          <w:tab w:val="num" w:pos="1155"/>
        </w:tabs>
        <w:ind w:left="1134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1º Premio: 50</w:t>
      </w:r>
      <w:r w:rsidR="005E753D" w:rsidRPr="004832D2">
        <w:rPr>
          <w:rFonts w:ascii="Arial" w:hAnsi="Arial" w:cs="Arial"/>
        </w:rPr>
        <w:t>0 Euros y diploma</w:t>
      </w:r>
    </w:p>
    <w:p w:rsidR="005E753D" w:rsidRPr="004832D2" w:rsidRDefault="005E753D" w:rsidP="004832D2">
      <w:pPr>
        <w:numPr>
          <w:ilvl w:val="0"/>
          <w:numId w:val="13"/>
        </w:numPr>
        <w:tabs>
          <w:tab w:val="num" w:pos="1155"/>
        </w:tabs>
        <w:ind w:left="1134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2º Premio: </w:t>
      </w:r>
      <w:r w:rsidR="004832D2" w:rsidRPr="004832D2">
        <w:rPr>
          <w:rFonts w:ascii="Arial" w:hAnsi="Arial" w:cs="Arial"/>
        </w:rPr>
        <w:t>300</w:t>
      </w:r>
      <w:r w:rsidRPr="004832D2">
        <w:rPr>
          <w:rFonts w:ascii="Arial" w:hAnsi="Arial" w:cs="Arial"/>
        </w:rPr>
        <w:t xml:space="preserve"> Euros y diploma</w:t>
      </w:r>
    </w:p>
    <w:p w:rsidR="001750C7" w:rsidRDefault="005E753D" w:rsidP="004832D2">
      <w:pPr>
        <w:numPr>
          <w:ilvl w:val="0"/>
          <w:numId w:val="13"/>
        </w:numPr>
        <w:tabs>
          <w:tab w:val="num" w:pos="426"/>
        </w:tabs>
        <w:ind w:left="1134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3º Premio: </w:t>
      </w:r>
      <w:r w:rsidR="004832D2" w:rsidRPr="004832D2">
        <w:rPr>
          <w:rFonts w:ascii="Arial" w:hAnsi="Arial" w:cs="Arial"/>
        </w:rPr>
        <w:t>150 Euros y diploma</w:t>
      </w:r>
    </w:p>
    <w:p w:rsidR="001F1EB8" w:rsidRPr="004832D2" w:rsidRDefault="001F1EB8" w:rsidP="001F1EB8">
      <w:pPr>
        <w:ind w:left="1134"/>
        <w:jc w:val="both"/>
        <w:rPr>
          <w:rFonts w:ascii="Arial" w:hAnsi="Arial" w:cs="Arial"/>
        </w:rPr>
      </w:pPr>
    </w:p>
    <w:p w:rsidR="000B7659" w:rsidRDefault="005E753D" w:rsidP="00212E7F">
      <w:pPr>
        <w:ind w:left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Estos premios podrán declararse desiertos.</w:t>
      </w:r>
    </w:p>
    <w:p w:rsidR="00F12202" w:rsidRDefault="00F12202" w:rsidP="00F12202">
      <w:pPr>
        <w:ind w:left="426"/>
        <w:jc w:val="both"/>
        <w:rPr>
          <w:rFonts w:ascii="Arial" w:hAnsi="Arial" w:cs="Arial"/>
        </w:rPr>
      </w:pPr>
    </w:p>
    <w:p w:rsidR="000B7659" w:rsidRPr="004832D2" w:rsidRDefault="005E753D" w:rsidP="000B765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Los trabajos se someterán a un proceso de preselección previo a su exposición.</w:t>
      </w:r>
    </w:p>
    <w:p w:rsidR="000B7659" w:rsidRPr="004832D2" w:rsidRDefault="000B7659" w:rsidP="000B7659">
      <w:pPr>
        <w:ind w:left="709"/>
        <w:jc w:val="both"/>
        <w:rPr>
          <w:rFonts w:ascii="Arial" w:hAnsi="Arial" w:cs="Arial"/>
        </w:rPr>
      </w:pPr>
    </w:p>
    <w:p w:rsidR="000B7659" w:rsidRPr="004832D2" w:rsidRDefault="000B7659" w:rsidP="00A97041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Los trabajos presentados al </w:t>
      </w:r>
      <w:r w:rsidR="00B85E7E">
        <w:rPr>
          <w:rFonts w:ascii="Arial" w:hAnsi="Arial" w:cs="Arial"/>
        </w:rPr>
        <w:t>X</w:t>
      </w:r>
      <w:r w:rsidR="000E44EA">
        <w:rPr>
          <w:rFonts w:ascii="Arial" w:hAnsi="Arial" w:cs="Arial"/>
        </w:rPr>
        <w:t>I</w:t>
      </w:r>
      <w:r w:rsidR="006F1AED">
        <w:rPr>
          <w:rFonts w:ascii="Arial" w:hAnsi="Arial" w:cs="Arial"/>
        </w:rPr>
        <w:t>I</w:t>
      </w:r>
      <w:r w:rsidR="005E753D" w:rsidRPr="004832D2">
        <w:rPr>
          <w:rFonts w:ascii="Arial" w:hAnsi="Arial" w:cs="Arial"/>
        </w:rPr>
        <w:t xml:space="preserve"> Concurso de Expresión  Artísticas: “El Arte Inclusivo”, no habrán sido </w:t>
      </w:r>
      <w:r w:rsidR="00D51A65">
        <w:rPr>
          <w:rFonts w:ascii="Arial" w:hAnsi="Arial" w:cs="Arial"/>
        </w:rPr>
        <w:t>premiados en</w:t>
      </w:r>
      <w:r w:rsidR="005E753D" w:rsidRPr="004832D2">
        <w:rPr>
          <w:rFonts w:ascii="Arial" w:hAnsi="Arial" w:cs="Arial"/>
        </w:rPr>
        <w:t xml:space="preserve"> ningún otro concurso. El incumplimiento de las bases, provocará la no admisión del trabajo a concurso; la descalificación del trabajo en el proceso de valoración; la retirada del trabajo de </w:t>
      </w:r>
      <w:smartTag w:uri="urn:schemas-microsoft-com:office:smarttags" w:element="PersonName">
        <w:smartTagPr>
          <w:attr w:name="ProductID" w:val="la Exposici￳n"/>
        </w:smartTagPr>
        <w:r w:rsidR="005E753D" w:rsidRPr="004832D2">
          <w:rPr>
            <w:rFonts w:ascii="Arial" w:hAnsi="Arial" w:cs="Arial"/>
          </w:rPr>
          <w:t>la Exposición</w:t>
        </w:r>
      </w:smartTag>
      <w:r w:rsidR="005E753D" w:rsidRPr="004832D2">
        <w:rPr>
          <w:rFonts w:ascii="Arial" w:hAnsi="Arial" w:cs="Arial"/>
        </w:rPr>
        <w:t xml:space="preserve"> o la pérdida del premio y su cuantía según el caso.</w:t>
      </w:r>
    </w:p>
    <w:p w:rsidR="000B7659" w:rsidRPr="004832D2" w:rsidRDefault="000B7659" w:rsidP="00A97041">
      <w:pPr>
        <w:pStyle w:val="Prrafodelista"/>
        <w:ind w:left="426" w:hanging="426"/>
        <w:rPr>
          <w:rFonts w:ascii="Arial" w:hAnsi="Arial" w:cs="Arial"/>
        </w:rPr>
      </w:pPr>
    </w:p>
    <w:p w:rsidR="000B7659" w:rsidRPr="004832D2" w:rsidRDefault="005E753D" w:rsidP="00A97041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En todas las obras se indicará claramente la categoría a que se presenta.</w:t>
      </w:r>
    </w:p>
    <w:p w:rsidR="000B7659" w:rsidRPr="004832D2" w:rsidRDefault="000B7659" w:rsidP="00A97041">
      <w:pPr>
        <w:pStyle w:val="Prrafodelista"/>
        <w:ind w:left="426" w:hanging="426"/>
        <w:rPr>
          <w:rFonts w:ascii="Arial" w:hAnsi="Arial" w:cs="Arial"/>
        </w:rPr>
      </w:pPr>
    </w:p>
    <w:p w:rsidR="000B7659" w:rsidRDefault="005E753D" w:rsidP="00A97041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El transporte de las obras, la entrega será por cuenta del participante, la devolución de</w:t>
      </w:r>
      <w:r w:rsidR="003463A3">
        <w:rPr>
          <w:rFonts w:ascii="Arial" w:hAnsi="Arial" w:cs="Arial"/>
        </w:rPr>
        <w:t xml:space="preserve"> las obras no premiadas corre a</w:t>
      </w:r>
      <w:r w:rsidRPr="004832D2">
        <w:rPr>
          <w:rFonts w:ascii="Arial" w:hAnsi="Arial" w:cs="Arial"/>
        </w:rPr>
        <w:t xml:space="preserve"> cargo de la Asociación</w:t>
      </w:r>
      <w:r w:rsidR="003463A3">
        <w:rPr>
          <w:rFonts w:ascii="Arial" w:hAnsi="Arial" w:cs="Arial"/>
        </w:rPr>
        <w:t xml:space="preserve"> como había</w:t>
      </w:r>
      <w:r w:rsidR="003654C3">
        <w:rPr>
          <w:rFonts w:ascii="Arial" w:hAnsi="Arial" w:cs="Arial"/>
        </w:rPr>
        <w:t xml:space="preserve">mos dicho anteriormente. </w:t>
      </w:r>
      <w:r w:rsidR="000B7659" w:rsidRPr="004832D2">
        <w:rPr>
          <w:rFonts w:ascii="Arial" w:hAnsi="Arial" w:cs="Arial"/>
        </w:rPr>
        <w:t>Ésta</w:t>
      </w:r>
      <w:r w:rsidRPr="004832D2">
        <w:rPr>
          <w:rFonts w:ascii="Arial" w:hAnsi="Arial" w:cs="Arial"/>
        </w:rPr>
        <w:t xml:space="preserve"> pondrá el máximo celo en el cuidado de las </w:t>
      </w:r>
      <w:r w:rsidRPr="004832D2">
        <w:rPr>
          <w:rFonts w:ascii="Arial" w:hAnsi="Arial" w:cs="Arial"/>
        </w:rPr>
        <w:lastRenderedPageBreak/>
        <w:t xml:space="preserve">obras recibidas. Así mismo, en la devolución, se </w:t>
      </w:r>
      <w:r w:rsidR="003463A3">
        <w:rPr>
          <w:rFonts w:ascii="Arial" w:hAnsi="Arial" w:cs="Arial"/>
        </w:rPr>
        <w:t xml:space="preserve">las </w:t>
      </w:r>
      <w:r w:rsidRPr="004832D2">
        <w:rPr>
          <w:rFonts w:ascii="Arial" w:hAnsi="Arial" w:cs="Arial"/>
        </w:rPr>
        <w:t>intentará empaquetar de tal manera que las obras no sufran ningún desperfecto.</w:t>
      </w:r>
    </w:p>
    <w:p w:rsidR="003463A3" w:rsidRPr="001F1EB8" w:rsidRDefault="003463A3" w:rsidP="003463A3">
      <w:pPr>
        <w:ind w:left="426"/>
        <w:jc w:val="both"/>
        <w:rPr>
          <w:rFonts w:ascii="Arial" w:hAnsi="Arial" w:cs="Arial"/>
        </w:rPr>
      </w:pPr>
    </w:p>
    <w:p w:rsidR="005E753D" w:rsidRPr="004832D2" w:rsidRDefault="005E753D" w:rsidP="00A97041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Todos los participantes por el mero hecho de concursar aceptan íntegramente estas bases.</w:t>
      </w:r>
    </w:p>
    <w:p w:rsidR="005E753D" w:rsidRPr="004832D2" w:rsidRDefault="005E753D" w:rsidP="001750C7">
      <w:pPr>
        <w:jc w:val="both"/>
        <w:rPr>
          <w:rFonts w:ascii="Arial" w:hAnsi="Arial" w:cs="Arial"/>
        </w:rPr>
      </w:pPr>
    </w:p>
    <w:p w:rsidR="005E753D" w:rsidRPr="004832D2" w:rsidRDefault="005E753D" w:rsidP="001750C7">
      <w:pPr>
        <w:jc w:val="both"/>
        <w:rPr>
          <w:rFonts w:ascii="Arial" w:hAnsi="Arial" w:cs="Arial"/>
          <w:b/>
        </w:rPr>
      </w:pPr>
      <w:r w:rsidRPr="004832D2">
        <w:rPr>
          <w:rFonts w:ascii="Arial" w:hAnsi="Arial" w:cs="Arial"/>
          <w:b/>
        </w:rPr>
        <w:t>Base por categorías:</w:t>
      </w:r>
    </w:p>
    <w:p w:rsidR="005E753D" w:rsidRPr="004832D2" w:rsidRDefault="005E753D" w:rsidP="001750C7">
      <w:pPr>
        <w:jc w:val="both"/>
        <w:rPr>
          <w:rFonts w:ascii="Arial" w:hAnsi="Arial" w:cs="Arial"/>
        </w:rPr>
      </w:pPr>
    </w:p>
    <w:p w:rsidR="005E753D" w:rsidRPr="004832D2" w:rsidRDefault="005E753D" w:rsidP="001750C7">
      <w:pPr>
        <w:jc w:val="both"/>
        <w:rPr>
          <w:rFonts w:ascii="Arial" w:hAnsi="Arial" w:cs="Arial"/>
          <w:b/>
        </w:rPr>
      </w:pPr>
      <w:r w:rsidRPr="004832D2">
        <w:rPr>
          <w:rFonts w:ascii="Arial" w:hAnsi="Arial" w:cs="Arial"/>
          <w:b/>
        </w:rPr>
        <w:t>Pintura</w:t>
      </w:r>
    </w:p>
    <w:p w:rsidR="005E753D" w:rsidRPr="004832D2" w:rsidRDefault="005E753D" w:rsidP="00A9704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Las obras se presentarán en papel, lienzo o cualquier otro soporte y dimensión, preferiblemente una dimensión máxima de 60 x </w:t>
      </w:r>
      <w:smartTag w:uri="urn:schemas-microsoft-com:office:smarttags" w:element="metricconverter">
        <w:smartTagPr>
          <w:attr w:name="ProductID" w:val="35 cm"/>
        </w:smartTagPr>
        <w:r w:rsidRPr="004832D2">
          <w:rPr>
            <w:rFonts w:ascii="Arial" w:hAnsi="Arial" w:cs="Arial"/>
          </w:rPr>
          <w:t>35 cm</w:t>
        </w:r>
      </w:smartTag>
      <w:r w:rsidRPr="004832D2">
        <w:rPr>
          <w:rFonts w:ascii="Arial" w:hAnsi="Arial" w:cs="Arial"/>
        </w:rPr>
        <w:t>.</w:t>
      </w:r>
    </w:p>
    <w:p w:rsidR="005E753D" w:rsidRPr="004832D2" w:rsidRDefault="005E753D" w:rsidP="00A9704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La técnica será libre.</w:t>
      </w:r>
    </w:p>
    <w:p w:rsidR="005E753D" w:rsidRPr="004832D2" w:rsidRDefault="005E753D" w:rsidP="00A9704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Cada participante puede presentar un número máximo de tres obras por categoría. Para estas y otras categorías se entiende como autor la persona que ha realizado el trabajo.</w:t>
      </w:r>
    </w:p>
    <w:p w:rsidR="005E753D" w:rsidRPr="004832D2" w:rsidRDefault="00A97041" w:rsidP="00A97041">
      <w:pPr>
        <w:tabs>
          <w:tab w:val="left" w:pos="1646"/>
        </w:tabs>
        <w:jc w:val="both"/>
        <w:rPr>
          <w:rFonts w:ascii="Arial" w:hAnsi="Arial" w:cs="Arial"/>
          <w:b/>
        </w:rPr>
      </w:pPr>
      <w:r w:rsidRPr="004832D2">
        <w:rPr>
          <w:rFonts w:ascii="Arial" w:hAnsi="Arial" w:cs="Arial"/>
          <w:b/>
        </w:rPr>
        <w:tab/>
      </w:r>
    </w:p>
    <w:p w:rsidR="005E753D" w:rsidRPr="004832D2" w:rsidRDefault="005E753D" w:rsidP="001750C7">
      <w:pPr>
        <w:jc w:val="both"/>
        <w:rPr>
          <w:rFonts w:ascii="Arial" w:hAnsi="Arial" w:cs="Arial"/>
          <w:b/>
        </w:rPr>
      </w:pPr>
      <w:r w:rsidRPr="004832D2">
        <w:rPr>
          <w:rFonts w:ascii="Arial" w:hAnsi="Arial" w:cs="Arial"/>
          <w:b/>
        </w:rPr>
        <w:t>Escultura</w:t>
      </w:r>
    </w:p>
    <w:p w:rsidR="005E753D" w:rsidRPr="004832D2" w:rsidRDefault="005E753D" w:rsidP="00A97041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Las obras podrán ser elaboradas con cualquier tipo de material</w:t>
      </w:r>
      <w:r w:rsidR="000B7659" w:rsidRPr="004832D2">
        <w:rPr>
          <w:rFonts w:ascii="Arial" w:hAnsi="Arial" w:cs="Arial"/>
        </w:rPr>
        <w:t>.</w:t>
      </w:r>
    </w:p>
    <w:p w:rsidR="005E753D" w:rsidRPr="004832D2" w:rsidRDefault="005E753D" w:rsidP="00A97041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 xml:space="preserve">La dimensión de las obras será libre. Se requerirá la presencia del autor en caso de </w:t>
      </w:r>
      <w:r w:rsidR="000B7659" w:rsidRPr="004832D2">
        <w:rPr>
          <w:rFonts w:ascii="Arial" w:hAnsi="Arial" w:cs="Arial"/>
        </w:rPr>
        <w:t xml:space="preserve">precisar </w:t>
      </w:r>
      <w:r w:rsidRPr="004832D2">
        <w:rPr>
          <w:rFonts w:ascii="Arial" w:hAnsi="Arial" w:cs="Arial"/>
        </w:rPr>
        <w:t xml:space="preserve">la obra </w:t>
      </w:r>
      <w:r w:rsidR="000B7659" w:rsidRPr="004832D2">
        <w:rPr>
          <w:rFonts w:ascii="Arial" w:hAnsi="Arial" w:cs="Arial"/>
        </w:rPr>
        <w:t xml:space="preserve">de </w:t>
      </w:r>
      <w:r w:rsidRPr="004832D2">
        <w:rPr>
          <w:rFonts w:ascii="Arial" w:hAnsi="Arial" w:cs="Arial"/>
        </w:rPr>
        <w:t xml:space="preserve">un montaje especial y se consultará con </w:t>
      </w:r>
      <w:smartTag w:uri="urn:schemas-microsoft-com:office:smarttags" w:element="PersonName">
        <w:smartTagPr>
          <w:attr w:name="ProductID" w:val="la Asociaci￳n"/>
        </w:smartTagPr>
        <w:r w:rsidRPr="004832D2">
          <w:rPr>
            <w:rFonts w:ascii="Arial" w:hAnsi="Arial" w:cs="Arial"/>
          </w:rPr>
          <w:t>la Asociación</w:t>
        </w:r>
      </w:smartTag>
      <w:r w:rsidRPr="004832D2">
        <w:rPr>
          <w:rFonts w:ascii="Arial" w:hAnsi="Arial" w:cs="Arial"/>
        </w:rPr>
        <w:t xml:space="preserve"> en caso de esculturas de grandes dimensiones.</w:t>
      </w:r>
    </w:p>
    <w:p w:rsidR="005E753D" w:rsidRPr="004832D2" w:rsidRDefault="005E753D" w:rsidP="001750C7">
      <w:pPr>
        <w:jc w:val="both"/>
        <w:rPr>
          <w:rFonts w:ascii="Arial" w:hAnsi="Arial" w:cs="Arial"/>
        </w:rPr>
      </w:pPr>
    </w:p>
    <w:p w:rsidR="005E753D" w:rsidRPr="004832D2" w:rsidRDefault="005E753D" w:rsidP="001750C7">
      <w:pPr>
        <w:jc w:val="both"/>
        <w:rPr>
          <w:rFonts w:ascii="Arial" w:hAnsi="Arial" w:cs="Arial"/>
          <w:b/>
        </w:rPr>
      </w:pPr>
      <w:r w:rsidRPr="004832D2">
        <w:rPr>
          <w:rFonts w:ascii="Arial" w:hAnsi="Arial" w:cs="Arial"/>
          <w:b/>
        </w:rPr>
        <w:t>Artesanía</w:t>
      </w:r>
    </w:p>
    <w:p w:rsidR="00535BFC" w:rsidRDefault="005E753D" w:rsidP="00A9704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Los artículos estarán elaborados en cualquier material con el que trabaje el participante.</w:t>
      </w:r>
      <w:r w:rsidR="004832D2" w:rsidRPr="004832D2">
        <w:rPr>
          <w:rFonts w:ascii="Arial" w:hAnsi="Arial" w:cs="Arial"/>
        </w:rPr>
        <w:t xml:space="preserve"> </w:t>
      </w:r>
    </w:p>
    <w:p w:rsidR="0053347E" w:rsidRPr="004832D2" w:rsidRDefault="004832D2" w:rsidP="00A9704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4832D2">
        <w:rPr>
          <w:rFonts w:ascii="Arial" w:hAnsi="Arial" w:cs="Arial"/>
        </w:rPr>
        <w:t>No se tiene que confundir la artesanía con las manualidades. La artesanía es aquella pieza u obra que tiene una gran labori</w:t>
      </w:r>
      <w:r>
        <w:rPr>
          <w:rFonts w:ascii="Arial" w:hAnsi="Arial" w:cs="Arial"/>
        </w:rPr>
        <w:t>osi</w:t>
      </w:r>
      <w:r w:rsidRPr="004832D2">
        <w:rPr>
          <w:rFonts w:ascii="Arial" w:hAnsi="Arial" w:cs="Arial"/>
        </w:rPr>
        <w:t xml:space="preserve">dad y que puede ser una obra única. El jurado a la hora de valorar los trabajos tendrá presente este matiz. </w:t>
      </w:r>
    </w:p>
    <w:sectPr w:rsidR="0053347E" w:rsidRPr="004832D2" w:rsidSect="000A5495">
      <w:headerReference w:type="default" r:id="rId9"/>
      <w:footerReference w:type="even" r:id="rId10"/>
      <w:footerReference w:type="default" r:id="rId11"/>
      <w:pgSz w:w="11906" w:h="16838"/>
      <w:pgMar w:top="1011" w:right="1274" w:bottom="1417" w:left="1418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3CE" w:rsidRDefault="008F43CE">
      <w:r>
        <w:separator/>
      </w:r>
    </w:p>
  </w:endnote>
  <w:endnote w:type="continuationSeparator" w:id="1">
    <w:p w:rsidR="008F43CE" w:rsidRDefault="008F4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D2" w:rsidRDefault="008C7338" w:rsidP="005E75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832D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32D2" w:rsidRDefault="004832D2" w:rsidP="005E753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D2" w:rsidRDefault="008C7338" w:rsidP="005E75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832D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1AE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832D2" w:rsidRDefault="004832D2" w:rsidP="005E753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3CE" w:rsidRDefault="008F43CE">
      <w:r>
        <w:separator/>
      </w:r>
    </w:p>
  </w:footnote>
  <w:footnote w:type="continuationSeparator" w:id="1">
    <w:p w:rsidR="008F43CE" w:rsidRDefault="008F4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D2" w:rsidRDefault="00C61326" w:rsidP="000A5495">
    <w:pPr>
      <w:pStyle w:val="Encabezado"/>
      <w:tabs>
        <w:tab w:val="clear" w:pos="4252"/>
        <w:tab w:val="center" w:pos="2694"/>
      </w:tabs>
      <w:ind w:left="-1276"/>
    </w:pPr>
    <w:r w:rsidRPr="00C61326">
      <w:rPr>
        <w:noProof/>
      </w:rPr>
      <w:drawing>
        <wp:inline distT="0" distB="0" distL="0" distR="0">
          <wp:extent cx="3838575" cy="971550"/>
          <wp:effectExtent l="19050" t="0" r="9525" b="0"/>
          <wp:docPr id="1" name="Imagen 1" descr="logo asoci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asocia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32D2" w:rsidRDefault="004832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54D"/>
    <w:multiLevelType w:val="hybridMultilevel"/>
    <w:tmpl w:val="F86CEC90"/>
    <w:lvl w:ilvl="0" w:tplc="B19679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EE5642"/>
    <w:multiLevelType w:val="hybridMultilevel"/>
    <w:tmpl w:val="1CB6D580"/>
    <w:lvl w:ilvl="0" w:tplc="EDFA35AA">
      <w:start w:val="1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0C5A1A6C"/>
    <w:multiLevelType w:val="hybridMultilevel"/>
    <w:tmpl w:val="C73269D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F93F18"/>
    <w:multiLevelType w:val="hybridMultilevel"/>
    <w:tmpl w:val="98101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F2EA2"/>
    <w:multiLevelType w:val="hybridMultilevel"/>
    <w:tmpl w:val="6D3C381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E75DD0"/>
    <w:multiLevelType w:val="hybridMultilevel"/>
    <w:tmpl w:val="B52005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7168D"/>
    <w:multiLevelType w:val="hybridMultilevel"/>
    <w:tmpl w:val="C014459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D9B6CC4"/>
    <w:multiLevelType w:val="hybridMultilevel"/>
    <w:tmpl w:val="E12C0520"/>
    <w:lvl w:ilvl="0" w:tplc="0C0A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5821401C"/>
    <w:multiLevelType w:val="hybridMultilevel"/>
    <w:tmpl w:val="697633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8612E"/>
    <w:multiLevelType w:val="hybridMultilevel"/>
    <w:tmpl w:val="DDC8F2AA"/>
    <w:lvl w:ilvl="0" w:tplc="EDFA35AA">
      <w:start w:val="1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DA24FA7"/>
    <w:multiLevelType w:val="hybridMultilevel"/>
    <w:tmpl w:val="596866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23664"/>
    <w:multiLevelType w:val="hybridMultilevel"/>
    <w:tmpl w:val="AB5C7164"/>
    <w:lvl w:ilvl="0" w:tplc="0C0A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>
    <w:nsid w:val="724E6848"/>
    <w:multiLevelType w:val="hybridMultilevel"/>
    <w:tmpl w:val="A642CAF0"/>
    <w:lvl w:ilvl="0" w:tplc="0C0A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3">
    <w:nsid w:val="757860D6"/>
    <w:multiLevelType w:val="hybridMultilevel"/>
    <w:tmpl w:val="79CE5E4C"/>
    <w:lvl w:ilvl="0" w:tplc="0C0A000F">
      <w:start w:val="1"/>
      <w:numFmt w:val="decimal"/>
      <w:lvlText w:val="%1."/>
      <w:lvlJc w:val="left"/>
      <w:pPr>
        <w:ind w:left="1155" w:hanging="360"/>
      </w:pPr>
    </w:lvl>
    <w:lvl w:ilvl="1" w:tplc="0C0A0019" w:tentative="1">
      <w:start w:val="1"/>
      <w:numFmt w:val="lowerLetter"/>
      <w:lvlText w:val="%2."/>
      <w:lvlJc w:val="left"/>
      <w:pPr>
        <w:ind w:left="1875" w:hanging="360"/>
      </w:pPr>
    </w:lvl>
    <w:lvl w:ilvl="2" w:tplc="0C0A001B" w:tentative="1">
      <w:start w:val="1"/>
      <w:numFmt w:val="lowerRoman"/>
      <w:lvlText w:val="%3."/>
      <w:lvlJc w:val="right"/>
      <w:pPr>
        <w:ind w:left="2595" w:hanging="180"/>
      </w:pPr>
    </w:lvl>
    <w:lvl w:ilvl="3" w:tplc="0C0A000F" w:tentative="1">
      <w:start w:val="1"/>
      <w:numFmt w:val="decimal"/>
      <w:lvlText w:val="%4."/>
      <w:lvlJc w:val="left"/>
      <w:pPr>
        <w:ind w:left="3315" w:hanging="360"/>
      </w:pPr>
    </w:lvl>
    <w:lvl w:ilvl="4" w:tplc="0C0A0019" w:tentative="1">
      <w:start w:val="1"/>
      <w:numFmt w:val="lowerLetter"/>
      <w:lvlText w:val="%5."/>
      <w:lvlJc w:val="left"/>
      <w:pPr>
        <w:ind w:left="4035" w:hanging="360"/>
      </w:pPr>
    </w:lvl>
    <w:lvl w:ilvl="5" w:tplc="0C0A001B" w:tentative="1">
      <w:start w:val="1"/>
      <w:numFmt w:val="lowerRoman"/>
      <w:lvlText w:val="%6."/>
      <w:lvlJc w:val="right"/>
      <w:pPr>
        <w:ind w:left="4755" w:hanging="180"/>
      </w:pPr>
    </w:lvl>
    <w:lvl w:ilvl="6" w:tplc="0C0A000F" w:tentative="1">
      <w:start w:val="1"/>
      <w:numFmt w:val="decimal"/>
      <w:lvlText w:val="%7."/>
      <w:lvlJc w:val="left"/>
      <w:pPr>
        <w:ind w:left="5475" w:hanging="360"/>
      </w:pPr>
    </w:lvl>
    <w:lvl w:ilvl="7" w:tplc="0C0A0019" w:tentative="1">
      <w:start w:val="1"/>
      <w:numFmt w:val="lowerLetter"/>
      <w:lvlText w:val="%8."/>
      <w:lvlJc w:val="left"/>
      <w:pPr>
        <w:ind w:left="6195" w:hanging="360"/>
      </w:pPr>
    </w:lvl>
    <w:lvl w:ilvl="8" w:tplc="0C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79877708"/>
    <w:multiLevelType w:val="hybridMultilevel"/>
    <w:tmpl w:val="F1C6F440"/>
    <w:lvl w:ilvl="0" w:tplc="DC08C804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53D"/>
    <w:rsid w:val="0007374A"/>
    <w:rsid w:val="000A09F8"/>
    <w:rsid w:val="000A5495"/>
    <w:rsid w:val="000B7659"/>
    <w:rsid w:val="000C2C33"/>
    <w:rsid w:val="000E44EA"/>
    <w:rsid w:val="000F2A0B"/>
    <w:rsid w:val="00132BF8"/>
    <w:rsid w:val="00140D4F"/>
    <w:rsid w:val="00165F01"/>
    <w:rsid w:val="001750C7"/>
    <w:rsid w:val="001A46A4"/>
    <w:rsid w:val="001A53D2"/>
    <w:rsid w:val="001C11EA"/>
    <w:rsid w:val="001C1FD6"/>
    <w:rsid w:val="001C3E09"/>
    <w:rsid w:val="001D6293"/>
    <w:rsid w:val="001E28CD"/>
    <w:rsid w:val="001F1EB8"/>
    <w:rsid w:val="00212E7F"/>
    <w:rsid w:val="00245415"/>
    <w:rsid w:val="00254135"/>
    <w:rsid w:val="002706F1"/>
    <w:rsid w:val="00293EA4"/>
    <w:rsid w:val="002C521F"/>
    <w:rsid w:val="00301324"/>
    <w:rsid w:val="00316C7B"/>
    <w:rsid w:val="00320559"/>
    <w:rsid w:val="003463A3"/>
    <w:rsid w:val="003654C3"/>
    <w:rsid w:val="003C06FE"/>
    <w:rsid w:val="003E2ACA"/>
    <w:rsid w:val="003E3EE4"/>
    <w:rsid w:val="00412873"/>
    <w:rsid w:val="00423D6D"/>
    <w:rsid w:val="004832D2"/>
    <w:rsid w:val="004A3998"/>
    <w:rsid w:val="004B50C4"/>
    <w:rsid w:val="0053347E"/>
    <w:rsid w:val="00535BFC"/>
    <w:rsid w:val="0057061F"/>
    <w:rsid w:val="00595F1C"/>
    <w:rsid w:val="005B6A4C"/>
    <w:rsid w:val="005C462A"/>
    <w:rsid w:val="005E753D"/>
    <w:rsid w:val="005F297A"/>
    <w:rsid w:val="00613EF9"/>
    <w:rsid w:val="006E1E43"/>
    <w:rsid w:val="006F1AED"/>
    <w:rsid w:val="0071220B"/>
    <w:rsid w:val="00721384"/>
    <w:rsid w:val="00727ED4"/>
    <w:rsid w:val="00730E87"/>
    <w:rsid w:val="007C1D85"/>
    <w:rsid w:val="007F3B00"/>
    <w:rsid w:val="00872FDB"/>
    <w:rsid w:val="008C7338"/>
    <w:rsid w:val="008F43CE"/>
    <w:rsid w:val="009B1C43"/>
    <w:rsid w:val="009C7ED5"/>
    <w:rsid w:val="009E37D9"/>
    <w:rsid w:val="009F6124"/>
    <w:rsid w:val="00A54B2E"/>
    <w:rsid w:val="00A637F9"/>
    <w:rsid w:val="00A97041"/>
    <w:rsid w:val="00AB1280"/>
    <w:rsid w:val="00AB7864"/>
    <w:rsid w:val="00AF2D10"/>
    <w:rsid w:val="00B25C56"/>
    <w:rsid w:val="00B761EF"/>
    <w:rsid w:val="00B85E7E"/>
    <w:rsid w:val="00B955E5"/>
    <w:rsid w:val="00BA7333"/>
    <w:rsid w:val="00BF2DDF"/>
    <w:rsid w:val="00C24B65"/>
    <w:rsid w:val="00C61326"/>
    <w:rsid w:val="00C637ED"/>
    <w:rsid w:val="00C757EB"/>
    <w:rsid w:val="00C82136"/>
    <w:rsid w:val="00C872C0"/>
    <w:rsid w:val="00C87EB4"/>
    <w:rsid w:val="00C9768A"/>
    <w:rsid w:val="00D51A65"/>
    <w:rsid w:val="00D8260B"/>
    <w:rsid w:val="00DE1AA5"/>
    <w:rsid w:val="00E15D4D"/>
    <w:rsid w:val="00E37359"/>
    <w:rsid w:val="00E82841"/>
    <w:rsid w:val="00F12202"/>
    <w:rsid w:val="00F6740A"/>
    <w:rsid w:val="00F72B88"/>
    <w:rsid w:val="00F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3D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E753D"/>
    <w:rPr>
      <w:color w:val="0000FF"/>
      <w:u w:val="single"/>
    </w:rPr>
  </w:style>
  <w:style w:type="paragraph" w:styleId="Piedepgina">
    <w:name w:val="footer"/>
    <w:basedOn w:val="Normal"/>
    <w:link w:val="PiedepginaCar"/>
    <w:rsid w:val="005E75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E753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E753D"/>
  </w:style>
  <w:style w:type="paragraph" w:styleId="Encabezado">
    <w:name w:val="header"/>
    <w:basedOn w:val="Normal"/>
    <w:link w:val="EncabezadoCar"/>
    <w:uiPriority w:val="99"/>
    <w:rsid w:val="005E75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753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750C7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70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0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sevelt@telefonica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E84F-CAEA-4507-827D-930E87CE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4934</CharactersWithSpaces>
  <SharedDoc>false</SharedDoc>
  <HLinks>
    <vt:vector size="6" baseType="variant">
      <vt:variant>
        <vt:i4>3342341</vt:i4>
      </vt:variant>
      <vt:variant>
        <vt:i4>0</vt:i4>
      </vt:variant>
      <vt:variant>
        <vt:i4>0</vt:i4>
      </vt:variant>
      <vt:variant>
        <vt:i4>5</vt:i4>
      </vt:variant>
      <vt:variant>
        <vt:lpwstr>mailto:roosevelt@telefonica.net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Asociación Roosevelt</dc:creator>
  <cp:lastModifiedBy>Admin</cp:lastModifiedBy>
  <cp:revision>32</cp:revision>
  <cp:lastPrinted>2018-04-02T10:16:00Z</cp:lastPrinted>
  <dcterms:created xsi:type="dcterms:W3CDTF">2014-02-13T09:51:00Z</dcterms:created>
  <dcterms:modified xsi:type="dcterms:W3CDTF">2019-03-27T10:22:00Z</dcterms:modified>
</cp:coreProperties>
</file>