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E63" w:rsidRPr="00237E63" w:rsidRDefault="00237E63" w:rsidP="00237E63">
      <w:pPr>
        <w:spacing w:before="120" w:after="200"/>
        <w:ind w:firstLine="567"/>
        <w:jc w:val="both"/>
        <w:rPr>
          <w:rFonts w:ascii="Arial" w:hAnsi="Arial" w:cs="Arial"/>
        </w:rPr>
      </w:pPr>
      <w:bookmarkStart w:id="0" w:name="_GoBack"/>
      <w:bookmarkEnd w:id="0"/>
      <w:r w:rsidRPr="00237E63">
        <w:rPr>
          <w:rFonts w:ascii="Arial" w:hAnsi="Arial" w:cs="Arial"/>
        </w:rPr>
        <w:t xml:space="preserve">Con fecha 10 de enero de 2020, </w:t>
      </w:r>
      <w:r w:rsidRPr="00237E63">
        <w:rPr>
          <w:rFonts w:ascii="Arial" w:hAnsi="Arial" w:cs="Arial"/>
          <w:spacing w:val="-3"/>
        </w:rPr>
        <w:t xml:space="preserve">la Dirección General Adjunta de Servicios Sociales para Personas </w:t>
      </w:r>
      <w:r w:rsidR="0050311C" w:rsidRPr="00237E63">
        <w:rPr>
          <w:rFonts w:ascii="Arial" w:hAnsi="Arial" w:cs="Arial"/>
          <w:spacing w:val="-3"/>
        </w:rPr>
        <w:t>Afiliadas, emitió</w:t>
      </w:r>
      <w:r w:rsidRPr="00237E63">
        <w:rPr>
          <w:rFonts w:ascii="Arial" w:hAnsi="Arial" w:cs="Arial"/>
        </w:rPr>
        <w:t xml:space="preserve"> el Oficio-Circular 21/2020 cuyo asunto es </w:t>
      </w:r>
      <w:r w:rsidRPr="00C6085E">
        <w:rPr>
          <w:rFonts w:ascii="Arial" w:hAnsi="Arial" w:cs="Arial"/>
          <w:i/>
        </w:rPr>
        <w:t xml:space="preserve">Convocatoria del </w:t>
      </w:r>
      <w:r w:rsidR="00C6085E">
        <w:rPr>
          <w:rFonts w:ascii="Arial" w:hAnsi="Arial" w:cs="Arial"/>
          <w:i/>
        </w:rPr>
        <w:t>“</w:t>
      </w:r>
      <w:r w:rsidRPr="00C6085E">
        <w:rPr>
          <w:rFonts w:ascii="Arial" w:hAnsi="Arial" w:cs="Arial"/>
          <w:i/>
          <w:iCs/>
        </w:rPr>
        <w:t>V Concurso de Experiencias de Innovación y Buenas Prácticas en Servicios Sociales</w:t>
      </w:r>
      <w:r w:rsidRPr="00C6085E">
        <w:rPr>
          <w:rFonts w:ascii="Arial" w:hAnsi="Arial" w:cs="Arial"/>
          <w:i/>
        </w:rPr>
        <w:t>”.</w:t>
      </w:r>
      <w:r w:rsidRPr="00237E63">
        <w:rPr>
          <w:rFonts w:ascii="Arial" w:hAnsi="Arial" w:cs="Arial"/>
        </w:rPr>
        <w:t xml:space="preserve"> </w:t>
      </w:r>
    </w:p>
    <w:p w:rsidR="00237E63" w:rsidRDefault="00237E63" w:rsidP="00237E63">
      <w:pPr>
        <w:pStyle w:val="Sangra2detindependiente"/>
        <w:spacing w:before="120" w:after="240"/>
        <w:rPr>
          <w:b/>
          <w:bCs/>
          <w:snapToGrid w:val="0"/>
        </w:rPr>
      </w:pPr>
      <w:r w:rsidRPr="00237E63">
        <w:t>En la base 7ª de dicha convocatoria se establecía un plazo para la presentación de trabajos que</w:t>
      </w:r>
      <w:r w:rsidRPr="00237E63">
        <w:rPr>
          <w:snapToGrid w:val="0"/>
        </w:rPr>
        <w:t>, atendiendo a las especiales circunstancias que han concurrido durante este año motivadas por la crisis sociosanitaria y a las sugerencias recibidas desde diferentes centros territoriales, se considera conveniente ampliar</w:t>
      </w:r>
      <w:r>
        <w:rPr>
          <w:snapToGrid w:val="0"/>
        </w:rPr>
        <w:t xml:space="preserve"> </w:t>
      </w:r>
      <w:r>
        <w:rPr>
          <w:b/>
          <w:bCs/>
          <w:snapToGrid w:val="0"/>
        </w:rPr>
        <w:t>hasta el próximo 31 de diciembre de 2020.</w:t>
      </w:r>
    </w:p>
    <w:p w:rsidR="00237E63" w:rsidRPr="00207E60" w:rsidRDefault="00237E63" w:rsidP="00237E63">
      <w:pPr>
        <w:spacing w:before="120" w:after="200"/>
        <w:ind w:firstLine="567"/>
        <w:jc w:val="both"/>
        <w:rPr>
          <w:rFonts w:ascii="Arial" w:hAnsi="Arial" w:cs="Arial"/>
        </w:rPr>
      </w:pPr>
      <w:r w:rsidRPr="00207E60">
        <w:rPr>
          <w:rFonts w:ascii="Arial" w:hAnsi="Arial" w:cs="Arial"/>
        </w:rPr>
        <w:t>En consecuencia, y de acuerdo con las facultades conferidas al Director General de la ONCE en el artículo 6.3.d) del Real Decreto 358/1991, de 15 de marzo, en su redacción dada por el Real Decreto 1200/1999, de 9 de julio, así como en los vigentes Estatutos de la ONCE, y atendiendo a los procedimientos para la publicación de normativa previstos en la Circular 12/2011, dispongo lo siguiente:</w:t>
      </w:r>
    </w:p>
    <w:p w:rsidR="00237E63" w:rsidRPr="00596514" w:rsidRDefault="00237E63" w:rsidP="00454E5D">
      <w:pPr>
        <w:pStyle w:val="Prrafodelista"/>
        <w:numPr>
          <w:ilvl w:val="0"/>
          <w:numId w:val="1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596514">
        <w:rPr>
          <w:rFonts w:ascii="Arial" w:hAnsi="Arial" w:cs="Arial"/>
          <w:sz w:val="24"/>
          <w:szCs w:val="24"/>
        </w:rPr>
        <w:t xml:space="preserve">Sustituir el contenido de la base 7 del Oficio-Circular 21/2020, de 20 de mayo, </w:t>
      </w:r>
      <w:r w:rsidR="00596514" w:rsidRPr="00596514">
        <w:rPr>
          <w:rFonts w:ascii="Arial" w:hAnsi="Arial" w:cs="Arial"/>
          <w:sz w:val="24"/>
          <w:szCs w:val="24"/>
        </w:rPr>
        <w:t xml:space="preserve">cuyo asunto es </w:t>
      </w:r>
      <w:r w:rsidR="00596514" w:rsidRPr="00596514">
        <w:rPr>
          <w:rFonts w:ascii="Arial" w:hAnsi="Arial" w:cs="Arial"/>
          <w:i/>
          <w:sz w:val="24"/>
          <w:szCs w:val="24"/>
        </w:rPr>
        <w:t xml:space="preserve">Convocatoria del </w:t>
      </w:r>
      <w:r w:rsidR="00596514">
        <w:rPr>
          <w:rFonts w:ascii="Arial" w:hAnsi="Arial" w:cs="Arial"/>
          <w:i/>
          <w:sz w:val="24"/>
          <w:szCs w:val="24"/>
        </w:rPr>
        <w:t>“</w:t>
      </w:r>
      <w:r w:rsidR="00596514" w:rsidRPr="00596514">
        <w:rPr>
          <w:rFonts w:ascii="Arial" w:hAnsi="Arial" w:cs="Arial"/>
          <w:i/>
          <w:sz w:val="24"/>
          <w:szCs w:val="24"/>
        </w:rPr>
        <w:t>V Concurso de Experiencias de Innovación y Buenas Prácticas en Servicios Sociales</w:t>
      </w:r>
      <w:r w:rsidR="00596514" w:rsidRPr="00596514">
        <w:rPr>
          <w:rFonts w:ascii="Arial" w:hAnsi="Arial" w:cs="Arial"/>
          <w:sz w:val="24"/>
          <w:szCs w:val="24"/>
        </w:rPr>
        <w:t>”,</w:t>
      </w:r>
      <w:r w:rsidR="00596514">
        <w:rPr>
          <w:rFonts w:ascii="Arial" w:hAnsi="Arial" w:cs="Arial"/>
          <w:sz w:val="24"/>
          <w:szCs w:val="24"/>
        </w:rPr>
        <w:t xml:space="preserve"> </w:t>
      </w:r>
      <w:r w:rsidRPr="00596514">
        <w:rPr>
          <w:rFonts w:ascii="Arial" w:hAnsi="Arial"/>
          <w:sz w:val="24"/>
          <w:lang w:eastAsia="es-ES"/>
        </w:rPr>
        <w:t>por el texto que se transcribe a continuación, subrayando las modificaciones realizadas:</w:t>
      </w:r>
    </w:p>
    <w:p w:rsidR="00237E63" w:rsidRPr="00237E63" w:rsidRDefault="00237E63" w:rsidP="00237E63">
      <w:pPr>
        <w:spacing w:before="120" w:after="120"/>
        <w:ind w:firstLine="567"/>
        <w:jc w:val="both"/>
        <w:rPr>
          <w:rFonts w:ascii="Arial" w:hAnsi="Arial" w:cs="Arial"/>
          <w:i/>
        </w:rPr>
      </w:pPr>
      <w:r w:rsidRPr="00237E63">
        <w:rPr>
          <w:rFonts w:ascii="Arial" w:hAnsi="Arial"/>
          <w:i/>
        </w:rPr>
        <w:t>[...]</w:t>
      </w:r>
    </w:p>
    <w:p w:rsidR="00237E63" w:rsidRPr="00237E63" w:rsidRDefault="00237E63" w:rsidP="00237E63">
      <w:pPr>
        <w:pStyle w:val="Ttulo1"/>
        <w:tabs>
          <w:tab w:val="left" w:pos="851"/>
        </w:tabs>
        <w:spacing w:before="120" w:after="120"/>
        <w:ind w:left="567"/>
        <w:rPr>
          <w:i/>
        </w:rPr>
      </w:pPr>
      <w:bookmarkStart w:id="1" w:name="_Toc7424783"/>
      <w:r w:rsidRPr="00237E63">
        <w:rPr>
          <w:i/>
        </w:rPr>
        <w:t>7</w:t>
      </w:r>
      <w:r w:rsidRPr="00237E63">
        <w:rPr>
          <w:i/>
        </w:rPr>
        <w:tab/>
        <w:t>PLAZO DE PRESENTACIÓN</w:t>
      </w:r>
      <w:bookmarkEnd w:id="1"/>
    </w:p>
    <w:p w:rsidR="00237E63" w:rsidRPr="00237E63" w:rsidRDefault="00237E63" w:rsidP="00237E63">
      <w:pPr>
        <w:adjustRightInd w:val="0"/>
        <w:spacing w:before="120" w:after="120"/>
        <w:ind w:left="567"/>
        <w:jc w:val="both"/>
        <w:rPr>
          <w:rFonts w:ascii="Arial" w:hAnsi="Arial" w:cs="Arial"/>
          <w:bCs/>
          <w:i/>
        </w:rPr>
      </w:pPr>
      <w:r w:rsidRPr="00237E63">
        <w:rPr>
          <w:rFonts w:ascii="Arial" w:hAnsi="Arial" w:cs="Arial"/>
          <w:bCs/>
          <w:i/>
        </w:rPr>
        <w:t xml:space="preserve">El plazo de admisión de trabajos finalizará el día </w:t>
      </w:r>
      <w:r w:rsidRPr="00237E63">
        <w:rPr>
          <w:rFonts w:ascii="Arial" w:hAnsi="Arial" w:cs="Arial"/>
          <w:bCs/>
          <w:i/>
          <w:u w:val="single"/>
        </w:rPr>
        <w:t>31 de diciembre de 2020.</w:t>
      </w:r>
    </w:p>
    <w:p w:rsidR="00237E63" w:rsidRPr="00237E63" w:rsidRDefault="00237E63" w:rsidP="00237E63">
      <w:pPr>
        <w:spacing w:before="120" w:after="120"/>
        <w:ind w:firstLine="567"/>
        <w:jc w:val="both"/>
        <w:rPr>
          <w:rFonts w:ascii="Arial" w:hAnsi="Arial" w:cs="Arial"/>
          <w:i/>
        </w:rPr>
      </w:pPr>
      <w:r w:rsidRPr="00237E63">
        <w:rPr>
          <w:rFonts w:ascii="Arial" w:hAnsi="Arial"/>
          <w:i/>
        </w:rPr>
        <w:t>[...]</w:t>
      </w:r>
    </w:p>
    <w:p w:rsidR="00237E63" w:rsidRDefault="00237E63" w:rsidP="00237E63">
      <w:pPr>
        <w:pStyle w:val="Prrafodelista"/>
        <w:numPr>
          <w:ilvl w:val="0"/>
          <w:numId w:val="1"/>
        </w:numPr>
        <w:spacing w:before="120" w:after="120" w:line="259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207E60">
        <w:rPr>
          <w:rFonts w:ascii="Arial" w:hAnsi="Arial" w:cs="Arial"/>
          <w:sz w:val="24"/>
          <w:szCs w:val="24"/>
        </w:rPr>
        <w:t xml:space="preserve">Adoptar las medidas oportunas para la actualización del Oficio-Circular </w:t>
      </w:r>
      <w:r>
        <w:rPr>
          <w:rFonts w:ascii="Arial" w:hAnsi="Arial" w:cs="Arial"/>
          <w:sz w:val="24"/>
          <w:szCs w:val="24"/>
        </w:rPr>
        <w:t>21</w:t>
      </w:r>
      <w:r w:rsidRPr="00207E60">
        <w:rPr>
          <w:rFonts w:ascii="Arial" w:hAnsi="Arial" w:cs="Arial"/>
          <w:sz w:val="24"/>
          <w:szCs w:val="24"/>
        </w:rPr>
        <w:t xml:space="preserve">/2020, en las bases de datos corporativas y en la Intranet PortalONCE, de acuerdo con la corrección aquí publicada, así como proceder a su difusión por los cauces previstos para la normativa de la Institución. </w:t>
      </w:r>
    </w:p>
    <w:p w:rsidR="00237E63" w:rsidRDefault="00237E63" w:rsidP="00237E63">
      <w:pPr>
        <w:spacing w:before="120" w:after="120" w:line="259" w:lineRule="auto"/>
        <w:jc w:val="both"/>
        <w:rPr>
          <w:rFonts w:ascii="Arial" w:hAnsi="Arial" w:cs="Arial"/>
        </w:rPr>
        <w:sectPr w:rsidR="00237E63" w:rsidSect="007F701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2268" w:right="1701" w:bottom="1418" w:left="1701" w:header="709" w:footer="709" w:gutter="0"/>
          <w:pgNumType w:start="1"/>
          <w:cols w:space="709"/>
          <w:noEndnote/>
        </w:sectPr>
      </w:pPr>
    </w:p>
    <w:p w:rsidR="00237E63" w:rsidRPr="00207E60" w:rsidRDefault="00237E63" w:rsidP="00423A0E">
      <w:pPr>
        <w:spacing w:before="480" w:after="240"/>
        <w:jc w:val="center"/>
        <w:rPr>
          <w:rFonts w:ascii="Arial" w:hAnsi="Arial" w:cs="Arial"/>
          <w:b/>
        </w:rPr>
      </w:pPr>
      <w:r w:rsidRPr="00207E60">
        <w:rPr>
          <w:rFonts w:ascii="Arial" w:hAnsi="Arial" w:cs="Arial"/>
          <w:b/>
        </w:rPr>
        <w:lastRenderedPageBreak/>
        <w:t>DISPOSICIÓN FINAL</w:t>
      </w:r>
    </w:p>
    <w:p w:rsidR="00237E63" w:rsidRDefault="00237E63" w:rsidP="00237E63">
      <w:pPr>
        <w:spacing w:before="120"/>
        <w:ind w:firstLine="708"/>
        <w:rPr>
          <w:rFonts w:ascii="Arial" w:hAnsi="Arial" w:cs="Arial"/>
        </w:rPr>
      </w:pPr>
      <w:r w:rsidRPr="00207E60">
        <w:rPr>
          <w:rFonts w:ascii="Arial" w:hAnsi="Arial" w:cs="Arial"/>
        </w:rPr>
        <w:t xml:space="preserve">El presente Oficio-Circular entrará en vigor el día </w:t>
      </w:r>
      <w:r>
        <w:rPr>
          <w:rFonts w:ascii="Arial" w:hAnsi="Arial" w:cs="Arial"/>
        </w:rPr>
        <w:t>31</w:t>
      </w:r>
      <w:r w:rsidRPr="00207E60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octubre</w:t>
      </w:r>
      <w:r w:rsidRPr="00207E60">
        <w:rPr>
          <w:rFonts w:ascii="Arial" w:hAnsi="Arial" w:cs="Arial"/>
        </w:rPr>
        <w:t xml:space="preserve"> de 2020.</w:t>
      </w:r>
    </w:p>
    <w:p w:rsidR="00423A0E" w:rsidRPr="00AF48F8" w:rsidRDefault="00423A0E" w:rsidP="00423A0E">
      <w:pPr>
        <w:spacing w:before="480"/>
        <w:jc w:val="center"/>
        <w:rPr>
          <w:rFonts w:ascii="Arial" w:hAnsi="Arial" w:cs="Arial"/>
        </w:rPr>
      </w:pPr>
      <w:r w:rsidRPr="00AF48F8">
        <w:rPr>
          <w:rFonts w:ascii="Arial" w:hAnsi="Arial" w:cs="Arial"/>
        </w:rPr>
        <w:t>EL DIRECTOR GENERAL ADJUNTO DE</w:t>
      </w:r>
    </w:p>
    <w:p w:rsidR="00423A0E" w:rsidRDefault="00423A0E" w:rsidP="00423A0E">
      <w:pPr>
        <w:spacing w:after="1560"/>
        <w:jc w:val="center"/>
        <w:rPr>
          <w:rFonts w:ascii="Arial" w:hAnsi="Arial" w:cs="Arial"/>
        </w:rPr>
      </w:pPr>
      <w:r w:rsidRPr="00AF48F8">
        <w:rPr>
          <w:rFonts w:ascii="Arial" w:hAnsi="Arial" w:cs="Arial"/>
        </w:rPr>
        <w:t xml:space="preserve">SERVICIOS SOCIALES PARA </w:t>
      </w:r>
      <w:r>
        <w:rPr>
          <w:rFonts w:ascii="Arial" w:hAnsi="Arial" w:cs="Arial"/>
        </w:rPr>
        <w:t>PERSONAS AFILIADA</w:t>
      </w:r>
      <w:r w:rsidRPr="00AF48F8">
        <w:rPr>
          <w:rFonts w:ascii="Arial" w:hAnsi="Arial" w:cs="Arial"/>
        </w:rPr>
        <w:t>S</w:t>
      </w:r>
    </w:p>
    <w:p w:rsidR="00423A0E" w:rsidRPr="00E63D34" w:rsidRDefault="00423A0E" w:rsidP="00423A0E">
      <w:pPr>
        <w:spacing w:before="360"/>
        <w:jc w:val="center"/>
        <w:outlineLvl w:val="0"/>
        <w:rPr>
          <w:rFonts w:ascii="Arial" w:hAnsi="Arial" w:cs="Arial"/>
        </w:rPr>
      </w:pPr>
      <w:r w:rsidRPr="00E63D34">
        <w:rPr>
          <w:rFonts w:ascii="Arial" w:hAnsi="Arial" w:cs="Arial"/>
        </w:rPr>
        <w:t>Andrés Ramos Vázquez</w:t>
      </w:r>
    </w:p>
    <w:p w:rsidR="00237E63" w:rsidRDefault="00237E63" w:rsidP="00423A0E">
      <w:pPr>
        <w:spacing w:before="7440"/>
        <w:jc w:val="both"/>
        <w:rPr>
          <w:rFonts w:ascii="Arial" w:eastAsiaTheme="minorHAnsi" w:hAnsi="Arial" w:cs="Arial"/>
          <w:b/>
          <w:bCs/>
          <w:lang w:val="es-ES" w:eastAsia="en-US"/>
        </w:rPr>
      </w:pPr>
      <w:r w:rsidRPr="00835B67">
        <w:rPr>
          <w:rFonts w:ascii="Arial" w:eastAsiaTheme="minorHAnsi" w:hAnsi="Arial" w:cs="Arial"/>
          <w:b/>
          <w:bCs/>
          <w:lang w:val="es-ES" w:eastAsia="en-US"/>
        </w:rPr>
        <w:t>RESPONSABLES DE LAS DIRECCIONES GENERALES ADJUNTAS, DIRECCIONES EJECUTIVAS, DELEGACIONES TERRITORIALES, DIRECCIONES DE ZONA Y DE CENTRO DE LA ONCE.</w:t>
      </w:r>
    </w:p>
    <w:sectPr w:rsidR="00237E63" w:rsidSect="00423A0E">
      <w:headerReference w:type="default" r:id="rId14"/>
      <w:pgSz w:w="11907" w:h="16840"/>
      <w:pgMar w:top="2268" w:right="1701" w:bottom="1418" w:left="1701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B20" w:rsidRDefault="006A4B20">
      <w:pPr>
        <w:spacing w:line="20" w:lineRule="exact"/>
      </w:pPr>
    </w:p>
  </w:endnote>
  <w:endnote w:type="continuationSeparator" w:id="0">
    <w:p w:rsidR="006A4B20" w:rsidRDefault="006A4B20">
      <w:r>
        <w:t xml:space="preserve"> </w:t>
      </w:r>
    </w:p>
  </w:endnote>
  <w:endnote w:type="continuationNotice" w:id="1">
    <w:p w:rsidR="006A4B20" w:rsidRDefault="006A4B2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797" w:rsidRDefault="000807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sz w:val="18"/>
      </w:rPr>
      <w:id w:val="2009945807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23A0E" w:rsidRPr="00AE502E" w:rsidRDefault="00423A0E" w:rsidP="00423A0E">
            <w:pPr>
              <w:pStyle w:val="Piedepgina"/>
              <w:rPr>
                <w:i/>
                <w:sz w:val="18"/>
              </w:rPr>
            </w:pPr>
            <w:r>
              <w:rPr>
                <w:i/>
                <w:sz w:val="18"/>
              </w:rPr>
              <w:t>Oficio-Circular 46</w:t>
            </w:r>
            <w:r w:rsidRPr="00C224C6">
              <w:rPr>
                <w:i/>
                <w:sz w:val="18"/>
              </w:rPr>
              <w:t>/2020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 w:rsidRPr="00C224C6">
              <w:rPr>
                <w:i/>
                <w:sz w:val="18"/>
              </w:rPr>
              <w:t xml:space="preserve">Página </w:t>
            </w:r>
            <w:r w:rsidRPr="00C224C6">
              <w:rPr>
                <w:bCs/>
                <w:i/>
                <w:sz w:val="18"/>
              </w:rPr>
              <w:fldChar w:fldCharType="begin"/>
            </w:r>
            <w:r w:rsidRPr="00C224C6">
              <w:rPr>
                <w:bCs/>
                <w:i/>
                <w:sz w:val="18"/>
              </w:rPr>
              <w:instrText>PAGE</w:instrText>
            </w:r>
            <w:r w:rsidRPr="00C224C6">
              <w:rPr>
                <w:bCs/>
                <w:i/>
                <w:sz w:val="18"/>
              </w:rPr>
              <w:fldChar w:fldCharType="separate"/>
            </w:r>
            <w:r w:rsidR="00EF4998">
              <w:rPr>
                <w:bCs/>
                <w:i/>
                <w:noProof/>
                <w:sz w:val="18"/>
              </w:rPr>
              <w:t>1</w:t>
            </w:r>
            <w:r w:rsidRPr="00C224C6">
              <w:rPr>
                <w:bCs/>
                <w:i/>
                <w:sz w:val="18"/>
              </w:rPr>
              <w:fldChar w:fldCharType="end"/>
            </w:r>
            <w:r w:rsidRPr="00C224C6">
              <w:rPr>
                <w:i/>
                <w:sz w:val="18"/>
              </w:rPr>
              <w:t xml:space="preserve"> de </w:t>
            </w:r>
            <w:r w:rsidRPr="00C224C6">
              <w:rPr>
                <w:bCs/>
                <w:i/>
                <w:sz w:val="18"/>
              </w:rPr>
              <w:fldChar w:fldCharType="begin"/>
            </w:r>
            <w:r w:rsidRPr="00C224C6">
              <w:rPr>
                <w:bCs/>
                <w:i/>
                <w:sz w:val="18"/>
              </w:rPr>
              <w:instrText>NUMPAGES</w:instrText>
            </w:r>
            <w:r w:rsidRPr="00C224C6">
              <w:rPr>
                <w:bCs/>
                <w:i/>
                <w:sz w:val="18"/>
              </w:rPr>
              <w:fldChar w:fldCharType="separate"/>
            </w:r>
            <w:r w:rsidR="00EF4998">
              <w:rPr>
                <w:bCs/>
                <w:i/>
                <w:noProof/>
                <w:sz w:val="18"/>
              </w:rPr>
              <w:t>2</w:t>
            </w:r>
            <w:r w:rsidRPr="00C224C6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797" w:rsidRDefault="000807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B20" w:rsidRDefault="006A4B20">
      <w:r>
        <w:separator/>
      </w:r>
    </w:p>
  </w:footnote>
  <w:footnote w:type="continuationSeparator" w:id="0">
    <w:p w:rsidR="006A4B20" w:rsidRDefault="006A4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797" w:rsidRDefault="000807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176" w:type="dxa"/>
      <w:tblLook w:val="04A0" w:firstRow="1" w:lastRow="0" w:firstColumn="1" w:lastColumn="0" w:noHBand="0" w:noVBand="1"/>
    </w:tblPr>
    <w:tblGrid>
      <w:gridCol w:w="3119"/>
      <w:gridCol w:w="6237"/>
    </w:tblGrid>
    <w:tr w:rsidR="007F7012" w:rsidTr="00021381">
      <w:trPr>
        <w:trHeight w:val="710"/>
      </w:trPr>
      <w:tc>
        <w:tcPr>
          <w:tcW w:w="3119" w:type="dxa"/>
        </w:tcPr>
        <w:p w:rsidR="007F7012" w:rsidRDefault="00A93D1C" w:rsidP="00237E63">
          <w:pPr>
            <w:pStyle w:val="Encabezado"/>
            <w:tabs>
              <w:tab w:val="clear" w:pos="8504"/>
              <w:tab w:val="left" w:pos="2411"/>
              <w:tab w:val="right" w:pos="9248"/>
            </w:tabs>
            <w:jc w:val="both"/>
          </w:pPr>
          <w:r w:rsidRPr="00970BF6">
            <w:rPr>
              <w:noProof/>
              <w:lang w:val="es-ES"/>
            </w:rPr>
            <w:drawing>
              <wp:inline distT="0" distB="0" distL="0" distR="0">
                <wp:extent cx="1524000" cy="371475"/>
                <wp:effectExtent l="0" t="0" r="0" b="0"/>
                <wp:docPr id="1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 descr="ONCE_Negr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F7012" w:rsidRPr="00225412" w:rsidRDefault="007F7012" w:rsidP="00237E63">
          <w:pPr>
            <w:pStyle w:val="Encabezado"/>
            <w:tabs>
              <w:tab w:val="clear" w:pos="8504"/>
              <w:tab w:val="left" w:pos="2444"/>
              <w:tab w:val="right" w:pos="9248"/>
            </w:tabs>
            <w:spacing w:before="120"/>
            <w:jc w:val="both"/>
            <w:rPr>
              <w:rFonts w:ascii="Arial" w:hAnsi="Arial" w:cs="Arial"/>
              <w:b/>
              <w:sz w:val="26"/>
              <w:szCs w:val="26"/>
            </w:rPr>
          </w:pPr>
          <w:r w:rsidRPr="00225412">
            <w:rPr>
              <w:rFonts w:ascii="Arial" w:hAnsi="Arial" w:cs="Arial"/>
              <w:b/>
              <w:sz w:val="26"/>
              <w:szCs w:val="26"/>
            </w:rPr>
            <w:t>NO</w:t>
          </w:r>
          <w:r w:rsidR="00237E63">
            <w:rPr>
              <w:rFonts w:ascii="Arial" w:hAnsi="Arial" w:cs="Arial"/>
              <w:b/>
              <w:sz w:val="26"/>
              <w:szCs w:val="26"/>
            </w:rPr>
            <w:t>RMATIVA ONCE</w:t>
          </w:r>
        </w:p>
      </w:tc>
      <w:tc>
        <w:tcPr>
          <w:tcW w:w="6237" w:type="dxa"/>
        </w:tcPr>
        <w:p w:rsidR="007F7012" w:rsidRDefault="00FE72B8" w:rsidP="00080797">
          <w:pPr>
            <w:pStyle w:val="Encabezado"/>
            <w:tabs>
              <w:tab w:val="clear" w:pos="4252"/>
              <w:tab w:val="center" w:pos="4002"/>
            </w:tabs>
            <w:spacing w:before="240" w:after="360"/>
            <w:ind w:left="2058" w:hanging="1361"/>
            <w:jc w:val="both"/>
          </w:pPr>
          <w:r w:rsidRPr="00135C27">
            <w:rPr>
              <w:rFonts w:ascii="Arial" w:hAnsi="Arial" w:cs="Arial"/>
              <w:b/>
            </w:rPr>
            <w:t>ASUNTO:</w:t>
          </w:r>
          <w:r w:rsidRPr="00135C27">
            <w:rPr>
              <w:rFonts w:ascii="Arial" w:hAnsi="Arial" w:cs="Arial"/>
              <w:lang w:val="es-ES"/>
            </w:rPr>
            <w:tab/>
          </w:r>
          <w:r w:rsidRPr="00135C27">
            <w:rPr>
              <w:rFonts w:ascii="Arial" w:hAnsi="Arial" w:cs="Arial"/>
              <w:spacing w:val="-3"/>
            </w:rPr>
            <w:t xml:space="preserve">Ampliación del plazo de presentación de trabajos al </w:t>
          </w:r>
          <w:r w:rsidRPr="003414C1">
            <w:rPr>
              <w:rFonts w:ascii="Arial" w:hAnsi="Arial" w:cs="Arial"/>
              <w:i/>
            </w:rPr>
            <w:t>V Concurso de Experiencias de Innovación y Buenas Prácticas en Servicios Sociales</w:t>
          </w:r>
          <w:r w:rsidR="007C00D8">
            <w:rPr>
              <w:rFonts w:ascii="Arial" w:hAnsi="Arial" w:cs="Arial"/>
              <w:i/>
            </w:rPr>
            <w:t xml:space="preserve">, </w:t>
          </w:r>
          <w:r w:rsidR="007C00D8">
            <w:rPr>
              <w:rFonts w:ascii="Arial" w:hAnsi="Arial" w:cs="Arial"/>
            </w:rPr>
            <w:t xml:space="preserve">convocado por </w:t>
          </w:r>
          <w:r w:rsidR="003414C1" w:rsidRPr="003414C1">
            <w:rPr>
              <w:rFonts w:ascii="Arial" w:hAnsi="Arial" w:cs="Arial"/>
            </w:rPr>
            <w:t>Oficio-</w:t>
          </w:r>
          <w:r w:rsidR="0050311C" w:rsidRPr="003414C1">
            <w:rPr>
              <w:rFonts w:ascii="Arial" w:hAnsi="Arial" w:cs="Arial"/>
            </w:rPr>
            <w:t>Circular</w:t>
          </w:r>
          <w:r w:rsidR="003414C1" w:rsidRPr="003414C1">
            <w:rPr>
              <w:rFonts w:ascii="Arial" w:hAnsi="Arial" w:cs="Arial"/>
            </w:rPr>
            <w:t xml:space="preserve"> 21</w:t>
          </w:r>
          <w:r w:rsidR="007C00D8">
            <w:rPr>
              <w:rFonts w:ascii="Arial" w:hAnsi="Arial" w:cs="Arial"/>
            </w:rPr>
            <w:t>/</w:t>
          </w:r>
          <w:r w:rsidR="003414C1" w:rsidRPr="003414C1">
            <w:rPr>
              <w:rFonts w:ascii="Arial" w:hAnsi="Arial" w:cs="Arial"/>
            </w:rPr>
            <w:t>2020</w:t>
          </w:r>
          <w:r w:rsidRPr="003414C1">
            <w:rPr>
              <w:rFonts w:ascii="Arial" w:hAnsi="Arial" w:cs="Arial"/>
            </w:rPr>
            <w:t>.</w:t>
          </w:r>
        </w:p>
      </w:tc>
    </w:tr>
    <w:tr w:rsidR="007F7012" w:rsidTr="00021381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val="957"/>
      </w:trPr>
      <w:tc>
        <w:tcPr>
          <w:tcW w:w="9356" w:type="dxa"/>
          <w:gridSpan w:val="2"/>
        </w:tcPr>
        <w:p w:rsidR="007F7012" w:rsidRPr="004D12FD" w:rsidRDefault="00237E63" w:rsidP="00C6085E">
          <w:pPr>
            <w:pStyle w:val="Encabezado"/>
            <w:tabs>
              <w:tab w:val="clear" w:pos="4252"/>
              <w:tab w:val="clear" w:pos="8504"/>
              <w:tab w:val="center" w:pos="8505"/>
            </w:tabs>
            <w:spacing w:before="240" w:after="240"/>
            <w:jc w:val="both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OFICIO-</w:t>
          </w:r>
          <w:r w:rsidR="007F7012" w:rsidRPr="004D12FD">
            <w:rPr>
              <w:rFonts w:ascii="Arial" w:hAnsi="Arial" w:cs="Arial"/>
              <w:b/>
            </w:rPr>
            <w:t xml:space="preserve">CIRCULAR NÚM. </w:t>
          </w:r>
          <w:r w:rsidR="00C6085E">
            <w:rPr>
              <w:rFonts w:ascii="Arial" w:hAnsi="Arial" w:cs="Arial"/>
              <w:b/>
            </w:rPr>
            <w:t>46</w:t>
          </w:r>
          <w:r w:rsidR="007F7012">
            <w:rPr>
              <w:rFonts w:ascii="Arial" w:hAnsi="Arial" w:cs="Arial"/>
              <w:b/>
            </w:rPr>
            <w:t xml:space="preserve">/2020, DE </w:t>
          </w:r>
          <w:r w:rsidR="00E63D34">
            <w:rPr>
              <w:rFonts w:ascii="Arial" w:hAnsi="Arial" w:cs="Arial"/>
              <w:b/>
            </w:rPr>
            <w:t>30</w:t>
          </w:r>
          <w:r w:rsidR="007F7012">
            <w:rPr>
              <w:rFonts w:ascii="Arial" w:hAnsi="Arial" w:cs="Arial"/>
              <w:b/>
            </w:rPr>
            <w:t xml:space="preserve"> DE OCTUBRE</w:t>
          </w:r>
          <w:r w:rsidR="007F7012" w:rsidRPr="004D12FD">
            <w:rPr>
              <w:rFonts w:ascii="Arial" w:hAnsi="Arial" w:cs="Arial"/>
              <w:b/>
            </w:rPr>
            <w:t xml:space="preserve">, DE LA DIRECCIÓN </w:t>
          </w:r>
          <w:r w:rsidR="007F7012">
            <w:rPr>
              <w:rFonts w:ascii="Arial" w:hAnsi="Arial" w:cs="Arial"/>
              <w:b/>
            </w:rPr>
            <w:t>GENERAL ADJUNTA DE SERVICIOS SOCIALES PARA PERSONAS AFILIADAS</w:t>
          </w:r>
        </w:p>
      </w:tc>
    </w:tr>
  </w:tbl>
  <w:p w:rsidR="007F7012" w:rsidRPr="00970BF6" w:rsidRDefault="007F7012" w:rsidP="007F7012">
    <w:pPr>
      <w:pStyle w:val="Sangra3detindependiente"/>
      <w:tabs>
        <w:tab w:val="left" w:pos="0"/>
      </w:tabs>
      <w:spacing w:before="240" w:after="240"/>
      <w:ind w:right="0" w:firstLine="0"/>
      <w:jc w:val="left"/>
      <w:rPr>
        <w:bCs/>
      </w:rPr>
    </w:pPr>
    <w:r>
      <w:rPr>
        <w:b/>
        <w:i/>
      </w:rPr>
      <w:t xml:space="preserve">Registro general número: </w:t>
    </w:r>
    <w:r w:rsidR="00FE72B8" w:rsidRPr="00FE72B8">
      <w:rPr>
        <w:b/>
        <w:i/>
      </w:rPr>
      <w:t>2020/0235138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797" w:rsidRDefault="00080797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119" w:type="dxa"/>
      <w:tblInd w:w="-176" w:type="dxa"/>
      <w:tblLook w:val="04A0" w:firstRow="1" w:lastRow="0" w:firstColumn="1" w:lastColumn="0" w:noHBand="0" w:noVBand="1"/>
    </w:tblPr>
    <w:tblGrid>
      <w:gridCol w:w="3119"/>
    </w:tblGrid>
    <w:tr w:rsidR="00237E63" w:rsidTr="00237E63">
      <w:trPr>
        <w:trHeight w:val="710"/>
      </w:trPr>
      <w:tc>
        <w:tcPr>
          <w:tcW w:w="3119" w:type="dxa"/>
        </w:tcPr>
        <w:p w:rsidR="00237E63" w:rsidRDefault="00237E63" w:rsidP="00237E63">
          <w:pPr>
            <w:pStyle w:val="Encabezado"/>
            <w:tabs>
              <w:tab w:val="clear" w:pos="8504"/>
              <w:tab w:val="left" w:pos="2411"/>
              <w:tab w:val="right" w:pos="9248"/>
            </w:tabs>
            <w:jc w:val="both"/>
          </w:pPr>
          <w:r w:rsidRPr="00970BF6">
            <w:rPr>
              <w:noProof/>
              <w:lang w:val="es-ES"/>
            </w:rPr>
            <w:drawing>
              <wp:inline distT="0" distB="0" distL="0" distR="0" wp14:anchorId="6C0781D2" wp14:editId="770C5304">
                <wp:extent cx="1524000" cy="371475"/>
                <wp:effectExtent l="0" t="0" r="0" b="0"/>
                <wp:docPr id="3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 descr="ONCE_Negr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37E63" w:rsidRPr="00225412" w:rsidRDefault="00237E63" w:rsidP="00237E63">
          <w:pPr>
            <w:pStyle w:val="Encabezado"/>
            <w:tabs>
              <w:tab w:val="clear" w:pos="8504"/>
              <w:tab w:val="left" w:pos="2444"/>
              <w:tab w:val="right" w:pos="9248"/>
            </w:tabs>
            <w:spacing w:before="120"/>
            <w:jc w:val="both"/>
            <w:rPr>
              <w:rFonts w:ascii="Arial" w:hAnsi="Arial" w:cs="Arial"/>
              <w:b/>
              <w:sz w:val="26"/>
              <w:szCs w:val="26"/>
            </w:rPr>
          </w:pPr>
          <w:r w:rsidRPr="00225412">
            <w:rPr>
              <w:rFonts w:ascii="Arial" w:hAnsi="Arial" w:cs="Arial"/>
              <w:b/>
              <w:sz w:val="26"/>
              <w:szCs w:val="26"/>
            </w:rPr>
            <w:t>NO</w:t>
          </w:r>
          <w:r>
            <w:rPr>
              <w:rFonts w:ascii="Arial" w:hAnsi="Arial" w:cs="Arial"/>
              <w:b/>
              <w:sz w:val="26"/>
              <w:szCs w:val="26"/>
            </w:rPr>
            <w:t>RMATIVA ONCE</w:t>
          </w:r>
        </w:p>
      </w:tc>
    </w:tr>
  </w:tbl>
  <w:p w:rsidR="00237E63" w:rsidRPr="00970BF6" w:rsidRDefault="00237E63" w:rsidP="00237E63">
    <w:pPr>
      <w:pStyle w:val="Sangra3detindependiente"/>
      <w:tabs>
        <w:tab w:val="left" w:pos="0"/>
      </w:tabs>
      <w:spacing w:before="240" w:after="240"/>
      <w:ind w:right="0" w:firstLine="0"/>
      <w:jc w:val="left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F373B"/>
    <w:multiLevelType w:val="hybridMultilevel"/>
    <w:tmpl w:val="A8A40E94"/>
    <w:lvl w:ilvl="0" w:tplc="81A07AE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56100C"/>
    <w:multiLevelType w:val="hybridMultilevel"/>
    <w:tmpl w:val="F0F45B36"/>
    <w:lvl w:ilvl="0" w:tplc="BC5C9B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7E6"/>
    <w:rsid w:val="00021381"/>
    <w:rsid w:val="00080797"/>
    <w:rsid w:val="001828E4"/>
    <w:rsid w:val="001E2B15"/>
    <w:rsid w:val="00225412"/>
    <w:rsid w:val="00237E63"/>
    <w:rsid w:val="003414C1"/>
    <w:rsid w:val="00357F21"/>
    <w:rsid w:val="004233BA"/>
    <w:rsid w:val="00423A0E"/>
    <w:rsid w:val="00453A1B"/>
    <w:rsid w:val="004D12FD"/>
    <w:rsid w:val="004D6BD2"/>
    <w:rsid w:val="0050311C"/>
    <w:rsid w:val="00525C22"/>
    <w:rsid w:val="005933C4"/>
    <w:rsid w:val="00596514"/>
    <w:rsid w:val="006234D5"/>
    <w:rsid w:val="00650C1B"/>
    <w:rsid w:val="006A4B20"/>
    <w:rsid w:val="006B4B81"/>
    <w:rsid w:val="006D67E6"/>
    <w:rsid w:val="0078024B"/>
    <w:rsid w:val="007C00D8"/>
    <w:rsid w:val="007F7012"/>
    <w:rsid w:val="008764D9"/>
    <w:rsid w:val="008F0BD2"/>
    <w:rsid w:val="00956C75"/>
    <w:rsid w:val="00957A76"/>
    <w:rsid w:val="00970BF6"/>
    <w:rsid w:val="00A93D1C"/>
    <w:rsid w:val="00AB782E"/>
    <w:rsid w:val="00AF48F8"/>
    <w:rsid w:val="00C06622"/>
    <w:rsid w:val="00C6085E"/>
    <w:rsid w:val="00CC1CC9"/>
    <w:rsid w:val="00D5216F"/>
    <w:rsid w:val="00E13817"/>
    <w:rsid w:val="00E53CAA"/>
    <w:rsid w:val="00E63D34"/>
    <w:rsid w:val="00EF4998"/>
    <w:rsid w:val="00F32FCE"/>
    <w:rsid w:val="00F445A6"/>
    <w:rsid w:val="00FA5F7B"/>
    <w:rsid w:val="00FD6FBA"/>
    <w:rsid w:val="00FE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efaultImageDpi w14:val="96"/>
  <w15:docId w15:val="{220E5132-968E-4C0B-B796-FD7EE9E3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Courier New" w:hAnsi="Courier New" w:cs="Courier New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237E63"/>
    <w:pPr>
      <w:keepNext/>
      <w:autoSpaceDE/>
      <w:autoSpaceDN/>
      <w:outlineLvl w:val="0"/>
    </w:pPr>
    <w:rPr>
      <w:rFonts w:ascii="Arial" w:eastAsia="Times New Roman" w:hAnsi="Arial" w:cs="Times New Roman"/>
      <w:b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  <w:uiPriority w:val="99"/>
  </w:style>
  <w:style w:type="paragraph" w:customStyle="1" w:styleId="Textodenotaalfinal">
    <w:name w:val="Texto de nota al final"/>
    <w:basedOn w:val="Normal"/>
    <w:uiPriority w:val="99"/>
  </w:style>
  <w:style w:type="character" w:styleId="Refdenotaalfinal">
    <w:name w:val="endnote reference"/>
    <w:basedOn w:val="Fuentedeprrafopredeter"/>
    <w:uiPriority w:val="99"/>
    <w:rPr>
      <w:rFonts w:cs="Times New Roman"/>
      <w:vertAlign w:val="superscript"/>
    </w:rPr>
  </w:style>
  <w:style w:type="paragraph" w:customStyle="1" w:styleId="Textodenotaalpie">
    <w:name w:val="Texto de nota al pie"/>
    <w:basedOn w:val="Normal"/>
    <w:uiPriority w:val="99"/>
  </w:style>
  <w:style w:type="character" w:customStyle="1" w:styleId="Refdenotaalpie">
    <w:name w:val="Ref de nota al pie"/>
    <w:uiPriority w:val="99"/>
    <w:rPr>
      <w:vertAlign w:val="superscript"/>
    </w:rPr>
  </w:style>
  <w:style w:type="paragraph" w:styleId="TD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uiPriority w:val="99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uiPriority w:val="99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uiPriority w:val="99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uiPriority w:val="99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uiPriority w:val="99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uiPriority w:val="99"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uiPriority w:val="99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uiPriority w:val="99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uiPriority w:val="99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uiPriority w:val="99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uiPriority w:val="99"/>
    <w:pPr>
      <w:tabs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  <w:uiPriority w:val="99"/>
  </w:style>
  <w:style w:type="character" w:customStyle="1" w:styleId="EquationCaption">
    <w:name w:val="_Equation Caption"/>
    <w:uiPriority w:val="99"/>
  </w:style>
  <w:style w:type="paragraph" w:styleId="Textoindependiente2">
    <w:name w:val="Body Text 2"/>
    <w:basedOn w:val="Normal"/>
    <w:link w:val="Textoindependiente2Car"/>
    <w:uiPriority w:val="99"/>
    <w:pPr>
      <w:widowControl w:val="0"/>
      <w:jc w:val="both"/>
    </w:pPr>
    <w:rPr>
      <w:rFonts w:ascii="Arial" w:hAnsi="Arial" w:cs="Arial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ascii="Courier New" w:hAnsi="Courier New" w:cs="Courier New"/>
      <w:sz w:val="24"/>
      <w:szCs w:val="24"/>
      <w:lang w:val="es-ES_tradnl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rFonts w:ascii="Arial" w:hAnsi="Arial" w:cs="Arial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Pr>
      <w:rFonts w:ascii="Courier New" w:hAnsi="Courier New" w:cs="Courier New"/>
      <w:sz w:val="24"/>
      <w:szCs w:val="24"/>
      <w:lang w:val="es-ES_tradnl" w:eastAsia="x-none"/>
    </w:rPr>
  </w:style>
  <w:style w:type="paragraph" w:styleId="Sangra2detindependiente">
    <w:name w:val="Body Text Indent 2"/>
    <w:basedOn w:val="Normal"/>
    <w:link w:val="Sangra2detindependienteCar"/>
    <w:uiPriority w:val="99"/>
    <w:pPr>
      <w:widowControl w:val="0"/>
      <w:ind w:firstLine="720"/>
      <w:jc w:val="both"/>
    </w:pPr>
    <w:rPr>
      <w:rFonts w:ascii="Arial" w:hAnsi="Arial" w:cs="Aria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Pr>
      <w:rFonts w:ascii="Courier New" w:hAnsi="Courier New" w:cs="Courier New"/>
      <w:sz w:val="24"/>
      <w:szCs w:val="24"/>
      <w:lang w:val="es-ES_tradnl" w:eastAsia="x-none"/>
    </w:rPr>
  </w:style>
  <w:style w:type="paragraph" w:styleId="Textoindependiente">
    <w:name w:val="Body Text"/>
    <w:basedOn w:val="Normal"/>
    <w:link w:val="TextoindependienteCar"/>
    <w:uiPriority w:val="99"/>
    <w:pPr>
      <w:pBdr>
        <w:bottom w:val="single" w:sz="6" w:space="1" w:color="auto"/>
      </w:pBdr>
      <w:suppressAutoHyphens/>
      <w:jc w:val="both"/>
    </w:pPr>
    <w:rPr>
      <w:rFonts w:ascii="Arial" w:hAnsi="Arial" w:cs="Arial"/>
      <w:b/>
      <w:bCs/>
      <w:spacing w:val="-3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Courier New" w:hAnsi="Courier New" w:cs="Courier New"/>
      <w:sz w:val="24"/>
      <w:szCs w:val="24"/>
      <w:lang w:val="es-ES_tradnl" w:eastAsia="x-none"/>
    </w:rPr>
  </w:style>
  <w:style w:type="paragraph" w:styleId="Sangra3detindependiente">
    <w:name w:val="Body Text Indent 3"/>
    <w:basedOn w:val="Normal"/>
    <w:link w:val="Sangra3detindependienteCar"/>
    <w:uiPriority w:val="99"/>
    <w:pPr>
      <w:suppressAutoHyphens/>
      <w:ind w:right="3685" w:firstLine="3969"/>
      <w:jc w:val="right"/>
    </w:pPr>
    <w:rPr>
      <w:rFonts w:ascii="Arial" w:hAnsi="Arial" w:cs="Arial"/>
      <w:spacing w:val="-3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locked/>
    <w:rPr>
      <w:rFonts w:ascii="Courier New" w:hAnsi="Courier New" w:cs="Courier New"/>
      <w:sz w:val="16"/>
      <w:szCs w:val="16"/>
      <w:lang w:val="es-ES_tradnl" w:eastAsia="x-none"/>
    </w:rPr>
  </w:style>
  <w:style w:type="paragraph" w:styleId="Encabezado">
    <w:name w:val="header"/>
    <w:basedOn w:val="Normal"/>
    <w:link w:val="EncabezadoCar"/>
    <w:uiPriority w:val="99"/>
    <w:unhideWhenUsed/>
    <w:rsid w:val="00FD6F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D6FBA"/>
    <w:rPr>
      <w:rFonts w:ascii="Courier New" w:hAnsi="Courier New" w:cs="Courier New"/>
      <w:sz w:val="24"/>
      <w:szCs w:val="24"/>
      <w:lang w:val="es-ES_tradnl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6FB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D6FBA"/>
    <w:rPr>
      <w:rFonts w:ascii="Segoe UI" w:hAnsi="Segoe UI" w:cs="Segoe UI"/>
      <w:sz w:val="18"/>
      <w:szCs w:val="18"/>
      <w:lang w:val="es-ES_tradnl" w:eastAsia="x-none"/>
    </w:rPr>
  </w:style>
  <w:style w:type="table" w:styleId="Tablaconcuadrcula">
    <w:name w:val="Table Grid"/>
    <w:basedOn w:val="Tablanormal"/>
    <w:uiPriority w:val="39"/>
    <w:rsid w:val="00970BF6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rsid w:val="00237E63"/>
    <w:rPr>
      <w:rFonts w:eastAsia="Times New Roman"/>
      <w:color w:val="000000"/>
      <w:spacing w:val="-3"/>
      <w:sz w:val="20"/>
      <w:szCs w:val="20"/>
      <w:lang w:eastAsia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37E63"/>
    <w:rPr>
      <w:rFonts w:ascii="Courier New" w:eastAsia="Times New Roman" w:hAnsi="Courier New" w:cs="Courier New"/>
      <w:color w:val="000000"/>
      <w:spacing w:val="-3"/>
      <w:sz w:val="20"/>
      <w:szCs w:val="20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237E63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Ttulo1Car">
    <w:name w:val="Título 1 Car"/>
    <w:basedOn w:val="Fuentedeprrafopredeter"/>
    <w:link w:val="Ttulo1"/>
    <w:rsid w:val="00237E63"/>
    <w:rPr>
      <w:rFonts w:ascii="Arial" w:eastAsia="Times New Roman" w:hAnsi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D83CB-0725-498A-A56A-03E78A0F9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ASUNTO: Comunicando envío de 2 ejemplares de “NIEBLA Y CONFÍN” y “LA MIRADA DE SATURNO”</vt:lpstr>
    </vt:vector>
  </TitlesOfParts>
  <Company>O.N.C.E.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ASUNTO: Comunicando envío de 2 ejemplares de “NIEBLA Y CONFÍN” y “LA MIRADA DE SATURNO”</dc:title>
  <dc:subject/>
  <dc:creator>ONCE</dc:creator>
  <cp:keywords/>
  <dc:description/>
  <cp:lastModifiedBy>Leal López, Mercedes</cp:lastModifiedBy>
  <cp:revision>2</cp:revision>
  <cp:lastPrinted>2020-10-05T10:34:00Z</cp:lastPrinted>
  <dcterms:created xsi:type="dcterms:W3CDTF">2020-11-10T12:24:00Z</dcterms:created>
  <dcterms:modified xsi:type="dcterms:W3CDTF">2020-11-10T12:24:00Z</dcterms:modified>
</cp:coreProperties>
</file>