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40140" w14:textId="086BC455" w:rsidR="006A3C13" w:rsidRPr="006A3C13" w:rsidRDefault="006A3C13" w:rsidP="006A3C13">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rFonts w:ascii="Arial" w:hAnsi="Arial" w:cs="Arial"/>
          <w:b/>
          <w:sz w:val="24"/>
          <w:szCs w:val="28"/>
        </w:rPr>
      </w:pPr>
      <w:bookmarkStart w:id="0" w:name="_Hlk110427581"/>
      <w:r w:rsidRPr="006A3C13">
        <w:rPr>
          <w:rFonts w:ascii="Arial" w:hAnsi="Arial" w:cs="Arial"/>
          <w:b/>
          <w:sz w:val="24"/>
          <w:szCs w:val="28"/>
        </w:rPr>
        <w:t xml:space="preserve">CIRCULAR NÚM. </w:t>
      </w:r>
      <w:r w:rsidR="002733FE">
        <w:rPr>
          <w:rFonts w:ascii="Arial" w:hAnsi="Arial" w:cs="Arial"/>
          <w:b/>
          <w:sz w:val="24"/>
          <w:szCs w:val="28"/>
        </w:rPr>
        <w:t>10</w:t>
      </w:r>
      <w:r w:rsidRPr="006A3C13">
        <w:rPr>
          <w:rFonts w:ascii="Arial" w:hAnsi="Arial" w:cs="Arial"/>
          <w:b/>
          <w:sz w:val="24"/>
          <w:szCs w:val="28"/>
        </w:rPr>
        <w:t xml:space="preserve">/2024, DE </w:t>
      </w:r>
      <w:r w:rsidR="002733FE">
        <w:rPr>
          <w:rFonts w:ascii="Arial" w:hAnsi="Arial" w:cs="Arial"/>
          <w:b/>
          <w:sz w:val="24"/>
          <w:szCs w:val="28"/>
        </w:rPr>
        <w:t>2</w:t>
      </w:r>
      <w:r w:rsidR="002A0AC7">
        <w:rPr>
          <w:rFonts w:ascii="Arial" w:hAnsi="Arial" w:cs="Arial"/>
          <w:b/>
          <w:sz w:val="24"/>
          <w:szCs w:val="28"/>
        </w:rPr>
        <w:t>5</w:t>
      </w:r>
      <w:r w:rsidR="002733FE">
        <w:rPr>
          <w:rFonts w:ascii="Arial" w:hAnsi="Arial" w:cs="Arial"/>
          <w:b/>
          <w:sz w:val="24"/>
          <w:szCs w:val="28"/>
        </w:rPr>
        <w:t xml:space="preserve"> DE ABRIL</w:t>
      </w:r>
      <w:r w:rsidRPr="006A3C13">
        <w:rPr>
          <w:rFonts w:ascii="Arial" w:hAnsi="Arial" w:cs="Arial"/>
          <w:b/>
          <w:sz w:val="24"/>
          <w:szCs w:val="28"/>
        </w:rPr>
        <w:t>, DE LA DIRECCIÓN DE PERSONAS TALENTO Y CULTURA INSTITUCIONAL</w:t>
      </w:r>
    </w:p>
    <w:p w14:paraId="6F70F80C" w14:textId="77777777" w:rsidR="006A3C13" w:rsidRPr="008B4722" w:rsidRDefault="006A3C13" w:rsidP="00234E24">
      <w:pPr>
        <w:spacing w:after="0"/>
        <w:ind w:left="4111"/>
      </w:pPr>
    </w:p>
    <w:p w14:paraId="52380245" w14:textId="4ECC8688" w:rsidR="006A3C13" w:rsidRPr="006A3C13" w:rsidRDefault="006A3C13" w:rsidP="002733FE">
      <w:pPr>
        <w:pBdr>
          <w:top w:val="single" w:sz="4" w:space="1" w:color="auto"/>
          <w:left w:val="single" w:sz="4" w:space="4" w:color="auto"/>
          <w:bottom w:val="single" w:sz="4" w:space="1" w:color="auto"/>
          <w:right w:val="single" w:sz="4" w:space="4" w:color="auto"/>
        </w:pBdr>
        <w:spacing w:after="160" w:line="259" w:lineRule="auto"/>
        <w:ind w:left="1134" w:hanging="1134"/>
        <w:jc w:val="both"/>
        <w:rPr>
          <w:rFonts w:ascii="Arial" w:hAnsi="Arial" w:cs="Arial"/>
          <w:sz w:val="24"/>
          <w:szCs w:val="24"/>
        </w:rPr>
      </w:pPr>
      <w:r w:rsidRPr="006A3C13">
        <w:rPr>
          <w:rFonts w:ascii="Arial" w:hAnsi="Arial" w:cs="Arial"/>
          <w:b/>
          <w:sz w:val="24"/>
          <w:szCs w:val="24"/>
        </w:rPr>
        <w:t>ASUNTO:</w:t>
      </w:r>
      <w:r w:rsidRPr="006A3C13">
        <w:rPr>
          <w:rFonts w:ascii="Arial" w:hAnsi="Arial" w:cs="Arial"/>
          <w:sz w:val="24"/>
          <w:szCs w:val="24"/>
        </w:rPr>
        <w:tab/>
      </w:r>
      <w:r w:rsidRPr="00974ED9">
        <w:rPr>
          <w:rFonts w:ascii="Arial" w:hAnsi="Arial" w:cs="Arial"/>
          <w:sz w:val="24"/>
          <w:szCs w:val="24"/>
        </w:rPr>
        <w:t>Procedimiento sobre acoso, ciberacoso y/o violencia contra las personas LGTBI</w:t>
      </w:r>
      <w:r>
        <w:rPr>
          <w:rFonts w:ascii="Arial" w:hAnsi="Arial" w:cs="Arial"/>
          <w:sz w:val="24"/>
          <w:szCs w:val="24"/>
        </w:rPr>
        <w:t xml:space="preserve"> en el trabajo.</w:t>
      </w:r>
    </w:p>
    <w:p w14:paraId="697D3343" w14:textId="5E21A5E6" w:rsidR="00ED3C1D" w:rsidRPr="00974ED9" w:rsidRDefault="00ED3C1D" w:rsidP="00974ED9">
      <w:pPr>
        <w:pStyle w:val="Encabezado"/>
        <w:tabs>
          <w:tab w:val="clear" w:pos="4252"/>
          <w:tab w:val="clear" w:pos="8504"/>
          <w:tab w:val="center" w:pos="8505"/>
        </w:tabs>
        <w:jc w:val="both"/>
        <w:rPr>
          <w:rFonts w:ascii="Arial" w:hAnsi="Arial" w:cs="Arial"/>
          <w:b/>
          <w:i/>
          <w:sz w:val="24"/>
          <w:szCs w:val="24"/>
        </w:rPr>
      </w:pPr>
      <w:r w:rsidRPr="00974ED9">
        <w:rPr>
          <w:rFonts w:ascii="Arial" w:hAnsi="Arial" w:cs="Arial"/>
          <w:b/>
          <w:i/>
          <w:sz w:val="24"/>
          <w:szCs w:val="24"/>
        </w:rPr>
        <w:t xml:space="preserve">Registro general número: </w:t>
      </w:r>
      <w:r w:rsidR="00120AC8" w:rsidRPr="00120AC8">
        <w:rPr>
          <w:rFonts w:ascii="Arial" w:hAnsi="Arial" w:cs="Arial"/>
          <w:b/>
          <w:i/>
          <w:sz w:val="24"/>
          <w:szCs w:val="24"/>
        </w:rPr>
        <w:t>2024/0092770</w:t>
      </w:r>
    </w:p>
    <w:p w14:paraId="27EC6C87" w14:textId="4ED2F719" w:rsidR="00FC3516" w:rsidRPr="00974ED9" w:rsidRDefault="00FC3516" w:rsidP="00E3535B">
      <w:pPr>
        <w:spacing w:before="240" w:after="240" w:line="240" w:lineRule="auto"/>
        <w:ind w:firstLine="708"/>
        <w:jc w:val="both"/>
        <w:rPr>
          <w:rFonts w:ascii="Arial" w:hAnsi="Arial" w:cs="Arial"/>
          <w:sz w:val="24"/>
          <w:szCs w:val="24"/>
        </w:rPr>
      </w:pPr>
      <w:r w:rsidRPr="00974ED9">
        <w:rPr>
          <w:rFonts w:ascii="Arial" w:hAnsi="Arial" w:cs="Arial"/>
          <w:sz w:val="24"/>
          <w:szCs w:val="24"/>
        </w:rPr>
        <w:t xml:space="preserve">La ONCE es consciente de las graves consecuencias que las situaciones de acoso </w:t>
      </w:r>
      <w:r w:rsidR="00B2107F">
        <w:rPr>
          <w:rFonts w:ascii="Arial" w:hAnsi="Arial" w:cs="Arial"/>
          <w:sz w:val="24"/>
          <w:szCs w:val="24"/>
        </w:rPr>
        <w:t xml:space="preserve">y violencia </w:t>
      </w:r>
      <w:r w:rsidRPr="00974ED9">
        <w:rPr>
          <w:rFonts w:ascii="Arial" w:hAnsi="Arial" w:cs="Arial"/>
          <w:sz w:val="24"/>
          <w:szCs w:val="24"/>
        </w:rPr>
        <w:t>pueden tener tanto para la salud de su personal y de las personas que le rodean, como para el desarrollo de la actividad habitual de la</w:t>
      </w:r>
      <w:r w:rsidR="00AD733F" w:rsidRPr="00974ED9">
        <w:rPr>
          <w:rFonts w:ascii="Arial" w:hAnsi="Arial" w:cs="Arial"/>
          <w:sz w:val="24"/>
          <w:szCs w:val="24"/>
        </w:rPr>
        <w:t xml:space="preserve"> Organización</w:t>
      </w:r>
      <w:r w:rsidRPr="00974ED9">
        <w:rPr>
          <w:rFonts w:ascii="Arial" w:hAnsi="Arial" w:cs="Arial"/>
          <w:sz w:val="24"/>
          <w:szCs w:val="24"/>
        </w:rPr>
        <w:t>, y de la necesidad de disponer de medios de respuesta idóneos contra estas situaciones de acoso</w:t>
      </w:r>
      <w:r w:rsidR="00B2107F">
        <w:rPr>
          <w:rFonts w:ascii="Arial" w:hAnsi="Arial" w:cs="Arial"/>
          <w:sz w:val="24"/>
          <w:szCs w:val="24"/>
        </w:rPr>
        <w:t xml:space="preserve"> y violencia</w:t>
      </w:r>
      <w:r w:rsidRPr="00974ED9">
        <w:rPr>
          <w:rFonts w:ascii="Arial" w:hAnsi="Arial" w:cs="Arial"/>
          <w:sz w:val="24"/>
          <w:szCs w:val="24"/>
        </w:rPr>
        <w:t>, de manera que cualquier trabajador o trabajadora pueda en todo momento saber cuándo está ante una situación de</w:t>
      </w:r>
      <w:r w:rsidR="00B2107F">
        <w:rPr>
          <w:rFonts w:ascii="Arial" w:hAnsi="Arial" w:cs="Arial"/>
          <w:sz w:val="24"/>
          <w:szCs w:val="24"/>
        </w:rPr>
        <w:t xml:space="preserve"> este tipo</w:t>
      </w:r>
      <w:r w:rsidR="009335CE" w:rsidRPr="00974ED9">
        <w:rPr>
          <w:rFonts w:ascii="Arial" w:hAnsi="Arial" w:cs="Arial"/>
          <w:sz w:val="24"/>
          <w:szCs w:val="24"/>
        </w:rPr>
        <w:t>,</w:t>
      </w:r>
      <w:r w:rsidR="000F75A1" w:rsidRPr="00974ED9">
        <w:rPr>
          <w:rFonts w:ascii="Arial" w:hAnsi="Arial" w:cs="Arial"/>
          <w:sz w:val="24"/>
          <w:szCs w:val="24"/>
        </w:rPr>
        <w:t xml:space="preserve"> </w:t>
      </w:r>
      <w:r w:rsidR="000E2FA1" w:rsidRPr="00974ED9">
        <w:rPr>
          <w:rFonts w:ascii="Arial" w:hAnsi="Arial" w:cs="Arial"/>
          <w:sz w:val="24"/>
          <w:szCs w:val="24"/>
        </w:rPr>
        <w:t>así como el procedimiento de actuación establecido</w:t>
      </w:r>
      <w:r w:rsidRPr="00974ED9">
        <w:rPr>
          <w:rFonts w:ascii="Arial" w:hAnsi="Arial" w:cs="Arial"/>
          <w:sz w:val="24"/>
          <w:szCs w:val="24"/>
        </w:rPr>
        <w:t>.</w:t>
      </w:r>
    </w:p>
    <w:p w14:paraId="77BFC744" w14:textId="0A401CC4" w:rsidR="005B6FF2" w:rsidRPr="00974ED9" w:rsidRDefault="00FC3516" w:rsidP="00E3535B">
      <w:pPr>
        <w:spacing w:before="240" w:after="240" w:line="240" w:lineRule="auto"/>
        <w:ind w:firstLine="708"/>
        <w:jc w:val="both"/>
        <w:rPr>
          <w:rFonts w:ascii="Arial" w:hAnsi="Arial" w:cs="Arial"/>
          <w:sz w:val="24"/>
          <w:szCs w:val="24"/>
        </w:rPr>
      </w:pPr>
      <w:r w:rsidRPr="00974ED9">
        <w:rPr>
          <w:rFonts w:ascii="Arial" w:hAnsi="Arial" w:cs="Arial"/>
          <w:sz w:val="24"/>
          <w:szCs w:val="24"/>
        </w:rPr>
        <w:t xml:space="preserve">Se pretende con esta </w:t>
      </w:r>
      <w:r w:rsidR="00F215B3">
        <w:rPr>
          <w:rFonts w:ascii="Arial" w:hAnsi="Arial" w:cs="Arial"/>
          <w:sz w:val="24"/>
          <w:szCs w:val="24"/>
        </w:rPr>
        <w:t>Circular</w:t>
      </w:r>
      <w:r w:rsidRPr="00974ED9">
        <w:rPr>
          <w:rFonts w:ascii="Arial" w:hAnsi="Arial" w:cs="Arial"/>
          <w:sz w:val="24"/>
          <w:szCs w:val="24"/>
        </w:rPr>
        <w:t xml:space="preserve"> </w:t>
      </w:r>
      <w:r w:rsidR="00952DBB">
        <w:rPr>
          <w:rFonts w:ascii="Arial" w:hAnsi="Arial" w:cs="Arial"/>
          <w:sz w:val="24"/>
          <w:szCs w:val="24"/>
        </w:rPr>
        <w:t xml:space="preserve">establecer </w:t>
      </w:r>
      <w:r w:rsidRPr="00974ED9">
        <w:rPr>
          <w:rFonts w:ascii="Arial" w:hAnsi="Arial" w:cs="Arial"/>
          <w:sz w:val="24"/>
          <w:szCs w:val="24"/>
        </w:rPr>
        <w:t xml:space="preserve">las estructuras y </w:t>
      </w:r>
      <w:r w:rsidR="006306B5" w:rsidRPr="00974ED9">
        <w:rPr>
          <w:rFonts w:ascii="Arial" w:hAnsi="Arial" w:cs="Arial"/>
          <w:sz w:val="24"/>
          <w:szCs w:val="24"/>
        </w:rPr>
        <w:t>procedimiento</w:t>
      </w:r>
      <w:r w:rsidRPr="00974ED9">
        <w:rPr>
          <w:rFonts w:ascii="Arial" w:hAnsi="Arial" w:cs="Arial"/>
          <w:sz w:val="24"/>
          <w:szCs w:val="24"/>
        </w:rPr>
        <w:t>s en materia de acoso</w:t>
      </w:r>
      <w:r w:rsidR="00554042" w:rsidRPr="00974ED9">
        <w:rPr>
          <w:rFonts w:ascii="Arial" w:hAnsi="Arial" w:cs="Arial"/>
          <w:sz w:val="24"/>
          <w:szCs w:val="24"/>
        </w:rPr>
        <w:t xml:space="preserve">, </w:t>
      </w:r>
      <w:r w:rsidRPr="00974ED9">
        <w:rPr>
          <w:rFonts w:ascii="Arial" w:hAnsi="Arial" w:cs="Arial"/>
          <w:sz w:val="24"/>
          <w:szCs w:val="24"/>
        </w:rPr>
        <w:t xml:space="preserve">ciberacoso </w:t>
      </w:r>
      <w:r w:rsidR="000F75A1" w:rsidRPr="00974ED9">
        <w:rPr>
          <w:rFonts w:ascii="Arial" w:hAnsi="Arial" w:cs="Arial"/>
          <w:sz w:val="24"/>
          <w:szCs w:val="24"/>
        </w:rPr>
        <w:t xml:space="preserve">y/o </w:t>
      </w:r>
      <w:r w:rsidR="00554042" w:rsidRPr="00974ED9">
        <w:rPr>
          <w:rFonts w:ascii="Arial" w:hAnsi="Arial" w:cs="Arial"/>
          <w:sz w:val="24"/>
          <w:szCs w:val="24"/>
        </w:rPr>
        <w:t xml:space="preserve">violencia contra las personas </w:t>
      </w:r>
      <w:r w:rsidR="00F35978" w:rsidRPr="00974ED9">
        <w:rPr>
          <w:rFonts w:ascii="Arial" w:hAnsi="Arial" w:cs="Arial"/>
          <w:sz w:val="24"/>
          <w:szCs w:val="24"/>
        </w:rPr>
        <w:t>lesbianas, gais, bisexuales, trans e intersexuales (en adelante, LGTBI)</w:t>
      </w:r>
      <w:r w:rsidR="005B6FF2" w:rsidRPr="00974ED9">
        <w:rPr>
          <w:rFonts w:ascii="Arial" w:hAnsi="Arial" w:cs="Arial"/>
          <w:sz w:val="24"/>
          <w:szCs w:val="24"/>
        </w:rPr>
        <w:t xml:space="preserve"> </w:t>
      </w:r>
      <w:r w:rsidRPr="00974ED9">
        <w:rPr>
          <w:rFonts w:ascii="Arial" w:hAnsi="Arial" w:cs="Arial"/>
          <w:sz w:val="24"/>
          <w:szCs w:val="24"/>
        </w:rPr>
        <w:t>en el trabajo, dando asimismo cumplimiento a los compromisos adoptados entre la ONCE y la Parte Social durante la negociación del XVII Convenio Colectivo</w:t>
      </w:r>
      <w:r w:rsidR="005B6FF2" w:rsidRPr="00974ED9">
        <w:rPr>
          <w:rFonts w:ascii="Arial" w:hAnsi="Arial" w:cs="Arial"/>
          <w:sz w:val="24"/>
          <w:szCs w:val="24"/>
        </w:rPr>
        <w:t xml:space="preserve">, que en su artículo 74 tipifica expresamente </w:t>
      </w:r>
      <w:r w:rsidR="000E2FA1" w:rsidRPr="00974ED9">
        <w:rPr>
          <w:rFonts w:ascii="Arial" w:hAnsi="Arial" w:cs="Arial"/>
          <w:sz w:val="24"/>
          <w:szCs w:val="24"/>
        </w:rPr>
        <w:t>el acoso laboral como falta disciplinaria muy grave, dando lugar a las sanciones correspondientes, en su caso</w:t>
      </w:r>
      <w:r w:rsidR="005B6FF2" w:rsidRPr="00974ED9">
        <w:rPr>
          <w:rFonts w:ascii="Arial" w:hAnsi="Arial" w:cs="Arial"/>
          <w:sz w:val="24"/>
          <w:szCs w:val="24"/>
        </w:rPr>
        <w:t>.</w:t>
      </w:r>
    </w:p>
    <w:p w14:paraId="26724E05" w14:textId="1EEEA790" w:rsidR="007A510E" w:rsidRPr="00974ED9" w:rsidRDefault="00EB4985" w:rsidP="00E3535B">
      <w:pPr>
        <w:spacing w:before="240" w:after="240" w:line="240" w:lineRule="auto"/>
        <w:ind w:firstLine="708"/>
        <w:jc w:val="both"/>
        <w:rPr>
          <w:rFonts w:ascii="Arial" w:hAnsi="Arial" w:cs="Arial"/>
          <w:sz w:val="24"/>
          <w:szCs w:val="24"/>
        </w:rPr>
      </w:pPr>
      <w:r w:rsidRPr="00974ED9">
        <w:rPr>
          <w:rFonts w:ascii="Arial" w:hAnsi="Arial" w:cs="Arial"/>
          <w:sz w:val="24"/>
          <w:szCs w:val="24"/>
        </w:rPr>
        <w:t xml:space="preserve">Los actos de acoso </w:t>
      </w:r>
      <w:r w:rsidR="008858F6">
        <w:rPr>
          <w:rFonts w:ascii="Arial" w:hAnsi="Arial" w:cs="Arial"/>
          <w:sz w:val="24"/>
          <w:szCs w:val="24"/>
        </w:rPr>
        <w:t xml:space="preserve">y/o violencia </w:t>
      </w:r>
      <w:r w:rsidR="00554042" w:rsidRPr="00974ED9">
        <w:rPr>
          <w:rFonts w:ascii="Arial" w:hAnsi="Arial" w:cs="Arial"/>
          <w:sz w:val="24"/>
          <w:szCs w:val="24"/>
        </w:rPr>
        <w:t>contra personas LGTBI</w:t>
      </w:r>
      <w:r w:rsidR="007A510E" w:rsidRPr="00974ED9">
        <w:rPr>
          <w:rFonts w:ascii="Arial" w:hAnsi="Arial" w:cs="Arial"/>
          <w:sz w:val="24"/>
          <w:szCs w:val="24"/>
        </w:rPr>
        <w:t xml:space="preserve"> en el entorno laboral constituyen expresiones que atentan contra diversos derechos fundamentales y tienen un efecto devastador sobre la integridad física, psíquica y moral de las personas</w:t>
      </w:r>
      <w:r w:rsidR="00554042" w:rsidRPr="00974ED9">
        <w:rPr>
          <w:rFonts w:ascii="Arial" w:hAnsi="Arial" w:cs="Arial"/>
          <w:sz w:val="24"/>
          <w:szCs w:val="24"/>
        </w:rPr>
        <w:t>.</w:t>
      </w:r>
      <w:r w:rsidR="007A510E" w:rsidRPr="00974ED9">
        <w:rPr>
          <w:rFonts w:ascii="Arial" w:hAnsi="Arial" w:cs="Arial"/>
          <w:sz w:val="24"/>
          <w:szCs w:val="24"/>
        </w:rPr>
        <w:t xml:space="preserve"> </w:t>
      </w:r>
      <w:r w:rsidR="008858F6">
        <w:rPr>
          <w:rFonts w:ascii="Arial" w:hAnsi="Arial" w:cs="Arial"/>
          <w:sz w:val="24"/>
          <w:szCs w:val="24"/>
        </w:rPr>
        <w:t xml:space="preserve">Son </w:t>
      </w:r>
      <w:r w:rsidR="007A510E" w:rsidRPr="00974ED9">
        <w:rPr>
          <w:rFonts w:ascii="Arial" w:hAnsi="Arial" w:cs="Arial"/>
          <w:sz w:val="24"/>
          <w:szCs w:val="24"/>
        </w:rPr>
        <w:t>contrario</w:t>
      </w:r>
      <w:r w:rsidR="008858F6">
        <w:rPr>
          <w:rFonts w:ascii="Arial" w:hAnsi="Arial" w:cs="Arial"/>
          <w:sz w:val="24"/>
          <w:szCs w:val="24"/>
        </w:rPr>
        <w:t>s</w:t>
      </w:r>
      <w:r w:rsidR="007A510E" w:rsidRPr="00974ED9">
        <w:rPr>
          <w:rFonts w:ascii="Arial" w:hAnsi="Arial" w:cs="Arial"/>
          <w:sz w:val="24"/>
          <w:szCs w:val="24"/>
        </w:rPr>
        <w:t xml:space="preserve"> al principio de igualdad y constituye</w:t>
      </w:r>
      <w:r w:rsidR="008858F6">
        <w:rPr>
          <w:rFonts w:ascii="Arial" w:hAnsi="Arial" w:cs="Arial"/>
          <w:sz w:val="24"/>
          <w:szCs w:val="24"/>
        </w:rPr>
        <w:t>n</w:t>
      </w:r>
      <w:r w:rsidR="007A510E" w:rsidRPr="00974ED9">
        <w:rPr>
          <w:rFonts w:ascii="Arial" w:hAnsi="Arial" w:cs="Arial"/>
          <w:sz w:val="24"/>
          <w:szCs w:val="24"/>
        </w:rPr>
        <w:t xml:space="preserve"> </w:t>
      </w:r>
      <w:r w:rsidR="00554042" w:rsidRPr="00974ED9">
        <w:rPr>
          <w:rFonts w:ascii="Arial" w:hAnsi="Arial" w:cs="Arial"/>
          <w:sz w:val="24"/>
          <w:szCs w:val="24"/>
        </w:rPr>
        <w:t xml:space="preserve">una </w:t>
      </w:r>
      <w:r w:rsidR="007A510E" w:rsidRPr="00974ED9">
        <w:rPr>
          <w:rFonts w:ascii="Arial" w:hAnsi="Arial" w:cs="Arial"/>
          <w:sz w:val="24"/>
          <w:szCs w:val="24"/>
        </w:rPr>
        <w:t>discriminación por</w:t>
      </w:r>
      <w:r w:rsidR="00554042" w:rsidRPr="00974ED9">
        <w:rPr>
          <w:rFonts w:ascii="Arial" w:hAnsi="Arial" w:cs="Arial"/>
          <w:sz w:val="24"/>
          <w:szCs w:val="24"/>
        </w:rPr>
        <w:t xml:space="preserve"> diversidad sexual</w:t>
      </w:r>
      <w:r w:rsidR="007A510E" w:rsidRPr="00974ED9">
        <w:rPr>
          <w:rFonts w:ascii="Arial" w:hAnsi="Arial" w:cs="Arial"/>
          <w:sz w:val="24"/>
          <w:szCs w:val="24"/>
        </w:rPr>
        <w:t>. Además, contaminan el entorno laboral y tienen importantes efectos sobre el clima laboral de la empresa o entidad en la que se producen.</w:t>
      </w:r>
    </w:p>
    <w:p w14:paraId="15EC44E2" w14:textId="1FA9483C" w:rsidR="00B7736B" w:rsidRPr="00974ED9" w:rsidRDefault="007A510E" w:rsidP="00E3535B">
      <w:pPr>
        <w:spacing w:before="240" w:after="240" w:line="240" w:lineRule="auto"/>
        <w:ind w:firstLine="708"/>
        <w:jc w:val="both"/>
        <w:rPr>
          <w:rFonts w:ascii="Arial" w:hAnsi="Arial" w:cs="Arial"/>
          <w:sz w:val="24"/>
          <w:szCs w:val="24"/>
        </w:rPr>
      </w:pPr>
      <w:r w:rsidRPr="00974ED9">
        <w:rPr>
          <w:rFonts w:ascii="Arial" w:hAnsi="Arial" w:cs="Arial"/>
          <w:sz w:val="24"/>
          <w:szCs w:val="24"/>
        </w:rPr>
        <w:t xml:space="preserve">El </w:t>
      </w:r>
      <w:r w:rsidR="006306B5" w:rsidRPr="00974ED9">
        <w:rPr>
          <w:rFonts w:ascii="Arial" w:hAnsi="Arial" w:cs="Arial"/>
          <w:sz w:val="24"/>
          <w:szCs w:val="24"/>
        </w:rPr>
        <w:t>procedimiento</w:t>
      </w:r>
      <w:r w:rsidR="00B3149C" w:rsidRPr="00974ED9">
        <w:rPr>
          <w:rFonts w:ascii="Arial" w:hAnsi="Arial" w:cs="Arial"/>
          <w:sz w:val="24"/>
          <w:szCs w:val="24"/>
        </w:rPr>
        <w:t xml:space="preserve"> </w:t>
      </w:r>
      <w:r w:rsidRPr="00974ED9">
        <w:rPr>
          <w:rFonts w:ascii="Arial" w:hAnsi="Arial" w:cs="Arial"/>
          <w:sz w:val="24"/>
          <w:szCs w:val="24"/>
        </w:rPr>
        <w:t>para la prevención y actuación frente al acoso</w:t>
      </w:r>
      <w:r w:rsidR="00554042" w:rsidRPr="00974ED9">
        <w:rPr>
          <w:rFonts w:ascii="Arial" w:hAnsi="Arial" w:cs="Arial"/>
          <w:sz w:val="24"/>
          <w:szCs w:val="24"/>
        </w:rPr>
        <w:t>,</w:t>
      </w:r>
      <w:r w:rsidR="00F35978" w:rsidRPr="00974ED9">
        <w:rPr>
          <w:rFonts w:ascii="Arial" w:hAnsi="Arial" w:cs="Arial"/>
          <w:sz w:val="24"/>
          <w:szCs w:val="24"/>
        </w:rPr>
        <w:t xml:space="preserve"> </w:t>
      </w:r>
      <w:r w:rsidR="005B6FF2" w:rsidRPr="00974ED9">
        <w:rPr>
          <w:rFonts w:ascii="Arial" w:hAnsi="Arial" w:cs="Arial"/>
          <w:sz w:val="24"/>
          <w:szCs w:val="24"/>
        </w:rPr>
        <w:t xml:space="preserve">ciberacoso </w:t>
      </w:r>
      <w:r w:rsidR="00554042" w:rsidRPr="00974ED9">
        <w:rPr>
          <w:rFonts w:ascii="Arial" w:hAnsi="Arial" w:cs="Arial"/>
          <w:sz w:val="24"/>
          <w:szCs w:val="24"/>
        </w:rPr>
        <w:t>y/o violencia contra las personas LGTBI</w:t>
      </w:r>
      <w:r w:rsidRPr="00974ED9">
        <w:rPr>
          <w:rFonts w:ascii="Arial" w:hAnsi="Arial" w:cs="Arial"/>
          <w:sz w:val="24"/>
          <w:szCs w:val="24"/>
        </w:rPr>
        <w:t xml:space="preserve"> responde a la necesidad de prevenir, sensibilizar y, en su caso, atajar con todas las garantías estas formas de violencia y discriminación en el ámbito laboral, así como de cumplir con la legalidad vigente, especialmente con </w:t>
      </w:r>
      <w:r w:rsidR="00AF0615" w:rsidRPr="00974ED9">
        <w:rPr>
          <w:rFonts w:ascii="Arial" w:hAnsi="Arial" w:cs="Arial"/>
          <w:sz w:val="24"/>
          <w:szCs w:val="24"/>
        </w:rPr>
        <w:t xml:space="preserve">el </w:t>
      </w:r>
      <w:r w:rsidRPr="00974ED9">
        <w:rPr>
          <w:rFonts w:ascii="Arial" w:hAnsi="Arial" w:cs="Arial"/>
          <w:sz w:val="24"/>
          <w:szCs w:val="24"/>
        </w:rPr>
        <w:t>art</w:t>
      </w:r>
      <w:r w:rsidR="00D81639" w:rsidRPr="00974ED9">
        <w:rPr>
          <w:rFonts w:ascii="Arial" w:hAnsi="Arial" w:cs="Arial"/>
          <w:sz w:val="24"/>
          <w:szCs w:val="24"/>
        </w:rPr>
        <w:t>í</w:t>
      </w:r>
      <w:r w:rsidRPr="00974ED9">
        <w:rPr>
          <w:rFonts w:ascii="Arial" w:hAnsi="Arial" w:cs="Arial"/>
          <w:sz w:val="24"/>
          <w:szCs w:val="24"/>
        </w:rPr>
        <w:t xml:space="preserve">culo </w:t>
      </w:r>
      <w:r w:rsidR="00554042" w:rsidRPr="00974ED9">
        <w:rPr>
          <w:rFonts w:ascii="Arial" w:hAnsi="Arial" w:cs="Arial"/>
          <w:sz w:val="24"/>
          <w:szCs w:val="24"/>
        </w:rPr>
        <w:t>15</w:t>
      </w:r>
      <w:r w:rsidRPr="00974ED9">
        <w:rPr>
          <w:rFonts w:ascii="Arial" w:hAnsi="Arial" w:cs="Arial"/>
          <w:sz w:val="24"/>
          <w:szCs w:val="24"/>
        </w:rPr>
        <w:t xml:space="preserve"> de la Ley </w:t>
      </w:r>
      <w:r w:rsidR="00554042" w:rsidRPr="00974ED9">
        <w:rPr>
          <w:rFonts w:ascii="Arial" w:hAnsi="Arial" w:cs="Arial"/>
          <w:sz w:val="24"/>
          <w:szCs w:val="24"/>
        </w:rPr>
        <w:t>4</w:t>
      </w:r>
      <w:r w:rsidRPr="00974ED9">
        <w:rPr>
          <w:rFonts w:ascii="Arial" w:hAnsi="Arial" w:cs="Arial"/>
          <w:sz w:val="24"/>
          <w:szCs w:val="24"/>
        </w:rPr>
        <w:t>/20</w:t>
      </w:r>
      <w:r w:rsidR="00554042" w:rsidRPr="00974ED9">
        <w:rPr>
          <w:rFonts w:ascii="Arial" w:hAnsi="Arial" w:cs="Arial"/>
          <w:sz w:val="24"/>
          <w:szCs w:val="24"/>
        </w:rPr>
        <w:t>23</w:t>
      </w:r>
      <w:r w:rsidRPr="00974ED9">
        <w:rPr>
          <w:rFonts w:ascii="Arial" w:hAnsi="Arial" w:cs="Arial"/>
          <w:sz w:val="24"/>
          <w:szCs w:val="24"/>
        </w:rPr>
        <w:t>, de 2</w:t>
      </w:r>
      <w:r w:rsidR="00554042" w:rsidRPr="00974ED9">
        <w:rPr>
          <w:rFonts w:ascii="Arial" w:hAnsi="Arial" w:cs="Arial"/>
          <w:sz w:val="24"/>
          <w:szCs w:val="24"/>
        </w:rPr>
        <w:t>8</w:t>
      </w:r>
      <w:r w:rsidRPr="00974ED9">
        <w:rPr>
          <w:rFonts w:ascii="Arial" w:hAnsi="Arial" w:cs="Arial"/>
          <w:sz w:val="24"/>
          <w:szCs w:val="24"/>
        </w:rPr>
        <w:t xml:space="preserve"> de </w:t>
      </w:r>
      <w:r w:rsidR="00554042" w:rsidRPr="00974ED9">
        <w:rPr>
          <w:rFonts w:ascii="Arial" w:hAnsi="Arial" w:cs="Arial"/>
          <w:sz w:val="24"/>
          <w:szCs w:val="24"/>
        </w:rPr>
        <w:t>febrero</w:t>
      </w:r>
      <w:r w:rsidRPr="00974ED9">
        <w:rPr>
          <w:rFonts w:ascii="Arial" w:hAnsi="Arial" w:cs="Arial"/>
          <w:sz w:val="24"/>
          <w:szCs w:val="24"/>
        </w:rPr>
        <w:t xml:space="preserve">, para la igualdad </w:t>
      </w:r>
      <w:r w:rsidR="00554042" w:rsidRPr="00974ED9">
        <w:rPr>
          <w:rFonts w:ascii="Arial" w:hAnsi="Arial" w:cs="Arial"/>
          <w:sz w:val="24"/>
          <w:szCs w:val="24"/>
        </w:rPr>
        <w:t>real y efectiva de las personas trans y para la garantía de los derechos de las personas LGTBI.</w:t>
      </w:r>
    </w:p>
    <w:p w14:paraId="35299E28" w14:textId="23AE6E94" w:rsidR="00EB4985" w:rsidRDefault="00EB4985" w:rsidP="00E3535B">
      <w:pPr>
        <w:spacing w:before="240" w:after="240" w:line="240" w:lineRule="auto"/>
        <w:ind w:firstLine="708"/>
        <w:jc w:val="both"/>
        <w:rPr>
          <w:rFonts w:ascii="Arial" w:hAnsi="Arial" w:cs="Arial"/>
          <w:sz w:val="24"/>
          <w:szCs w:val="24"/>
        </w:rPr>
      </w:pPr>
      <w:r w:rsidRPr="00974ED9">
        <w:rPr>
          <w:rFonts w:ascii="Arial" w:hAnsi="Arial" w:cs="Arial"/>
          <w:sz w:val="24"/>
          <w:szCs w:val="24"/>
        </w:rPr>
        <w:t>Este artículo establece que:</w:t>
      </w:r>
    </w:p>
    <w:p w14:paraId="6DC9D3AD" w14:textId="697AFF70" w:rsidR="00EB4985" w:rsidRPr="00667E1B" w:rsidRDefault="00EB4985" w:rsidP="00E3535B">
      <w:pPr>
        <w:spacing w:before="240" w:after="240" w:line="240" w:lineRule="auto"/>
        <w:ind w:left="708"/>
        <w:jc w:val="both"/>
        <w:rPr>
          <w:rFonts w:ascii="Arial" w:hAnsi="Arial" w:cs="Arial"/>
          <w:i/>
          <w:iCs/>
          <w:sz w:val="24"/>
          <w:szCs w:val="24"/>
        </w:rPr>
      </w:pPr>
      <w:r w:rsidRPr="00667E1B">
        <w:rPr>
          <w:rFonts w:ascii="Arial" w:hAnsi="Arial" w:cs="Arial"/>
          <w:i/>
          <w:iCs/>
          <w:sz w:val="24"/>
          <w:szCs w:val="24"/>
        </w:rPr>
        <w:t xml:space="preserve">“Las empresas de más de cincuenta personas trabajadoras deberán contar, en el plazo de doce meses a partir de la entrada en vigor de la presente ley, con un conjunto planificado de medidas y recursos para alcanzar la igualdad real y efectiva de las personas LGTBI, que incluya un protocolo de actuación para la atención del acoso o la violencia contra las </w:t>
      </w:r>
      <w:r w:rsidRPr="00667E1B">
        <w:rPr>
          <w:rFonts w:ascii="Arial" w:hAnsi="Arial" w:cs="Arial"/>
          <w:i/>
          <w:iCs/>
          <w:sz w:val="24"/>
          <w:szCs w:val="24"/>
        </w:rPr>
        <w:lastRenderedPageBreak/>
        <w:t>personas LGTBI. Para ello, las medidas serán pactadas a través de la negociación colectiva y acordadas con la representación legal de las personas trabajadoras...”</w:t>
      </w:r>
    </w:p>
    <w:p w14:paraId="07BC5753" w14:textId="39B9356E" w:rsidR="007A510E" w:rsidRPr="00882C2A" w:rsidRDefault="007A510E" w:rsidP="00E3535B">
      <w:pPr>
        <w:autoSpaceDE w:val="0"/>
        <w:autoSpaceDN w:val="0"/>
        <w:spacing w:before="240" w:after="240" w:line="240" w:lineRule="auto"/>
        <w:ind w:firstLine="709"/>
        <w:jc w:val="both"/>
        <w:rPr>
          <w:rFonts w:ascii="Arial" w:hAnsi="Arial" w:cs="Arial"/>
          <w:sz w:val="24"/>
          <w:szCs w:val="24"/>
        </w:rPr>
      </w:pPr>
      <w:r w:rsidRPr="00882C2A">
        <w:rPr>
          <w:rFonts w:ascii="Arial" w:eastAsia="Times New Roman" w:hAnsi="Arial" w:cs="Arial"/>
          <w:sz w:val="24"/>
          <w:szCs w:val="24"/>
          <w:lang w:val="es-ES_tradnl" w:eastAsia="es-ES_tradnl"/>
        </w:rPr>
        <w:t xml:space="preserve">A fin de que este </w:t>
      </w:r>
      <w:r w:rsidR="006306B5" w:rsidRPr="00882C2A">
        <w:rPr>
          <w:rFonts w:ascii="Arial" w:eastAsia="Times New Roman" w:hAnsi="Arial" w:cs="Arial"/>
          <w:sz w:val="24"/>
          <w:szCs w:val="24"/>
          <w:lang w:val="es-ES_tradnl" w:eastAsia="es-ES_tradnl"/>
        </w:rPr>
        <w:t>procedimiento</w:t>
      </w:r>
      <w:r w:rsidRPr="00882C2A">
        <w:rPr>
          <w:rFonts w:ascii="Arial" w:eastAsia="Times New Roman" w:hAnsi="Arial" w:cs="Arial"/>
          <w:sz w:val="24"/>
          <w:szCs w:val="24"/>
          <w:lang w:val="es-ES_tradnl" w:eastAsia="es-ES_tradnl"/>
        </w:rPr>
        <w:t xml:space="preserve"> cuente con la máxima difusión entre todo el personal de la Organización, y conseguir un mejor conocimiento por parte de los trabajadores y trabajadoras de su existencia, de los criterios para definir las conductas constitutivas de acoso</w:t>
      </w:r>
      <w:r w:rsidR="00554042" w:rsidRPr="00882C2A">
        <w:rPr>
          <w:rFonts w:ascii="Arial" w:eastAsia="Times New Roman" w:hAnsi="Arial" w:cs="Arial"/>
          <w:sz w:val="24"/>
          <w:szCs w:val="24"/>
          <w:lang w:val="es-ES_tradnl" w:eastAsia="es-ES_tradnl"/>
        </w:rPr>
        <w:t xml:space="preserve">, </w:t>
      </w:r>
      <w:r w:rsidR="009B4DD9" w:rsidRPr="00882C2A">
        <w:rPr>
          <w:rFonts w:ascii="Arial" w:eastAsia="Times New Roman" w:hAnsi="Arial" w:cs="Arial"/>
          <w:sz w:val="24"/>
          <w:szCs w:val="24"/>
          <w:lang w:val="es-ES_tradnl" w:eastAsia="es-ES_tradnl"/>
        </w:rPr>
        <w:t>ciberacoso</w:t>
      </w:r>
      <w:r w:rsidRPr="00882C2A">
        <w:rPr>
          <w:rFonts w:ascii="Arial" w:eastAsia="Times New Roman" w:hAnsi="Arial" w:cs="Arial"/>
          <w:sz w:val="24"/>
          <w:szCs w:val="24"/>
          <w:lang w:val="es-ES_tradnl" w:eastAsia="es-ES_tradnl"/>
        </w:rPr>
        <w:t xml:space="preserve"> </w:t>
      </w:r>
      <w:r w:rsidR="00554042" w:rsidRPr="00882C2A">
        <w:rPr>
          <w:rFonts w:ascii="Arial" w:eastAsia="Times New Roman" w:hAnsi="Arial" w:cs="Arial"/>
          <w:sz w:val="24"/>
          <w:szCs w:val="24"/>
          <w:lang w:val="es-ES_tradnl" w:eastAsia="es-ES_tradnl"/>
        </w:rPr>
        <w:t>y/o violencia contra las personas LGTBI</w:t>
      </w:r>
      <w:r w:rsidRPr="00882C2A">
        <w:rPr>
          <w:rFonts w:ascii="Arial" w:eastAsia="Times New Roman" w:hAnsi="Arial" w:cs="Arial"/>
          <w:sz w:val="24"/>
          <w:szCs w:val="24"/>
          <w:lang w:val="es-ES_tradnl" w:eastAsia="es-ES_tradnl"/>
        </w:rPr>
        <w:t xml:space="preserve">, y de las pautas a seguir en estos supuestos, se opta por su </w:t>
      </w:r>
      <w:r w:rsidRPr="00882C2A">
        <w:rPr>
          <w:rFonts w:ascii="Arial" w:hAnsi="Arial" w:cs="Arial"/>
          <w:sz w:val="24"/>
          <w:szCs w:val="24"/>
        </w:rPr>
        <w:t>publicación como Circular</w:t>
      </w:r>
      <w:r w:rsidR="00C51FC3" w:rsidRPr="00882C2A">
        <w:rPr>
          <w:rFonts w:ascii="Arial" w:hAnsi="Arial" w:cs="Arial"/>
          <w:sz w:val="24"/>
          <w:szCs w:val="24"/>
        </w:rPr>
        <w:t xml:space="preserve">, </w:t>
      </w:r>
      <w:r w:rsidR="005D3D6B" w:rsidRPr="00882C2A">
        <w:rPr>
          <w:rFonts w:ascii="Arial" w:hAnsi="Arial" w:cs="Arial"/>
          <w:sz w:val="24"/>
          <w:szCs w:val="24"/>
        </w:rPr>
        <w:t xml:space="preserve">procediendo después a impulsar diversas iniciativas de </w:t>
      </w:r>
      <w:r w:rsidR="00C51FC3" w:rsidRPr="00882C2A">
        <w:rPr>
          <w:rFonts w:ascii="Arial" w:hAnsi="Arial" w:cs="Arial"/>
          <w:sz w:val="24"/>
          <w:szCs w:val="24"/>
        </w:rPr>
        <w:t>formación e información</w:t>
      </w:r>
      <w:r w:rsidRPr="00882C2A">
        <w:rPr>
          <w:rFonts w:ascii="Arial" w:hAnsi="Arial" w:cs="Arial"/>
          <w:sz w:val="24"/>
          <w:szCs w:val="24"/>
        </w:rPr>
        <w:t>.</w:t>
      </w:r>
    </w:p>
    <w:p w14:paraId="2CCC4AD7" w14:textId="563D8955" w:rsidR="00882C2A" w:rsidRPr="00882C2A" w:rsidRDefault="00882C2A" w:rsidP="00E3535B">
      <w:pPr>
        <w:pStyle w:val="Textoindependiente"/>
        <w:kinsoku w:val="0"/>
        <w:overflowPunct w:val="0"/>
        <w:spacing w:before="240" w:after="240" w:line="240" w:lineRule="auto"/>
        <w:ind w:firstLine="709"/>
        <w:jc w:val="both"/>
        <w:rPr>
          <w:rFonts w:ascii="Arial" w:hAnsi="Arial" w:cs="Arial"/>
          <w:color w:val="151611"/>
          <w:sz w:val="24"/>
          <w:szCs w:val="24"/>
        </w:rPr>
      </w:pPr>
      <w:r w:rsidRPr="00882C2A">
        <w:rPr>
          <w:rFonts w:ascii="Arial" w:hAnsi="Arial" w:cs="Arial"/>
          <w:sz w:val="24"/>
          <w:szCs w:val="24"/>
        </w:rPr>
        <w:t>Asimismo, con el objetivo de sensibilizar, prevenir y evitar los comportamientos de acoso, ciberacoso y/o violencia contra las personas LGTBI en el trabajo, este Protocolo será difundido a través de los canales de comunicación que se estimen oportunos, de forma que todas las personas vinculadas laboralmente con la ONCE puedan acceder a él y conocer las pautas a seguir en estos casos.</w:t>
      </w:r>
      <w:r w:rsidR="00E6230C">
        <w:rPr>
          <w:rFonts w:ascii="Arial" w:hAnsi="Arial" w:cs="Arial"/>
          <w:sz w:val="24"/>
          <w:szCs w:val="24"/>
        </w:rPr>
        <w:t xml:space="preserve"> </w:t>
      </w:r>
      <w:r w:rsidRPr="00882C2A">
        <w:rPr>
          <w:rFonts w:ascii="Arial" w:hAnsi="Arial" w:cs="Arial"/>
          <w:sz w:val="24"/>
          <w:szCs w:val="24"/>
        </w:rPr>
        <w:t xml:space="preserve">Se procederá </w:t>
      </w:r>
      <w:bookmarkStart w:id="1" w:name="_Hlk161939648"/>
      <w:r w:rsidR="00E6230C">
        <w:rPr>
          <w:rFonts w:ascii="Arial" w:hAnsi="Arial" w:cs="Arial"/>
          <w:sz w:val="24"/>
          <w:szCs w:val="24"/>
        </w:rPr>
        <w:t xml:space="preserve">también </w:t>
      </w:r>
      <w:r w:rsidRPr="00882C2A">
        <w:rPr>
          <w:rFonts w:ascii="Arial" w:hAnsi="Arial" w:cs="Arial"/>
          <w:sz w:val="24"/>
          <w:szCs w:val="24"/>
        </w:rPr>
        <w:t>a</w:t>
      </w:r>
      <w:r w:rsidRPr="00882C2A">
        <w:rPr>
          <w:rFonts w:ascii="Arial" w:hAnsi="Arial" w:cs="Arial"/>
          <w:color w:val="151611"/>
          <w:sz w:val="24"/>
          <w:szCs w:val="24"/>
        </w:rPr>
        <w:t xml:space="preserve"> facilitar el acceso al contenido del presente Protocolo a través de medios digitales a las personas que se incorporen laboralmente a la ONCE</w:t>
      </w:r>
      <w:bookmarkEnd w:id="1"/>
      <w:r w:rsidRPr="00882C2A">
        <w:rPr>
          <w:rFonts w:ascii="Arial" w:hAnsi="Arial" w:cs="Arial"/>
          <w:color w:val="151611"/>
          <w:sz w:val="24"/>
          <w:szCs w:val="24"/>
        </w:rPr>
        <w:t>.</w:t>
      </w:r>
    </w:p>
    <w:p w14:paraId="5D1EDF1D" w14:textId="77777777" w:rsidR="00882C2A" w:rsidRPr="00882C2A" w:rsidRDefault="00882C2A" w:rsidP="00E3535B">
      <w:pPr>
        <w:spacing w:before="240" w:after="240" w:line="240" w:lineRule="auto"/>
        <w:ind w:firstLine="709"/>
        <w:jc w:val="both"/>
        <w:rPr>
          <w:rFonts w:ascii="Arial" w:hAnsi="Arial" w:cs="Arial"/>
          <w:sz w:val="24"/>
          <w:szCs w:val="24"/>
        </w:rPr>
      </w:pPr>
      <w:r w:rsidRPr="00882C2A">
        <w:rPr>
          <w:rFonts w:ascii="Arial" w:hAnsi="Arial" w:cs="Arial"/>
          <w:sz w:val="24"/>
          <w:szCs w:val="24"/>
        </w:rPr>
        <w:t>La ONCE y los representantes de los trabajadores proporcionarán información y asesoramiento a las personas trabajadoras que lo necesiten sobre las materias contenidas en este protocolo y las pautas de actuación previstas en él.</w:t>
      </w:r>
    </w:p>
    <w:p w14:paraId="715635F5" w14:textId="4FC7C480" w:rsidR="00FE6F50" w:rsidRPr="00882C2A" w:rsidRDefault="00FE6F50" w:rsidP="00FE6F50">
      <w:pPr>
        <w:spacing w:before="240" w:after="240" w:line="240" w:lineRule="auto"/>
        <w:ind w:firstLine="709"/>
        <w:jc w:val="both"/>
        <w:rPr>
          <w:rFonts w:ascii="Arial" w:hAnsi="Arial" w:cs="Arial"/>
          <w:sz w:val="24"/>
          <w:szCs w:val="24"/>
        </w:rPr>
      </w:pPr>
      <w:r w:rsidRPr="002733FE">
        <w:rPr>
          <w:rFonts w:ascii="Arial" w:hAnsi="Arial" w:cs="Arial"/>
          <w:sz w:val="24"/>
          <w:szCs w:val="24"/>
        </w:rPr>
        <w:t xml:space="preserve">Este protocolo está relacionado y es coherente con el procedimiento ya existente en la ONCE sobre protección frente al acoso y ciberacoso sexual y/o por razón de sexo o diversidad sexual en el trabajo, cuya versión actual ha sido publicada mediante Circular </w:t>
      </w:r>
      <w:r w:rsidR="002733FE" w:rsidRPr="002733FE">
        <w:rPr>
          <w:rFonts w:ascii="Arial" w:hAnsi="Arial" w:cs="Arial"/>
          <w:sz w:val="24"/>
          <w:szCs w:val="24"/>
        </w:rPr>
        <w:t>9</w:t>
      </w:r>
      <w:r w:rsidRPr="002733FE">
        <w:rPr>
          <w:rFonts w:ascii="Arial" w:hAnsi="Arial" w:cs="Arial"/>
          <w:sz w:val="24"/>
          <w:szCs w:val="24"/>
        </w:rPr>
        <w:t xml:space="preserve">/2024 de </w:t>
      </w:r>
      <w:r w:rsidR="002733FE" w:rsidRPr="002733FE">
        <w:rPr>
          <w:rFonts w:ascii="Arial" w:hAnsi="Arial" w:cs="Arial"/>
          <w:sz w:val="24"/>
          <w:szCs w:val="24"/>
        </w:rPr>
        <w:t>24</w:t>
      </w:r>
      <w:r w:rsidRPr="002733FE">
        <w:rPr>
          <w:rFonts w:ascii="Arial" w:hAnsi="Arial" w:cs="Arial"/>
          <w:sz w:val="24"/>
          <w:szCs w:val="24"/>
        </w:rPr>
        <w:t xml:space="preserve"> de abril, o norma que la sustituya. Estos dos protocolos se complementan y las medidas que contienen deben interpretarse y aplicarse, llegado el caso, de manera conjunta y sistemática.</w:t>
      </w:r>
    </w:p>
    <w:p w14:paraId="13BB06C4" w14:textId="4AF9D61A" w:rsidR="00F079F0" w:rsidRDefault="00FC3516" w:rsidP="00E3535B">
      <w:pPr>
        <w:autoSpaceDE w:val="0"/>
        <w:autoSpaceDN w:val="0"/>
        <w:spacing w:before="240" w:after="240" w:line="240" w:lineRule="auto"/>
        <w:ind w:firstLine="709"/>
        <w:jc w:val="both"/>
        <w:rPr>
          <w:rFonts w:ascii="Arial" w:hAnsi="Arial" w:cs="Arial"/>
          <w:sz w:val="24"/>
          <w:szCs w:val="24"/>
        </w:rPr>
      </w:pPr>
      <w:r w:rsidRPr="00882C2A">
        <w:rPr>
          <w:rFonts w:ascii="Arial" w:hAnsi="Arial" w:cs="Arial"/>
          <w:sz w:val="24"/>
          <w:szCs w:val="24"/>
        </w:rPr>
        <w:t>Por consiguiente, de acuerdo con las facultades conferidas al Director General de la ONCE en el artículo 6.3.d) del Real Decreto 358/1991, de 15 de</w:t>
      </w:r>
      <w:r w:rsidRPr="00974ED9">
        <w:rPr>
          <w:rFonts w:ascii="Arial" w:hAnsi="Arial" w:cs="Arial"/>
          <w:sz w:val="24"/>
          <w:szCs w:val="24"/>
        </w:rPr>
        <w:t xml:space="preserve"> marzo, en su redacción dada por el Real Decreto 1200/1999, de 9 de julio, así como en los vigentes Estatutos de la ONCE, dispongo la publicación de este </w:t>
      </w:r>
      <w:r w:rsidR="006306B5" w:rsidRPr="00974ED9">
        <w:rPr>
          <w:rFonts w:ascii="Arial" w:hAnsi="Arial" w:cs="Arial"/>
          <w:sz w:val="24"/>
          <w:szCs w:val="24"/>
        </w:rPr>
        <w:t>Procedimiento</w:t>
      </w:r>
      <w:r w:rsidRPr="00974ED9">
        <w:rPr>
          <w:rFonts w:ascii="Arial" w:hAnsi="Arial" w:cs="Arial"/>
          <w:sz w:val="24"/>
          <w:szCs w:val="24"/>
        </w:rPr>
        <w:t xml:space="preserve"> sobre acoso</w:t>
      </w:r>
      <w:r w:rsidR="00554042" w:rsidRPr="00974ED9">
        <w:rPr>
          <w:rFonts w:ascii="Arial" w:hAnsi="Arial" w:cs="Arial"/>
          <w:sz w:val="24"/>
          <w:szCs w:val="24"/>
        </w:rPr>
        <w:t xml:space="preserve">, </w:t>
      </w:r>
      <w:r w:rsidRPr="00974ED9">
        <w:rPr>
          <w:rFonts w:ascii="Arial" w:hAnsi="Arial" w:cs="Arial"/>
          <w:sz w:val="24"/>
          <w:szCs w:val="24"/>
        </w:rPr>
        <w:t xml:space="preserve">ciberacoso </w:t>
      </w:r>
      <w:r w:rsidR="00554042" w:rsidRPr="00974ED9">
        <w:rPr>
          <w:rFonts w:ascii="Arial" w:hAnsi="Arial" w:cs="Arial"/>
          <w:sz w:val="24"/>
          <w:szCs w:val="24"/>
        </w:rPr>
        <w:t>y/o violencia contra las personas LGTBI</w:t>
      </w:r>
      <w:r w:rsidRPr="00974ED9">
        <w:rPr>
          <w:rFonts w:ascii="Arial" w:hAnsi="Arial" w:cs="Arial"/>
          <w:sz w:val="24"/>
          <w:szCs w:val="24"/>
        </w:rPr>
        <w:t xml:space="preserve"> en el trabajo.</w:t>
      </w:r>
      <w:bookmarkEnd w:id="0"/>
    </w:p>
    <w:p w14:paraId="700B5E2C" w14:textId="27ABD587" w:rsidR="00974ED9" w:rsidRPr="00E3535B" w:rsidRDefault="00974ED9" w:rsidP="00E3535B">
      <w:pPr>
        <w:pStyle w:val="Prrafodelista"/>
        <w:numPr>
          <w:ilvl w:val="0"/>
          <w:numId w:val="13"/>
        </w:numPr>
        <w:spacing w:after="240" w:line="240" w:lineRule="auto"/>
        <w:ind w:left="426" w:hanging="426"/>
        <w:jc w:val="both"/>
        <w:outlineLvl w:val="0"/>
        <w:rPr>
          <w:rFonts w:ascii="Arial" w:hAnsi="Arial" w:cs="Arial"/>
          <w:b/>
          <w:sz w:val="24"/>
          <w:szCs w:val="24"/>
        </w:rPr>
      </w:pPr>
      <w:bookmarkStart w:id="2" w:name="_Toc164860979"/>
      <w:bookmarkStart w:id="3" w:name="_Toc158015900"/>
      <w:r w:rsidRPr="00E3535B">
        <w:rPr>
          <w:rFonts w:ascii="Arial" w:hAnsi="Arial" w:cs="Arial"/>
          <w:b/>
          <w:sz w:val="24"/>
          <w:szCs w:val="24"/>
        </w:rPr>
        <w:t xml:space="preserve">POSICIONAMIENTO </w:t>
      </w:r>
      <w:r w:rsidR="00BA0754">
        <w:rPr>
          <w:rFonts w:ascii="Arial" w:hAnsi="Arial" w:cs="Arial"/>
          <w:b/>
          <w:sz w:val="24"/>
          <w:szCs w:val="24"/>
        </w:rPr>
        <w:t xml:space="preserve">DE LA ONCE </w:t>
      </w:r>
      <w:r w:rsidRPr="00E3535B">
        <w:rPr>
          <w:rFonts w:ascii="Arial" w:hAnsi="Arial" w:cs="Arial"/>
          <w:b/>
          <w:sz w:val="24"/>
          <w:szCs w:val="24"/>
        </w:rPr>
        <w:t>CONTRA EL ACOSO, CIBERACOSO Y/O VIOLENCIA CONTRA LAS PERSONAS LGTBI</w:t>
      </w:r>
      <w:bookmarkEnd w:id="2"/>
    </w:p>
    <w:p w14:paraId="59BBC1AF" w14:textId="77777777" w:rsidR="00974ED9" w:rsidRPr="00974ED9" w:rsidRDefault="00974ED9" w:rsidP="00974ED9">
      <w:pPr>
        <w:spacing w:after="0" w:line="240" w:lineRule="auto"/>
        <w:jc w:val="both"/>
        <w:rPr>
          <w:rFonts w:ascii="Arial" w:hAnsi="Arial" w:cs="Arial"/>
          <w:sz w:val="24"/>
          <w:szCs w:val="24"/>
        </w:rPr>
      </w:pPr>
      <w:r w:rsidRPr="00974ED9">
        <w:rPr>
          <w:rFonts w:ascii="Arial" w:hAnsi="Arial" w:cs="Arial"/>
          <w:sz w:val="24"/>
          <w:szCs w:val="24"/>
        </w:rPr>
        <w:t>La política de la ONCE se rige por la tolerancia cero ante el acoso, la discriminación y la violencia.</w:t>
      </w:r>
    </w:p>
    <w:p w14:paraId="58925B3B" w14:textId="0F37DB8C" w:rsidR="0067106A" w:rsidRPr="007061E6" w:rsidRDefault="0067106A" w:rsidP="0067106A">
      <w:pPr>
        <w:spacing w:before="240" w:after="240" w:line="240" w:lineRule="auto"/>
        <w:jc w:val="both"/>
        <w:rPr>
          <w:rFonts w:ascii="Arial" w:hAnsi="Arial" w:cs="Arial"/>
          <w:sz w:val="24"/>
          <w:szCs w:val="24"/>
        </w:rPr>
      </w:pPr>
      <w:r w:rsidRPr="007061E6">
        <w:rPr>
          <w:rFonts w:ascii="Arial" w:hAnsi="Arial" w:cs="Arial"/>
          <w:sz w:val="24"/>
          <w:szCs w:val="24"/>
        </w:rPr>
        <w:t xml:space="preserve">La ONCE, en su empeño de salvaguardar la </w:t>
      </w:r>
      <w:r w:rsidR="001243D4">
        <w:rPr>
          <w:rFonts w:ascii="Arial" w:hAnsi="Arial" w:cs="Arial"/>
          <w:sz w:val="24"/>
          <w:szCs w:val="24"/>
        </w:rPr>
        <w:t xml:space="preserve">diversidad y </w:t>
      </w:r>
      <w:r w:rsidRPr="007061E6">
        <w:rPr>
          <w:rFonts w:ascii="Arial" w:hAnsi="Arial" w:cs="Arial"/>
          <w:sz w:val="24"/>
          <w:szCs w:val="24"/>
        </w:rPr>
        <w:t>dignidad de todos los trabajadores y trabajadoras, ratifica que no se tolerarán en su seno situaciones de acoso</w:t>
      </w:r>
      <w:r w:rsidR="001243D4">
        <w:rPr>
          <w:rFonts w:ascii="Arial" w:hAnsi="Arial" w:cs="Arial"/>
          <w:sz w:val="24"/>
          <w:szCs w:val="24"/>
        </w:rPr>
        <w:t>,</w:t>
      </w:r>
      <w:r w:rsidRPr="007061E6">
        <w:rPr>
          <w:rFonts w:ascii="Arial" w:hAnsi="Arial" w:cs="Arial"/>
          <w:sz w:val="24"/>
          <w:szCs w:val="24"/>
        </w:rPr>
        <w:t xml:space="preserve"> ciberacoso, ni ningún tipo de violencia contra las personas LGTBI en el entorno laboral.</w:t>
      </w:r>
    </w:p>
    <w:p w14:paraId="55B1E80F" w14:textId="2D342ED9" w:rsidR="00974ED9" w:rsidRPr="00974ED9" w:rsidRDefault="00974ED9" w:rsidP="00E3535B">
      <w:pPr>
        <w:spacing w:before="240" w:after="240" w:line="240" w:lineRule="auto"/>
        <w:jc w:val="both"/>
        <w:rPr>
          <w:rFonts w:ascii="Arial" w:hAnsi="Arial" w:cs="Arial"/>
          <w:sz w:val="24"/>
          <w:szCs w:val="24"/>
        </w:rPr>
      </w:pPr>
      <w:r w:rsidRPr="00974ED9">
        <w:rPr>
          <w:rFonts w:ascii="Arial" w:hAnsi="Arial" w:cs="Arial"/>
          <w:sz w:val="24"/>
          <w:szCs w:val="24"/>
        </w:rPr>
        <w:t xml:space="preserve">Todas las personas miembros de la organización, especialmente las personas responsables de la gestión y los representantes de los trabajadores y trabajadoras, tienen la obligación y responsabilidad de conseguir un entorno laboral libre de acoso, </w:t>
      </w:r>
      <w:r w:rsidR="00DA54FF">
        <w:rPr>
          <w:rFonts w:ascii="Arial" w:hAnsi="Arial" w:cs="Arial"/>
          <w:sz w:val="24"/>
          <w:szCs w:val="24"/>
        </w:rPr>
        <w:t>de</w:t>
      </w:r>
      <w:r w:rsidRPr="00974ED9">
        <w:rPr>
          <w:rFonts w:ascii="Arial" w:hAnsi="Arial" w:cs="Arial"/>
          <w:sz w:val="24"/>
          <w:szCs w:val="24"/>
        </w:rPr>
        <w:t xml:space="preserve"> asegurar un entorno de trabajo respetuoso con los derechos de todas las personas que lo integran</w:t>
      </w:r>
      <w:r w:rsidR="007D0A69">
        <w:rPr>
          <w:rFonts w:ascii="Arial" w:hAnsi="Arial" w:cs="Arial"/>
          <w:sz w:val="24"/>
          <w:szCs w:val="24"/>
        </w:rPr>
        <w:t>,</w:t>
      </w:r>
      <w:r w:rsidRPr="00974ED9">
        <w:rPr>
          <w:rFonts w:ascii="Arial" w:hAnsi="Arial" w:cs="Arial"/>
          <w:sz w:val="24"/>
          <w:szCs w:val="24"/>
        </w:rPr>
        <w:t xml:space="preserve"> y </w:t>
      </w:r>
      <w:r w:rsidR="007D0A69">
        <w:rPr>
          <w:rFonts w:ascii="Arial" w:hAnsi="Arial" w:cs="Arial"/>
          <w:sz w:val="24"/>
          <w:szCs w:val="24"/>
        </w:rPr>
        <w:t xml:space="preserve">prevenir y </w:t>
      </w:r>
      <w:r w:rsidRPr="00974ED9">
        <w:rPr>
          <w:rFonts w:ascii="Arial" w:hAnsi="Arial" w:cs="Arial"/>
          <w:sz w:val="24"/>
          <w:szCs w:val="24"/>
        </w:rPr>
        <w:t>garantizar, con los medios a su alcance</w:t>
      </w:r>
      <w:r w:rsidR="009E1D04">
        <w:rPr>
          <w:rFonts w:ascii="Arial" w:hAnsi="Arial" w:cs="Arial"/>
          <w:sz w:val="24"/>
          <w:szCs w:val="24"/>
        </w:rPr>
        <w:t>,</w:t>
      </w:r>
      <w:r w:rsidRPr="00974ED9">
        <w:rPr>
          <w:rFonts w:ascii="Arial" w:hAnsi="Arial" w:cs="Arial"/>
          <w:sz w:val="24"/>
          <w:szCs w:val="24"/>
        </w:rPr>
        <w:t xml:space="preserve"> que no se produzcan situaciones de acoso y ciberacoso contra las personas LGTBI</w:t>
      </w:r>
      <w:r w:rsidR="00F644CE">
        <w:rPr>
          <w:rFonts w:ascii="Arial" w:hAnsi="Arial" w:cs="Arial"/>
          <w:sz w:val="24"/>
          <w:szCs w:val="24"/>
        </w:rPr>
        <w:t xml:space="preserve"> ni</w:t>
      </w:r>
      <w:r w:rsidRPr="00974ED9">
        <w:rPr>
          <w:rFonts w:ascii="Arial" w:hAnsi="Arial" w:cs="Arial"/>
          <w:sz w:val="24"/>
          <w:szCs w:val="24"/>
        </w:rPr>
        <w:t xml:space="preserve"> ningún tipo de violencia contra ellas en el trabajo.</w:t>
      </w:r>
    </w:p>
    <w:p w14:paraId="67779796" w14:textId="0B89CAE6" w:rsidR="00974ED9" w:rsidRPr="00974ED9" w:rsidRDefault="00974ED9" w:rsidP="00E3535B">
      <w:pPr>
        <w:spacing w:before="240" w:after="240" w:line="240" w:lineRule="auto"/>
        <w:jc w:val="both"/>
        <w:rPr>
          <w:rFonts w:ascii="Arial" w:hAnsi="Arial" w:cs="Arial"/>
          <w:sz w:val="24"/>
          <w:szCs w:val="24"/>
        </w:rPr>
      </w:pPr>
      <w:r w:rsidRPr="00974ED9">
        <w:rPr>
          <w:rFonts w:ascii="Arial" w:hAnsi="Arial" w:cs="Arial"/>
          <w:sz w:val="24"/>
          <w:szCs w:val="24"/>
        </w:rPr>
        <w:t>El presente pro</w:t>
      </w:r>
      <w:r w:rsidR="007061E6">
        <w:rPr>
          <w:rFonts w:ascii="Arial" w:hAnsi="Arial" w:cs="Arial"/>
          <w:sz w:val="24"/>
          <w:szCs w:val="24"/>
        </w:rPr>
        <w:t>cedimiento</w:t>
      </w:r>
      <w:r w:rsidRPr="00974ED9">
        <w:rPr>
          <w:rFonts w:ascii="Arial" w:hAnsi="Arial" w:cs="Arial"/>
          <w:sz w:val="24"/>
          <w:szCs w:val="24"/>
        </w:rPr>
        <w:t xml:space="preserve"> se basa en los principios de celeridad, protección del derecho a la intimidad y confidencialidad de las personas afectadas, estableciéndose mecanismos y sistemas que lo garantice</w:t>
      </w:r>
      <w:r w:rsidR="007061E6">
        <w:rPr>
          <w:rFonts w:ascii="Arial" w:hAnsi="Arial" w:cs="Arial"/>
          <w:sz w:val="24"/>
          <w:szCs w:val="24"/>
        </w:rPr>
        <w:t>n</w:t>
      </w:r>
      <w:r w:rsidRPr="00974ED9">
        <w:rPr>
          <w:rFonts w:ascii="Arial" w:hAnsi="Arial" w:cs="Arial"/>
          <w:sz w:val="24"/>
          <w:szCs w:val="24"/>
        </w:rPr>
        <w:t>.</w:t>
      </w:r>
    </w:p>
    <w:p w14:paraId="29666270" w14:textId="5E3BD3F6" w:rsidR="00F215B3" w:rsidRDefault="00F215B3" w:rsidP="00F215B3">
      <w:pPr>
        <w:spacing w:before="240" w:after="240" w:line="240" w:lineRule="auto"/>
        <w:jc w:val="both"/>
        <w:rPr>
          <w:rFonts w:ascii="Arial" w:hAnsi="Arial" w:cs="Arial"/>
          <w:sz w:val="24"/>
          <w:szCs w:val="24"/>
        </w:rPr>
      </w:pPr>
      <w:r w:rsidRPr="00974ED9">
        <w:rPr>
          <w:rFonts w:ascii="Arial" w:hAnsi="Arial" w:cs="Arial"/>
          <w:sz w:val="24"/>
          <w:szCs w:val="24"/>
        </w:rPr>
        <w:t>La</w:t>
      </w:r>
      <w:r>
        <w:rPr>
          <w:rFonts w:ascii="Arial" w:hAnsi="Arial" w:cs="Arial"/>
          <w:sz w:val="24"/>
          <w:szCs w:val="24"/>
        </w:rPr>
        <w:t xml:space="preserve"> ONCE</w:t>
      </w:r>
      <w:r w:rsidRPr="00974ED9">
        <w:rPr>
          <w:rFonts w:ascii="Arial" w:hAnsi="Arial" w:cs="Arial"/>
          <w:sz w:val="24"/>
          <w:szCs w:val="24"/>
        </w:rPr>
        <w:t xml:space="preserve"> se compromete </w:t>
      </w:r>
      <w:r>
        <w:rPr>
          <w:rFonts w:ascii="Arial" w:hAnsi="Arial" w:cs="Arial"/>
          <w:sz w:val="24"/>
          <w:szCs w:val="24"/>
        </w:rPr>
        <w:t xml:space="preserve">a </w:t>
      </w:r>
      <w:r w:rsidR="00F94744">
        <w:rPr>
          <w:rFonts w:ascii="Arial" w:hAnsi="Arial" w:cs="Arial"/>
          <w:sz w:val="24"/>
          <w:szCs w:val="24"/>
        </w:rPr>
        <w:t>formar a la plantilla,</w:t>
      </w:r>
      <w:r w:rsidRPr="00974ED9">
        <w:rPr>
          <w:rFonts w:ascii="Arial" w:hAnsi="Arial" w:cs="Arial"/>
          <w:sz w:val="24"/>
          <w:szCs w:val="24"/>
        </w:rPr>
        <w:t xml:space="preserve"> </w:t>
      </w:r>
      <w:r>
        <w:rPr>
          <w:rFonts w:ascii="Arial" w:hAnsi="Arial" w:cs="Arial"/>
          <w:sz w:val="24"/>
          <w:szCs w:val="24"/>
        </w:rPr>
        <w:t xml:space="preserve">a </w:t>
      </w:r>
      <w:r w:rsidRPr="00974ED9">
        <w:rPr>
          <w:rFonts w:ascii="Arial" w:hAnsi="Arial" w:cs="Arial"/>
          <w:sz w:val="24"/>
          <w:szCs w:val="24"/>
        </w:rPr>
        <w:t xml:space="preserve">facilitar ayuda a las personas que sufren acoso, ciberacoso y/o violencia contra las personas LGTBI en el trabajo, a evitar con todos los medios posibles que la situación se repita, y a tratar las conductas de acoso </w:t>
      </w:r>
      <w:r>
        <w:rPr>
          <w:rFonts w:ascii="Arial" w:hAnsi="Arial" w:cs="Arial"/>
          <w:sz w:val="24"/>
          <w:szCs w:val="24"/>
        </w:rPr>
        <w:t xml:space="preserve">y/o violencia </w:t>
      </w:r>
      <w:r w:rsidRPr="00974ED9">
        <w:rPr>
          <w:rFonts w:ascii="Arial" w:hAnsi="Arial" w:cs="Arial"/>
          <w:sz w:val="24"/>
          <w:szCs w:val="24"/>
        </w:rPr>
        <w:t xml:space="preserve">como falta disciplinaria muy grave, de conformidad con lo dispuesto en el </w:t>
      </w:r>
      <w:r>
        <w:rPr>
          <w:rFonts w:ascii="Arial" w:hAnsi="Arial" w:cs="Arial"/>
          <w:sz w:val="24"/>
          <w:szCs w:val="24"/>
        </w:rPr>
        <w:t xml:space="preserve">artículo 74 del XVII </w:t>
      </w:r>
      <w:r w:rsidRPr="00974ED9">
        <w:rPr>
          <w:rFonts w:ascii="Arial" w:hAnsi="Arial" w:cs="Arial"/>
          <w:sz w:val="24"/>
          <w:szCs w:val="24"/>
        </w:rPr>
        <w:t>Convenio Colectivo.</w:t>
      </w:r>
    </w:p>
    <w:p w14:paraId="79389868" w14:textId="1E6A9AF8" w:rsidR="00974ED9" w:rsidRDefault="00974ED9" w:rsidP="00E3535B">
      <w:pPr>
        <w:spacing w:before="240" w:after="240" w:line="240" w:lineRule="auto"/>
        <w:jc w:val="both"/>
        <w:rPr>
          <w:rFonts w:ascii="Arial" w:hAnsi="Arial" w:cs="Arial"/>
          <w:sz w:val="24"/>
          <w:szCs w:val="24"/>
        </w:rPr>
      </w:pPr>
      <w:r w:rsidRPr="00974ED9">
        <w:rPr>
          <w:rFonts w:ascii="Arial" w:hAnsi="Arial" w:cs="Arial"/>
          <w:sz w:val="24"/>
          <w:szCs w:val="24"/>
        </w:rPr>
        <w:t>Las pautas de actuación y canales de reclamación y denuncia recogidos en este protocolo son una respuesta idónea ante situaciones de acoso y/o violencia contra las personas LGTBI en la ONCE, dando así cumplimiento efectivo a la exigencia prevista en el artículo 12.1 de la Ley Orgánica 10/2022, de 6 de septiembre, que establece:</w:t>
      </w:r>
    </w:p>
    <w:p w14:paraId="0B3BB929" w14:textId="77777777" w:rsidR="00974ED9" w:rsidRPr="00974ED9" w:rsidRDefault="00974ED9" w:rsidP="00E3535B">
      <w:pPr>
        <w:spacing w:before="120" w:after="120" w:line="240" w:lineRule="auto"/>
        <w:ind w:left="708"/>
        <w:jc w:val="both"/>
        <w:rPr>
          <w:rFonts w:ascii="Arial" w:hAnsi="Arial" w:cs="Arial"/>
          <w:i/>
          <w:iCs/>
          <w:sz w:val="24"/>
          <w:szCs w:val="24"/>
        </w:rPr>
      </w:pPr>
      <w:r w:rsidRPr="00974ED9">
        <w:rPr>
          <w:rFonts w:ascii="Arial" w:hAnsi="Arial" w:cs="Arial"/>
          <w:i/>
          <w:iCs/>
          <w:sz w:val="24"/>
          <w:szCs w:val="24"/>
        </w:rPr>
        <w:t>“Las empresas deberán promover condiciones de trabajo que eviten la comisión de delitos y otras conductas contra la libertad sexual y la integridad moral en el trabajo, incidiendo especialmente en el acoso sexual y el acoso por razón de sexo, en los términos previstos en el artículo 48 de la Ley Orgánica 3/ 2007, de 22 de marzo, para la igualdad efectiva de las mujeres y hombres, incluidos los cometidos en el ámbito digital.</w:t>
      </w:r>
    </w:p>
    <w:p w14:paraId="0D3AFDCA" w14:textId="616403D3" w:rsidR="00974ED9" w:rsidRPr="00974ED9" w:rsidRDefault="00974ED9" w:rsidP="00E3535B">
      <w:pPr>
        <w:spacing w:before="120" w:after="120" w:line="240" w:lineRule="auto"/>
        <w:ind w:left="708"/>
        <w:jc w:val="both"/>
        <w:rPr>
          <w:rFonts w:ascii="Arial" w:hAnsi="Arial" w:cs="Arial"/>
          <w:i/>
          <w:iCs/>
          <w:sz w:val="24"/>
          <w:szCs w:val="24"/>
        </w:rPr>
      </w:pPr>
      <w:r w:rsidRPr="00974ED9">
        <w:rPr>
          <w:rFonts w:ascii="Arial" w:hAnsi="Arial" w:cs="Arial"/>
          <w:i/>
          <w:iCs/>
          <w:sz w:val="24"/>
          <w:szCs w:val="24"/>
        </w:rPr>
        <w:t>Asimismo, deberán arbitrar procedimientos específicos para su prevención y para dar cauce a las denuncias o reclamaciones que puedan formular quienes hayan sido víctimas de estas conductas, incluyendo específicamente las sufridas en el ámbito digital.”</w:t>
      </w:r>
    </w:p>
    <w:p w14:paraId="34A69F61" w14:textId="77777777" w:rsidR="007061E6" w:rsidRDefault="00974ED9" w:rsidP="00E3535B">
      <w:pPr>
        <w:spacing w:before="240" w:after="240" w:line="240" w:lineRule="auto"/>
        <w:jc w:val="both"/>
        <w:rPr>
          <w:rFonts w:ascii="Arial" w:hAnsi="Arial" w:cs="Arial"/>
          <w:sz w:val="24"/>
          <w:szCs w:val="24"/>
        </w:rPr>
      </w:pPr>
      <w:r w:rsidRPr="00974ED9">
        <w:rPr>
          <w:rFonts w:ascii="Arial" w:hAnsi="Arial" w:cs="Arial"/>
          <w:sz w:val="24"/>
          <w:szCs w:val="24"/>
        </w:rPr>
        <w:t xml:space="preserve">La regulación establecida en este Protocolo es compatible con las acciones que se puedan promover por las personas afectadas para exigir las responsabilidades de todo tipo que correspondan. </w:t>
      </w:r>
    </w:p>
    <w:p w14:paraId="45B3AD4C" w14:textId="7F8067D6" w:rsidR="00E3535B" w:rsidRDefault="00974ED9" w:rsidP="00E3535B">
      <w:pPr>
        <w:spacing w:before="240" w:after="240" w:line="240" w:lineRule="auto"/>
        <w:jc w:val="both"/>
        <w:rPr>
          <w:rFonts w:ascii="Arial" w:hAnsi="Arial" w:cs="Arial"/>
          <w:sz w:val="24"/>
          <w:szCs w:val="24"/>
        </w:rPr>
      </w:pPr>
      <w:r w:rsidRPr="00974ED9">
        <w:rPr>
          <w:rFonts w:ascii="Arial" w:hAnsi="Arial" w:cs="Arial"/>
          <w:sz w:val="24"/>
          <w:szCs w:val="24"/>
        </w:rPr>
        <w:t xml:space="preserve">Las situaciones de acoso </w:t>
      </w:r>
      <w:r w:rsidR="00F644CE">
        <w:rPr>
          <w:rFonts w:ascii="Arial" w:hAnsi="Arial" w:cs="Arial"/>
          <w:sz w:val="24"/>
          <w:szCs w:val="24"/>
        </w:rPr>
        <w:t xml:space="preserve">y/o violencia </w:t>
      </w:r>
      <w:r w:rsidRPr="00974ED9">
        <w:rPr>
          <w:rFonts w:ascii="Arial" w:hAnsi="Arial" w:cs="Arial"/>
          <w:sz w:val="24"/>
          <w:szCs w:val="24"/>
        </w:rPr>
        <w:t>serán sancionadas atendiendo a sus circunstancias, pudiendo además ser constitutivas de delito conforme a lo previsto en el Código Penal.</w:t>
      </w:r>
    </w:p>
    <w:p w14:paraId="7C1C8449" w14:textId="79F6BA1C" w:rsidR="002733FE" w:rsidRDefault="002733FE" w:rsidP="00E3535B">
      <w:pPr>
        <w:spacing w:before="240" w:after="240" w:line="240" w:lineRule="auto"/>
        <w:jc w:val="both"/>
        <w:rPr>
          <w:rFonts w:ascii="Arial" w:hAnsi="Arial" w:cs="Arial"/>
          <w:sz w:val="24"/>
          <w:szCs w:val="24"/>
        </w:rPr>
      </w:pPr>
      <w:r>
        <w:rPr>
          <w:rFonts w:ascii="Arial" w:hAnsi="Arial" w:cs="Arial"/>
          <w:sz w:val="24"/>
          <w:szCs w:val="24"/>
        </w:rPr>
        <w:br w:type="page"/>
      </w:r>
    </w:p>
    <w:p w14:paraId="5D54BD6A" w14:textId="77777777" w:rsidR="00974ED9" w:rsidRPr="00E3535B" w:rsidRDefault="00974ED9" w:rsidP="00E6230C">
      <w:pPr>
        <w:pStyle w:val="Prrafodelista"/>
        <w:numPr>
          <w:ilvl w:val="0"/>
          <w:numId w:val="13"/>
        </w:numPr>
        <w:spacing w:after="0" w:line="240" w:lineRule="auto"/>
        <w:ind w:left="426" w:hanging="426"/>
        <w:jc w:val="both"/>
        <w:outlineLvl w:val="0"/>
        <w:rPr>
          <w:rFonts w:ascii="Arial" w:hAnsi="Arial" w:cs="Arial"/>
          <w:b/>
          <w:sz w:val="24"/>
          <w:szCs w:val="24"/>
        </w:rPr>
      </w:pPr>
      <w:bookmarkStart w:id="4" w:name="_Toc164860980"/>
      <w:r w:rsidRPr="00E3535B">
        <w:rPr>
          <w:rFonts w:ascii="Arial" w:hAnsi="Arial" w:cs="Arial"/>
          <w:b/>
          <w:sz w:val="24"/>
          <w:szCs w:val="24"/>
        </w:rPr>
        <w:t>OBJETO Y ALCANCE</w:t>
      </w:r>
      <w:bookmarkEnd w:id="4"/>
    </w:p>
    <w:p w14:paraId="6C57BD0A" w14:textId="73813825" w:rsidR="0067106A" w:rsidRPr="007061E6" w:rsidRDefault="0067106A" w:rsidP="0067106A">
      <w:pPr>
        <w:spacing w:before="240" w:after="240" w:line="240" w:lineRule="auto"/>
        <w:jc w:val="both"/>
        <w:rPr>
          <w:rFonts w:ascii="Arial" w:hAnsi="Arial" w:cs="Arial"/>
          <w:sz w:val="24"/>
          <w:szCs w:val="24"/>
        </w:rPr>
      </w:pPr>
      <w:r w:rsidRPr="00D531B4">
        <w:rPr>
          <w:rFonts w:ascii="Arial" w:hAnsi="Arial" w:cs="Arial"/>
          <w:sz w:val="24"/>
          <w:szCs w:val="24"/>
        </w:rPr>
        <w:t xml:space="preserve">El objeto de este </w:t>
      </w:r>
      <w:r>
        <w:rPr>
          <w:rFonts w:ascii="Arial" w:hAnsi="Arial" w:cs="Arial"/>
          <w:sz w:val="24"/>
          <w:szCs w:val="24"/>
        </w:rPr>
        <w:t>procedimiento</w:t>
      </w:r>
      <w:r w:rsidRPr="00D531B4">
        <w:rPr>
          <w:rFonts w:ascii="Arial" w:hAnsi="Arial" w:cs="Arial"/>
          <w:sz w:val="24"/>
          <w:szCs w:val="24"/>
        </w:rPr>
        <w:t xml:space="preserve"> es establecer las pautas de actuación ante </w:t>
      </w:r>
      <w:r w:rsidRPr="007061E6">
        <w:rPr>
          <w:rFonts w:ascii="Arial" w:hAnsi="Arial" w:cs="Arial"/>
          <w:sz w:val="24"/>
          <w:szCs w:val="24"/>
        </w:rPr>
        <w:t xml:space="preserve">situaciones </w:t>
      </w:r>
      <w:r w:rsidR="0011648D">
        <w:rPr>
          <w:rFonts w:ascii="Arial" w:hAnsi="Arial" w:cs="Arial"/>
          <w:sz w:val="24"/>
          <w:szCs w:val="24"/>
        </w:rPr>
        <w:t>d</w:t>
      </w:r>
      <w:r w:rsidRPr="007061E6">
        <w:rPr>
          <w:rFonts w:ascii="Arial" w:hAnsi="Arial" w:cs="Arial"/>
          <w:sz w:val="24"/>
          <w:szCs w:val="24"/>
        </w:rPr>
        <w:t>e acoso</w:t>
      </w:r>
      <w:r w:rsidR="00C74E6C">
        <w:rPr>
          <w:rFonts w:ascii="Arial" w:hAnsi="Arial" w:cs="Arial"/>
          <w:sz w:val="24"/>
          <w:szCs w:val="24"/>
        </w:rPr>
        <w:t>,</w:t>
      </w:r>
      <w:r w:rsidRPr="007061E6">
        <w:rPr>
          <w:rFonts w:ascii="Arial" w:hAnsi="Arial" w:cs="Arial"/>
          <w:sz w:val="24"/>
          <w:szCs w:val="24"/>
        </w:rPr>
        <w:t xml:space="preserve"> ciberacoso </w:t>
      </w:r>
      <w:r w:rsidR="00C74E6C">
        <w:rPr>
          <w:rFonts w:ascii="Arial" w:hAnsi="Arial" w:cs="Arial"/>
          <w:sz w:val="24"/>
          <w:szCs w:val="24"/>
        </w:rPr>
        <w:t xml:space="preserve">y/o violencia </w:t>
      </w:r>
      <w:r w:rsidRPr="007061E6">
        <w:rPr>
          <w:rFonts w:ascii="Arial" w:hAnsi="Arial" w:cs="Arial"/>
          <w:sz w:val="24"/>
          <w:szCs w:val="24"/>
        </w:rPr>
        <w:t>contra las personas LGTBI en la ONCE</w:t>
      </w:r>
      <w:r w:rsidR="00FE6F50">
        <w:rPr>
          <w:rFonts w:ascii="Arial" w:hAnsi="Arial" w:cs="Arial"/>
          <w:sz w:val="24"/>
          <w:szCs w:val="24"/>
        </w:rPr>
        <w:t>, en el trabajo</w:t>
      </w:r>
      <w:r w:rsidRPr="007061E6">
        <w:rPr>
          <w:rFonts w:ascii="Arial" w:hAnsi="Arial" w:cs="Arial"/>
          <w:sz w:val="24"/>
          <w:szCs w:val="24"/>
        </w:rPr>
        <w:t>.</w:t>
      </w:r>
    </w:p>
    <w:p w14:paraId="12AC1732" w14:textId="685A1EF7" w:rsidR="00974ED9" w:rsidRPr="00974ED9" w:rsidRDefault="00974ED9" w:rsidP="00E3535B">
      <w:pPr>
        <w:spacing w:before="240" w:after="240" w:line="240" w:lineRule="auto"/>
        <w:jc w:val="both"/>
        <w:rPr>
          <w:rFonts w:ascii="Arial" w:hAnsi="Arial" w:cs="Arial"/>
          <w:sz w:val="24"/>
          <w:szCs w:val="24"/>
        </w:rPr>
      </w:pPr>
      <w:r w:rsidRPr="00974ED9">
        <w:rPr>
          <w:rFonts w:ascii="Arial" w:hAnsi="Arial" w:cs="Arial"/>
          <w:sz w:val="24"/>
          <w:szCs w:val="24"/>
        </w:rPr>
        <w:t>E</w:t>
      </w:r>
      <w:r w:rsidR="0067106A">
        <w:rPr>
          <w:rFonts w:ascii="Arial" w:hAnsi="Arial" w:cs="Arial"/>
          <w:sz w:val="24"/>
          <w:szCs w:val="24"/>
        </w:rPr>
        <w:t>l procedimiento</w:t>
      </w:r>
      <w:r w:rsidRPr="00974ED9">
        <w:rPr>
          <w:rFonts w:ascii="Arial" w:hAnsi="Arial" w:cs="Arial"/>
          <w:sz w:val="24"/>
          <w:szCs w:val="24"/>
        </w:rPr>
        <w:t xml:space="preserve"> será de aplicación para tod</w:t>
      </w:r>
      <w:r w:rsidR="0067106A">
        <w:rPr>
          <w:rFonts w:ascii="Arial" w:hAnsi="Arial" w:cs="Arial"/>
          <w:sz w:val="24"/>
          <w:szCs w:val="24"/>
        </w:rPr>
        <w:t xml:space="preserve">os los trabajadores y trabajadoras de la </w:t>
      </w:r>
      <w:r w:rsidRPr="00974ED9">
        <w:rPr>
          <w:rFonts w:ascii="Arial" w:hAnsi="Arial" w:cs="Arial"/>
          <w:sz w:val="24"/>
          <w:szCs w:val="24"/>
        </w:rPr>
        <w:t>ONCE respecto de sus actuaciones en el lugar de la prestación de sus servicios o en el marco de la misma, cualquiera que sea la forma de contratación laboral, incluidas personas con contratos fijos discontinuos, con contratos de duración determinada y con contratos en prácticas.</w:t>
      </w:r>
    </w:p>
    <w:p w14:paraId="52A3212D" w14:textId="77777777" w:rsidR="00974ED9" w:rsidRPr="00974ED9" w:rsidRDefault="00974ED9" w:rsidP="00E3535B">
      <w:pPr>
        <w:spacing w:before="240" w:after="240" w:line="240" w:lineRule="auto"/>
        <w:jc w:val="both"/>
        <w:rPr>
          <w:rFonts w:ascii="Arial" w:hAnsi="Arial" w:cs="Arial"/>
          <w:sz w:val="24"/>
          <w:szCs w:val="24"/>
        </w:rPr>
      </w:pPr>
      <w:r w:rsidRPr="00974ED9">
        <w:rPr>
          <w:rFonts w:ascii="Arial" w:hAnsi="Arial" w:cs="Arial"/>
          <w:sz w:val="24"/>
          <w:szCs w:val="24"/>
        </w:rPr>
        <w:t>También será de aplicación a las personas becarias y a las que colaboren con la ONCE mediante cualquier forma de colaboración voluntaria.</w:t>
      </w:r>
    </w:p>
    <w:p w14:paraId="4C398CD5" w14:textId="2861F928" w:rsidR="00974ED9" w:rsidRPr="00974ED9" w:rsidRDefault="00974ED9" w:rsidP="00E3535B">
      <w:pPr>
        <w:spacing w:before="240" w:after="240" w:line="240" w:lineRule="auto"/>
        <w:jc w:val="both"/>
        <w:rPr>
          <w:rFonts w:ascii="Arial" w:hAnsi="Arial" w:cs="Arial"/>
          <w:sz w:val="24"/>
          <w:szCs w:val="24"/>
        </w:rPr>
      </w:pPr>
      <w:r w:rsidRPr="00974ED9">
        <w:rPr>
          <w:rFonts w:ascii="Arial" w:hAnsi="Arial" w:cs="Arial"/>
          <w:sz w:val="24"/>
          <w:szCs w:val="24"/>
        </w:rPr>
        <w:t xml:space="preserve">Asimismo, será aplicable a las personas que presten sus servicios en las dependencias de la ONCE a través de contratos de puesta </w:t>
      </w:r>
      <w:r w:rsidR="00C74E6C">
        <w:rPr>
          <w:rFonts w:ascii="Arial" w:hAnsi="Arial" w:cs="Arial"/>
          <w:sz w:val="24"/>
          <w:szCs w:val="24"/>
        </w:rPr>
        <w:t xml:space="preserve">a </w:t>
      </w:r>
      <w:r w:rsidRPr="00974ED9">
        <w:rPr>
          <w:rFonts w:ascii="Arial" w:hAnsi="Arial" w:cs="Arial"/>
          <w:sz w:val="24"/>
          <w:szCs w:val="24"/>
        </w:rPr>
        <w:t>disposición. En estos casos, la ONCE pondrá los hechos en conocimiento de la empresa a la que pertenezcan las personas denunciada y denunciante, en su caso, para que dicha empresa adopte las medidas que pueda considerar oportunas.</w:t>
      </w:r>
    </w:p>
    <w:p w14:paraId="67220A09" w14:textId="230277EF" w:rsidR="00974ED9" w:rsidRDefault="00974ED9" w:rsidP="00E3535B">
      <w:pPr>
        <w:spacing w:before="240" w:after="240" w:line="240" w:lineRule="auto"/>
        <w:jc w:val="both"/>
        <w:rPr>
          <w:rFonts w:ascii="Arial" w:hAnsi="Arial" w:cs="Arial"/>
          <w:sz w:val="24"/>
          <w:szCs w:val="24"/>
        </w:rPr>
      </w:pPr>
      <w:r w:rsidRPr="00974ED9">
        <w:rPr>
          <w:rFonts w:ascii="Arial" w:hAnsi="Arial" w:cs="Arial"/>
          <w:sz w:val="24"/>
          <w:szCs w:val="24"/>
        </w:rPr>
        <w:t>No es preciso que quien ejerza el acoso tenga relación de superioridad jerárquica con la persona presuntamente acosada</w:t>
      </w:r>
      <w:r w:rsidR="00B200D4">
        <w:rPr>
          <w:rFonts w:ascii="Arial" w:hAnsi="Arial" w:cs="Arial"/>
          <w:sz w:val="24"/>
          <w:szCs w:val="24"/>
        </w:rPr>
        <w:t>,</w:t>
      </w:r>
      <w:r w:rsidRPr="00974ED9">
        <w:rPr>
          <w:rFonts w:ascii="Arial" w:hAnsi="Arial" w:cs="Arial"/>
          <w:sz w:val="24"/>
          <w:szCs w:val="24"/>
        </w:rPr>
        <w:t xml:space="preserve"> pudiendo darse por lo tanto una situación de acoso, ciberacoso y/o violencia contra las personas LGTBI entre trabajadores</w:t>
      </w:r>
      <w:r w:rsidR="00D42124">
        <w:rPr>
          <w:rFonts w:ascii="Arial" w:hAnsi="Arial" w:cs="Arial"/>
          <w:sz w:val="24"/>
          <w:szCs w:val="24"/>
        </w:rPr>
        <w:t xml:space="preserve"> y/o trabajadoras,</w:t>
      </w:r>
      <w:r w:rsidRPr="00974ED9">
        <w:rPr>
          <w:rFonts w:ascii="Arial" w:hAnsi="Arial" w:cs="Arial"/>
          <w:sz w:val="24"/>
          <w:szCs w:val="24"/>
        </w:rPr>
        <w:t xml:space="preserve"> sin que sea necesario que exista dependencia funcional o jerárquica entre ellos.</w:t>
      </w:r>
    </w:p>
    <w:p w14:paraId="367BB5BC" w14:textId="3D556735" w:rsidR="00974ED9" w:rsidRPr="00E3535B" w:rsidRDefault="00974ED9" w:rsidP="00E3535B">
      <w:pPr>
        <w:pStyle w:val="Prrafodelista"/>
        <w:numPr>
          <w:ilvl w:val="0"/>
          <w:numId w:val="13"/>
        </w:numPr>
        <w:spacing w:before="240" w:after="240" w:line="240" w:lineRule="auto"/>
        <w:ind w:left="426" w:hanging="426"/>
        <w:jc w:val="both"/>
        <w:outlineLvl w:val="0"/>
        <w:rPr>
          <w:rFonts w:ascii="Arial" w:hAnsi="Arial" w:cs="Arial"/>
          <w:b/>
          <w:sz w:val="24"/>
          <w:szCs w:val="24"/>
        </w:rPr>
      </w:pPr>
      <w:bookmarkStart w:id="5" w:name="_Toc164860981"/>
      <w:r w:rsidRPr="00E3535B">
        <w:rPr>
          <w:rFonts w:ascii="Arial" w:hAnsi="Arial" w:cs="Arial"/>
          <w:b/>
          <w:sz w:val="24"/>
          <w:szCs w:val="24"/>
        </w:rPr>
        <w:t>CONCEPTO DE ACOSO</w:t>
      </w:r>
      <w:r w:rsidR="00C74E6C" w:rsidRPr="00E3535B">
        <w:rPr>
          <w:rFonts w:ascii="Arial" w:hAnsi="Arial" w:cs="Arial"/>
          <w:b/>
          <w:sz w:val="24"/>
          <w:szCs w:val="24"/>
        </w:rPr>
        <w:t>, CIBERACOSO Y/O VIOLENCIA</w:t>
      </w:r>
      <w:r w:rsidRPr="00E3535B">
        <w:rPr>
          <w:rFonts w:ascii="Arial" w:hAnsi="Arial" w:cs="Arial"/>
          <w:b/>
          <w:sz w:val="24"/>
          <w:szCs w:val="24"/>
        </w:rPr>
        <w:t xml:space="preserve"> CONTRA LAS PERSONAS LGTBI</w:t>
      </w:r>
      <w:bookmarkEnd w:id="5"/>
    </w:p>
    <w:p w14:paraId="3806AB39" w14:textId="07AADA47" w:rsidR="00974ED9" w:rsidRPr="00974ED9" w:rsidRDefault="00974ED9" w:rsidP="00E3535B">
      <w:pPr>
        <w:spacing w:before="240" w:after="240" w:line="240" w:lineRule="auto"/>
        <w:jc w:val="both"/>
        <w:rPr>
          <w:rFonts w:ascii="Arial" w:hAnsi="Arial" w:cs="Arial"/>
          <w:sz w:val="24"/>
          <w:szCs w:val="24"/>
        </w:rPr>
      </w:pPr>
      <w:r w:rsidRPr="00974ED9">
        <w:rPr>
          <w:rFonts w:ascii="Arial" w:hAnsi="Arial" w:cs="Arial"/>
          <w:sz w:val="24"/>
          <w:szCs w:val="24"/>
        </w:rPr>
        <w:t>De acuerdo con la Ley 4/2023, de 28 de febrero, para la igualdad real y efectiva de las personas trans y para la garantía de los derechos de las personas LGTBI, y sin perjuicio de lo establecido en el Código Penal, a los efectos de est</w:t>
      </w:r>
      <w:r w:rsidR="007061E6">
        <w:rPr>
          <w:rFonts w:ascii="Arial" w:hAnsi="Arial" w:cs="Arial"/>
          <w:sz w:val="24"/>
          <w:szCs w:val="24"/>
        </w:rPr>
        <w:t>a Circular</w:t>
      </w:r>
      <w:r w:rsidRPr="00974ED9">
        <w:rPr>
          <w:rFonts w:ascii="Arial" w:hAnsi="Arial" w:cs="Arial"/>
          <w:sz w:val="24"/>
          <w:szCs w:val="24"/>
        </w:rPr>
        <w:t xml:space="preserve"> constituye acoso contra las personas LGTBI cualquier comportamiento verbal o físico, que tenga el propósito o produzca el efecto de atentar contra la dignidad de una persona en función de su orientación sexual, identidad o expresión de género o características sexuales, en particular creándose un entorno intimidatorio, hostil, desagradable, humillante u ofensivo para la persona.</w:t>
      </w:r>
    </w:p>
    <w:p w14:paraId="3577ED11" w14:textId="3BF4D1DC" w:rsidR="0093469C" w:rsidRDefault="0093469C" w:rsidP="00E3535B">
      <w:pPr>
        <w:spacing w:before="240" w:after="240" w:line="240" w:lineRule="auto"/>
        <w:jc w:val="both"/>
        <w:rPr>
          <w:rFonts w:ascii="Arial" w:hAnsi="Arial" w:cs="Arial"/>
          <w:sz w:val="24"/>
          <w:szCs w:val="24"/>
        </w:rPr>
      </w:pPr>
      <w:r>
        <w:rPr>
          <w:rFonts w:ascii="Arial" w:hAnsi="Arial" w:cs="Arial"/>
          <w:sz w:val="24"/>
          <w:szCs w:val="24"/>
        </w:rPr>
        <w:t xml:space="preserve">En este sentido, interesa recoger las definiciones que da la Ley </w:t>
      </w:r>
      <w:r w:rsidRPr="002275A5">
        <w:rPr>
          <w:rFonts w:ascii="Arial" w:hAnsi="Arial" w:cs="Arial"/>
          <w:sz w:val="24"/>
          <w:szCs w:val="24"/>
        </w:rPr>
        <w:t>4/2023:</w:t>
      </w:r>
    </w:p>
    <w:p w14:paraId="54CE7EDD" w14:textId="3C44F393" w:rsidR="0093469C" w:rsidRPr="00D8504C" w:rsidRDefault="0093469C" w:rsidP="00E3535B">
      <w:pPr>
        <w:pStyle w:val="Prrafodelista"/>
        <w:numPr>
          <w:ilvl w:val="0"/>
          <w:numId w:val="16"/>
        </w:numPr>
        <w:spacing w:before="240" w:after="240" w:line="240" w:lineRule="auto"/>
        <w:ind w:left="851"/>
        <w:contextualSpacing w:val="0"/>
        <w:jc w:val="both"/>
        <w:rPr>
          <w:rFonts w:ascii="Arial" w:hAnsi="Arial" w:cs="Arial"/>
          <w:sz w:val="24"/>
          <w:szCs w:val="24"/>
        </w:rPr>
      </w:pPr>
      <w:r w:rsidRPr="00D8504C">
        <w:rPr>
          <w:rFonts w:ascii="Arial" w:hAnsi="Arial" w:cs="Arial"/>
          <w:sz w:val="24"/>
          <w:szCs w:val="24"/>
          <w:u w:val="single"/>
        </w:rPr>
        <w:t>Intersexualidad</w:t>
      </w:r>
      <w:r w:rsidRPr="00D8504C">
        <w:rPr>
          <w:rFonts w:ascii="Arial" w:hAnsi="Arial" w:cs="Arial"/>
          <w:sz w:val="24"/>
          <w:szCs w:val="24"/>
        </w:rPr>
        <w:t>: La condición de aquellas personas nacidas con unas características biológicas, anatómicas o fisiológicas, una anatomía sexual, unos órganos reproductivos o un patrón cromosómico que no se corresponden con las nociones socialmente establecidas de los cuerpos masculinos o femeninos.</w:t>
      </w:r>
    </w:p>
    <w:p w14:paraId="307B8E89" w14:textId="375D605A" w:rsidR="0011648D" w:rsidRDefault="0093469C" w:rsidP="00E3535B">
      <w:pPr>
        <w:pStyle w:val="Prrafodelista"/>
        <w:numPr>
          <w:ilvl w:val="0"/>
          <w:numId w:val="16"/>
        </w:numPr>
        <w:spacing w:before="240" w:after="240" w:line="240" w:lineRule="auto"/>
        <w:ind w:left="851"/>
        <w:contextualSpacing w:val="0"/>
        <w:jc w:val="both"/>
        <w:rPr>
          <w:rFonts w:ascii="Arial" w:hAnsi="Arial" w:cs="Arial"/>
          <w:sz w:val="24"/>
          <w:szCs w:val="24"/>
        </w:rPr>
      </w:pPr>
      <w:r w:rsidRPr="00D8504C">
        <w:rPr>
          <w:rFonts w:ascii="Arial" w:hAnsi="Arial" w:cs="Arial"/>
          <w:sz w:val="24"/>
          <w:szCs w:val="24"/>
          <w:u w:val="single"/>
        </w:rPr>
        <w:t>Orientación sexual</w:t>
      </w:r>
      <w:r w:rsidRPr="00D8504C">
        <w:rPr>
          <w:rFonts w:ascii="Arial" w:hAnsi="Arial" w:cs="Arial"/>
          <w:sz w:val="24"/>
          <w:szCs w:val="24"/>
        </w:rPr>
        <w:t>: Atracción física, sexual o afectiva hacia una persona</w:t>
      </w:r>
      <w:r w:rsidR="0011648D">
        <w:rPr>
          <w:rFonts w:ascii="Arial" w:hAnsi="Arial" w:cs="Arial"/>
          <w:sz w:val="24"/>
          <w:szCs w:val="24"/>
        </w:rPr>
        <w:t xml:space="preserve"> y</w:t>
      </w:r>
      <w:r w:rsidRPr="00D8504C">
        <w:rPr>
          <w:rFonts w:ascii="Arial" w:hAnsi="Arial" w:cs="Arial"/>
          <w:sz w:val="24"/>
          <w:szCs w:val="24"/>
        </w:rPr>
        <w:t xml:space="preserve"> puede ser</w:t>
      </w:r>
      <w:r w:rsidR="0011648D">
        <w:rPr>
          <w:rFonts w:ascii="Arial" w:hAnsi="Arial" w:cs="Arial"/>
          <w:sz w:val="24"/>
          <w:szCs w:val="24"/>
        </w:rPr>
        <w:t>:</w:t>
      </w:r>
    </w:p>
    <w:p w14:paraId="4300258A" w14:textId="651FB202" w:rsidR="0011648D" w:rsidRDefault="0011648D" w:rsidP="00BA0754">
      <w:pPr>
        <w:pStyle w:val="Prrafodelista"/>
        <w:numPr>
          <w:ilvl w:val="1"/>
          <w:numId w:val="20"/>
        </w:numPr>
        <w:spacing w:before="120" w:after="120" w:line="240" w:lineRule="auto"/>
        <w:contextualSpacing w:val="0"/>
        <w:jc w:val="both"/>
        <w:rPr>
          <w:rFonts w:ascii="Arial" w:hAnsi="Arial" w:cs="Arial"/>
          <w:sz w:val="24"/>
          <w:szCs w:val="24"/>
        </w:rPr>
      </w:pPr>
      <w:r>
        <w:rPr>
          <w:rFonts w:ascii="Arial" w:hAnsi="Arial" w:cs="Arial"/>
          <w:sz w:val="24"/>
          <w:szCs w:val="24"/>
        </w:rPr>
        <w:t>H</w:t>
      </w:r>
      <w:r w:rsidR="0093469C" w:rsidRPr="00D8504C">
        <w:rPr>
          <w:rFonts w:ascii="Arial" w:hAnsi="Arial" w:cs="Arial"/>
          <w:sz w:val="24"/>
          <w:szCs w:val="24"/>
        </w:rPr>
        <w:t>eterosexual</w:t>
      </w:r>
      <w:r>
        <w:rPr>
          <w:rFonts w:ascii="Arial" w:hAnsi="Arial" w:cs="Arial"/>
          <w:sz w:val="24"/>
          <w:szCs w:val="24"/>
        </w:rPr>
        <w:t>:</w:t>
      </w:r>
      <w:r w:rsidR="0093469C" w:rsidRPr="00D8504C">
        <w:rPr>
          <w:rFonts w:ascii="Arial" w:hAnsi="Arial" w:cs="Arial"/>
          <w:sz w:val="24"/>
          <w:szCs w:val="24"/>
        </w:rPr>
        <w:t xml:space="preserve"> cuando se siente atracción física, sexual o afectiva únicamente hacia personas de distinto sexo</w:t>
      </w:r>
      <w:r>
        <w:rPr>
          <w:rFonts w:ascii="Arial" w:hAnsi="Arial" w:cs="Arial"/>
          <w:sz w:val="24"/>
          <w:szCs w:val="24"/>
        </w:rPr>
        <w:t>.</w:t>
      </w:r>
    </w:p>
    <w:p w14:paraId="06DE5790" w14:textId="3E937208" w:rsidR="0011648D" w:rsidRDefault="0011648D" w:rsidP="00BA0754">
      <w:pPr>
        <w:pStyle w:val="Prrafodelista"/>
        <w:numPr>
          <w:ilvl w:val="1"/>
          <w:numId w:val="20"/>
        </w:numPr>
        <w:spacing w:before="120" w:after="120" w:line="240" w:lineRule="auto"/>
        <w:contextualSpacing w:val="0"/>
        <w:jc w:val="both"/>
        <w:rPr>
          <w:rFonts w:ascii="Arial" w:hAnsi="Arial" w:cs="Arial"/>
          <w:sz w:val="24"/>
          <w:szCs w:val="24"/>
        </w:rPr>
      </w:pPr>
      <w:r>
        <w:rPr>
          <w:rFonts w:ascii="Arial" w:hAnsi="Arial" w:cs="Arial"/>
          <w:sz w:val="24"/>
          <w:szCs w:val="24"/>
        </w:rPr>
        <w:t>H</w:t>
      </w:r>
      <w:r w:rsidR="0093469C" w:rsidRPr="00D8504C">
        <w:rPr>
          <w:rFonts w:ascii="Arial" w:hAnsi="Arial" w:cs="Arial"/>
          <w:sz w:val="24"/>
          <w:szCs w:val="24"/>
        </w:rPr>
        <w:t>omosexual</w:t>
      </w:r>
      <w:r>
        <w:rPr>
          <w:rFonts w:ascii="Arial" w:hAnsi="Arial" w:cs="Arial"/>
          <w:sz w:val="24"/>
          <w:szCs w:val="24"/>
        </w:rPr>
        <w:t>:</w:t>
      </w:r>
      <w:r w:rsidR="0093469C" w:rsidRPr="00D8504C">
        <w:rPr>
          <w:rFonts w:ascii="Arial" w:hAnsi="Arial" w:cs="Arial"/>
          <w:sz w:val="24"/>
          <w:szCs w:val="24"/>
        </w:rPr>
        <w:t xml:space="preserve"> cuando se siente atracción física, sexual o afectiva únicamente hacia personas del mismo sexo</w:t>
      </w:r>
      <w:r>
        <w:rPr>
          <w:rFonts w:ascii="Arial" w:hAnsi="Arial" w:cs="Arial"/>
          <w:sz w:val="24"/>
          <w:szCs w:val="24"/>
        </w:rPr>
        <w:t xml:space="preserve">, siendo </w:t>
      </w:r>
      <w:r w:rsidRPr="00337A2D">
        <w:rPr>
          <w:rFonts w:ascii="Arial" w:hAnsi="Arial" w:cs="Arial"/>
          <w:sz w:val="24"/>
          <w:szCs w:val="24"/>
        </w:rPr>
        <w:t>gais si son hombres, o lesbianas si son mujeres.</w:t>
      </w:r>
    </w:p>
    <w:p w14:paraId="10E5CE63" w14:textId="3C4116B5" w:rsidR="0093469C" w:rsidRPr="00D8504C" w:rsidRDefault="0011648D" w:rsidP="00BA0754">
      <w:pPr>
        <w:pStyle w:val="Prrafodelista"/>
        <w:numPr>
          <w:ilvl w:val="1"/>
          <w:numId w:val="20"/>
        </w:numPr>
        <w:spacing w:before="120" w:after="120" w:line="240" w:lineRule="auto"/>
        <w:contextualSpacing w:val="0"/>
        <w:jc w:val="both"/>
        <w:rPr>
          <w:rFonts w:ascii="Arial" w:hAnsi="Arial" w:cs="Arial"/>
          <w:sz w:val="24"/>
          <w:szCs w:val="24"/>
        </w:rPr>
      </w:pPr>
      <w:r>
        <w:rPr>
          <w:rFonts w:ascii="Arial" w:hAnsi="Arial" w:cs="Arial"/>
          <w:sz w:val="24"/>
          <w:szCs w:val="24"/>
        </w:rPr>
        <w:t>B</w:t>
      </w:r>
      <w:r w:rsidR="0093469C" w:rsidRPr="00D8504C">
        <w:rPr>
          <w:rFonts w:ascii="Arial" w:hAnsi="Arial" w:cs="Arial"/>
          <w:sz w:val="24"/>
          <w:szCs w:val="24"/>
        </w:rPr>
        <w:t>isexual</w:t>
      </w:r>
      <w:r>
        <w:rPr>
          <w:rFonts w:ascii="Arial" w:hAnsi="Arial" w:cs="Arial"/>
          <w:sz w:val="24"/>
          <w:szCs w:val="24"/>
        </w:rPr>
        <w:t>:</w:t>
      </w:r>
      <w:r w:rsidR="0093469C" w:rsidRPr="00D8504C">
        <w:rPr>
          <w:rFonts w:ascii="Arial" w:hAnsi="Arial" w:cs="Arial"/>
          <w:sz w:val="24"/>
          <w:szCs w:val="24"/>
        </w:rPr>
        <w:t xml:space="preserve"> cuando se siente atracción física, sexual o afectiva hacia personas de diferentes sexos, no necesariamente al mismo tiempo, de la misma manera, en el mismo grado ni con la misma intensidad.</w:t>
      </w:r>
    </w:p>
    <w:p w14:paraId="5B2B673B" w14:textId="28110276" w:rsidR="0093469C" w:rsidRPr="00D8504C" w:rsidRDefault="0093469C" w:rsidP="00E3535B">
      <w:pPr>
        <w:pStyle w:val="Prrafodelista"/>
        <w:numPr>
          <w:ilvl w:val="0"/>
          <w:numId w:val="16"/>
        </w:numPr>
        <w:spacing w:before="240" w:after="240" w:line="240" w:lineRule="auto"/>
        <w:ind w:left="851"/>
        <w:contextualSpacing w:val="0"/>
        <w:jc w:val="both"/>
        <w:rPr>
          <w:rFonts w:ascii="Arial" w:hAnsi="Arial" w:cs="Arial"/>
          <w:sz w:val="24"/>
          <w:szCs w:val="24"/>
        </w:rPr>
      </w:pPr>
      <w:r w:rsidRPr="00D8504C">
        <w:rPr>
          <w:rFonts w:ascii="Arial" w:hAnsi="Arial" w:cs="Arial"/>
          <w:sz w:val="24"/>
          <w:szCs w:val="24"/>
          <w:u w:val="single"/>
        </w:rPr>
        <w:t>Identidad sexual</w:t>
      </w:r>
      <w:r w:rsidRPr="00D8504C">
        <w:rPr>
          <w:rFonts w:ascii="Arial" w:hAnsi="Arial" w:cs="Arial"/>
          <w:sz w:val="24"/>
          <w:szCs w:val="24"/>
        </w:rPr>
        <w:t>: Vivencia interna e individual del sexo tal y como cada persona la siente y autodefine, pudiendo o no corresponder con el sexo asignado al nacer.</w:t>
      </w:r>
    </w:p>
    <w:p w14:paraId="2B243646" w14:textId="2F982124" w:rsidR="0093469C" w:rsidRPr="00D8504C" w:rsidRDefault="0093469C" w:rsidP="00E3535B">
      <w:pPr>
        <w:pStyle w:val="Prrafodelista"/>
        <w:numPr>
          <w:ilvl w:val="0"/>
          <w:numId w:val="16"/>
        </w:numPr>
        <w:spacing w:before="240" w:after="240" w:line="240" w:lineRule="auto"/>
        <w:ind w:left="851"/>
        <w:contextualSpacing w:val="0"/>
        <w:jc w:val="both"/>
        <w:rPr>
          <w:rFonts w:ascii="Arial" w:hAnsi="Arial" w:cs="Arial"/>
          <w:sz w:val="24"/>
          <w:szCs w:val="24"/>
        </w:rPr>
      </w:pPr>
      <w:r w:rsidRPr="00D8504C">
        <w:rPr>
          <w:rFonts w:ascii="Arial" w:hAnsi="Arial" w:cs="Arial"/>
          <w:sz w:val="24"/>
          <w:szCs w:val="24"/>
          <w:u w:val="single"/>
        </w:rPr>
        <w:t>Expresión de género</w:t>
      </w:r>
      <w:r w:rsidRPr="00D8504C">
        <w:rPr>
          <w:rFonts w:ascii="Arial" w:hAnsi="Arial" w:cs="Arial"/>
          <w:sz w:val="24"/>
          <w:szCs w:val="24"/>
        </w:rPr>
        <w:t>: Manifestación que cada persona hace de su identidad sexual.</w:t>
      </w:r>
    </w:p>
    <w:p w14:paraId="2742EE3A" w14:textId="7A3C255C" w:rsidR="0093469C" w:rsidRPr="00D8504C" w:rsidRDefault="0093469C" w:rsidP="00E3535B">
      <w:pPr>
        <w:pStyle w:val="Prrafodelista"/>
        <w:numPr>
          <w:ilvl w:val="0"/>
          <w:numId w:val="16"/>
        </w:numPr>
        <w:spacing w:before="240" w:after="240" w:line="240" w:lineRule="auto"/>
        <w:ind w:left="851"/>
        <w:contextualSpacing w:val="0"/>
        <w:jc w:val="both"/>
        <w:rPr>
          <w:rFonts w:ascii="Arial" w:hAnsi="Arial" w:cs="Arial"/>
          <w:sz w:val="24"/>
          <w:szCs w:val="24"/>
        </w:rPr>
      </w:pPr>
      <w:r w:rsidRPr="00D8504C">
        <w:rPr>
          <w:rFonts w:ascii="Arial" w:hAnsi="Arial" w:cs="Arial"/>
          <w:sz w:val="24"/>
          <w:szCs w:val="24"/>
          <w:u w:val="single"/>
        </w:rPr>
        <w:t>Persona trans</w:t>
      </w:r>
      <w:r w:rsidRPr="00D8504C">
        <w:rPr>
          <w:rFonts w:ascii="Arial" w:hAnsi="Arial" w:cs="Arial"/>
          <w:sz w:val="24"/>
          <w:szCs w:val="24"/>
        </w:rPr>
        <w:t>: Persona cuya identidad sexual no se corresponde con el sexo asignado al nacer.</w:t>
      </w:r>
    </w:p>
    <w:p w14:paraId="4DB9F5E5" w14:textId="70723EF8" w:rsidR="0093469C" w:rsidRPr="00D8504C" w:rsidRDefault="0093469C" w:rsidP="00E3535B">
      <w:pPr>
        <w:pStyle w:val="Prrafodelista"/>
        <w:numPr>
          <w:ilvl w:val="0"/>
          <w:numId w:val="16"/>
        </w:numPr>
        <w:spacing w:before="240" w:after="240" w:line="240" w:lineRule="auto"/>
        <w:ind w:left="851"/>
        <w:contextualSpacing w:val="0"/>
        <w:jc w:val="both"/>
        <w:rPr>
          <w:rFonts w:ascii="Arial" w:hAnsi="Arial" w:cs="Arial"/>
          <w:sz w:val="24"/>
          <w:szCs w:val="24"/>
        </w:rPr>
      </w:pPr>
      <w:r w:rsidRPr="00D8504C">
        <w:rPr>
          <w:rFonts w:ascii="Arial" w:hAnsi="Arial" w:cs="Arial"/>
          <w:sz w:val="24"/>
          <w:szCs w:val="24"/>
          <w:u w:val="single"/>
        </w:rPr>
        <w:t>LGTBIfobia</w:t>
      </w:r>
      <w:r w:rsidRPr="00D8504C">
        <w:rPr>
          <w:rFonts w:ascii="Arial" w:hAnsi="Arial" w:cs="Arial"/>
          <w:sz w:val="24"/>
          <w:szCs w:val="24"/>
        </w:rPr>
        <w:t>: Toda actitud, conducta o discurso de rechazo, repudio, prejuicio, discriminación o intolerancia hacia las personas LGTBI por el hecho de serlo, o ser percibidas como tales.</w:t>
      </w:r>
    </w:p>
    <w:p w14:paraId="721B2F53" w14:textId="69E6965E" w:rsidR="0093469C" w:rsidRPr="00D8504C" w:rsidRDefault="0093469C" w:rsidP="00E3535B">
      <w:pPr>
        <w:pStyle w:val="Prrafodelista"/>
        <w:numPr>
          <w:ilvl w:val="0"/>
          <w:numId w:val="16"/>
        </w:numPr>
        <w:spacing w:before="240" w:after="240" w:line="240" w:lineRule="auto"/>
        <w:ind w:left="851"/>
        <w:contextualSpacing w:val="0"/>
        <w:jc w:val="both"/>
        <w:rPr>
          <w:rFonts w:ascii="Arial" w:hAnsi="Arial" w:cs="Arial"/>
          <w:sz w:val="24"/>
          <w:szCs w:val="24"/>
        </w:rPr>
      </w:pPr>
      <w:r w:rsidRPr="00D8504C">
        <w:rPr>
          <w:rFonts w:ascii="Arial" w:hAnsi="Arial" w:cs="Arial"/>
          <w:sz w:val="24"/>
          <w:szCs w:val="24"/>
          <w:u w:val="single"/>
        </w:rPr>
        <w:t>Homofobia</w:t>
      </w:r>
      <w:r w:rsidRPr="00D8504C">
        <w:rPr>
          <w:rFonts w:ascii="Arial" w:hAnsi="Arial" w:cs="Arial"/>
          <w:sz w:val="24"/>
          <w:szCs w:val="24"/>
        </w:rPr>
        <w:t>: Toda actitud, conducta o discurso de rechazo, repudio, prejuicio, discriminación o intolerancia hacia las personas homosexuales por el hecho de serlo, o ser percibidas como tales.</w:t>
      </w:r>
    </w:p>
    <w:p w14:paraId="17F37AE4" w14:textId="4E23921A" w:rsidR="0093469C" w:rsidRPr="00D8504C" w:rsidRDefault="0093469C" w:rsidP="00E3535B">
      <w:pPr>
        <w:pStyle w:val="Prrafodelista"/>
        <w:numPr>
          <w:ilvl w:val="0"/>
          <w:numId w:val="16"/>
        </w:numPr>
        <w:spacing w:before="240" w:after="240" w:line="240" w:lineRule="auto"/>
        <w:ind w:left="851"/>
        <w:contextualSpacing w:val="0"/>
        <w:jc w:val="both"/>
        <w:rPr>
          <w:rFonts w:ascii="Arial" w:hAnsi="Arial" w:cs="Arial"/>
          <w:sz w:val="24"/>
          <w:szCs w:val="24"/>
        </w:rPr>
      </w:pPr>
      <w:r w:rsidRPr="00D8504C">
        <w:rPr>
          <w:rFonts w:ascii="Arial" w:hAnsi="Arial" w:cs="Arial"/>
          <w:sz w:val="24"/>
          <w:szCs w:val="24"/>
          <w:u w:val="single"/>
        </w:rPr>
        <w:t>Bifobia</w:t>
      </w:r>
      <w:r w:rsidRPr="00D8504C">
        <w:rPr>
          <w:rFonts w:ascii="Arial" w:hAnsi="Arial" w:cs="Arial"/>
          <w:sz w:val="24"/>
          <w:szCs w:val="24"/>
        </w:rPr>
        <w:t>: Toda actitud, conducta o discurso de rechazo, repudio, prejuicio, discriminación o intolerancia hacia las personas bisexuales por el hecho de serlo, o ser percibidas como tales.</w:t>
      </w:r>
    </w:p>
    <w:p w14:paraId="72BE3A7E" w14:textId="2143DFDC" w:rsidR="0093469C" w:rsidRPr="00D8504C" w:rsidRDefault="0093469C" w:rsidP="00E3535B">
      <w:pPr>
        <w:pStyle w:val="Prrafodelista"/>
        <w:numPr>
          <w:ilvl w:val="0"/>
          <w:numId w:val="16"/>
        </w:numPr>
        <w:spacing w:before="240" w:after="240" w:line="240" w:lineRule="auto"/>
        <w:ind w:left="851"/>
        <w:contextualSpacing w:val="0"/>
        <w:jc w:val="both"/>
        <w:rPr>
          <w:rFonts w:ascii="Arial" w:hAnsi="Arial" w:cs="Arial"/>
          <w:sz w:val="24"/>
          <w:szCs w:val="24"/>
        </w:rPr>
      </w:pPr>
      <w:r w:rsidRPr="00D8504C">
        <w:rPr>
          <w:rFonts w:ascii="Arial" w:hAnsi="Arial" w:cs="Arial"/>
          <w:sz w:val="24"/>
          <w:szCs w:val="24"/>
          <w:u w:val="single"/>
        </w:rPr>
        <w:t>Transfobia</w:t>
      </w:r>
      <w:r w:rsidRPr="00D8504C">
        <w:rPr>
          <w:rFonts w:ascii="Arial" w:hAnsi="Arial" w:cs="Arial"/>
          <w:sz w:val="24"/>
          <w:szCs w:val="24"/>
        </w:rPr>
        <w:t>: Toda actitud, conducta o discurso de rechazo, repudio, prejuicio, discriminación o intolerancia hacia las personas trans por el hecho de serlo, o ser percibidas como tales.</w:t>
      </w:r>
    </w:p>
    <w:p w14:paraId="06D6E06C" w14:textId="38D413DD" w:rsidR="0093469C" w:rsidRDefault="0093469C" w:rsidP="00E3535B">
      <w:pPr>
        <w:spacing w:before="240" w:after="240" w:line="240" w:lineRule="auto"/>
        <w:jc w:val="both"/>
        <w:rPr>
          <w:rFonts w:ascii="Arial" w:hAnsi="Arial" w:cs="Arial"/>
          <w:sz w:val="24"/>
          <w:szCs w:val="24"/>
        </w:rPr>
      </w:pPr>
      <w:r>
        <w:rPr>
          <w:rFonts w:ascii="Arial" w:hAnsi="Arial" w:cs="Arial"/>
          <w:sz w:val="24"/>
          <w:szCs w:val="24"/>
        </w:rPr>
        <w:t>El acoso discriminatorio por motivos LGTBI no se limita a la persona trabajadora que forma parte de este colectivo, sino también respecto de aquellas personas trabajadoras de la ONCE que sean percibidas como tales y que por este motivo sean acosadas.</w:t>
      </w:r>
    </w:p>
    <w:p w14:paraId="281395F9" w14:textId="2B2FDF86" w:rsidR="0093469C" w:rsidRDefault="0093469C" w:rsidP="00E3535B">
      <w:pPr>
        <w:spacing w:before="240" w:after="240" w:line="240" w:lineRule="auto"/>
        <w:jc w:val="both"/>
        <w:rPr>
          <w:rFonts w:ascii="Arial" w:hAnsi="Arial" w:cs="Arial"/>
          <w:sz w:val="24"/>
          <w:szCs w:val="24"/>
        </w:rPr>
      </w:pPr>
      <w:r>
        <w:rPr>
          <w:rFonts w:ascii="Arial" w:hAnsi="Arial" w:cs="Arial"/>
          <w:sz w:val="24"/>
          <w:szCs w:val="24"/>
        </w:rPr>
        <w:t>Por ello es importante recoger también las definiciones de las diferentes modalidades de discriminación:</w:t>
      </w:r>
    </w:p>
    <w:p w14:paraId="1AB3A0A2" w14:textId="77777777" w:rsidR="00974ED9" w:rsidRPr="00974ED9" w:rsidRDefault="00974ED9" w:rsidP="007D550C">
      <w:pPr>
        <w:pStyle w:val="Prrafodelista"/>
        <w:numPr>
          <w:ilvl w:val="0"/>
          <w:numId w:val="14"/>
        </w:numPr>
        <w:spacing w:before="240" w:after="120" w:line="240" w:lineRule="auto"/>
        <w:contextualSpacing w:val="0"/>
        <w:jc w:val="both"/>
        <w:rPr>
          <w:rFonts w:ascii="Arial" w:hAnsi="Arial" w:cs="Arial"/>
          <w:sz w:val="24"/>
          <w:szCs w:val="24"/>
        </w:rPr>
      </w:pPr>
      <w:r w:rsidRPr="00D8504C">
        <w:rPr>
          <w:rFonts w:ascii="Arial" w:hAnsi="Arial" w:cs="Arial"/>
          <w:sz w:val="24"/>
          <w:szCs w:val="24"/>
          <w:u w:val="single"/>
        </w:rPr>
        <w:t>Discriminación directa</w:t>
      </w:r>
      <w:r w:rsidRPr="00974ED9">
        <w:rPr>
          <w:rFonts w:ascii="Arial" w:hAnsi="Arial" w:cs="Arial"/>
          <w:sz w:val="24"/>
          <w:szCs w:val="24"/>
        </w:rPr>
        <w:t>:</w:t>
      </w:r>
    </w:p>
    <w:p w14:paraId="78262078" w14:textId="5DF0F4BD" w:rsidR="00974ED9" w:rsidRPr="00974ED9" w:rsidRDefault="00974ED9" w:rsidP="007D550C">
      <w:pPr>
        <w:pStyle w:val="Prrafodelista"/>
        <w:spacing w:before="120" w:after="240" w:line="240" w:lineRule="auto"/>
        <w:contextualSpacing w:val="0"/>
        <w:jc w:val="both"/>
        <w:rPr>
          <w:rFonts w:ascii="Arial" w:hAnsi="Arial" w:cs="Arial"/>
          <w:sz w:val="24"/>
          <w:szCs w:val="24"/>
        </w:rPr>
      </w:pPr>
      <w:r w:rsidRPr="00974ED9">
        <w:rPr>
          <w:rFonts w:ascii="Arial" w:hAnsi="Arial" w:cs="Arial"/>
          <w:sz w:val="24"/>
          <w:szCs w:val="24"/>
        </w:rPr>
        <w:t xml:space="preserve">Situación en </w:t>
      </w:r>
      <w:r w:rsidR="007E1A1B">
        <w:rPr>
          <w:rFonts w:ascii="Arial" w:hAnsi="Arial" w:cs="Arial"/>
          <w:sz w:val="24"/>
          <w:szCs w:val="24"/>
        </w:rPr>
        <w:t xml:space="preserve">la </w:t>
      </w:r>
      <w:r w:rsidRPr="00974ED9">
        <w:rPr>
          <w:rFonts w:ascii="Arial" w:hAnsi="Arial" w:cs="Arial"/>
          <w:sz w:val="24"/>
          <w:szCs w:val="24"/>
        </w:rPr>
        <w:t xml:space="preserve">que se encuentra una persona o grupo en </w:t>
      </w:r>
      <w:r w:rsidR="007E1A1B">
        <w:rPr>
          <w:rFonts w:ascii="Arial" w:hAnsi="Arial" w:cs="Arial"/>
          <w:sz w:val="24"/>
          <w:szCs w:val="24"/>
        </w:rPr>
        <w:t xml:space="preserve">el </w:t>
      </w:r>
      <w:r w:rsidRPr="00974ED9">
        <w:rPr>
          <w:rFonts w:ascii="Arial" w:hAnsi="Arial" w:cs="Arial"/>
          <w:sz w:val="24"/>
          <w:szCs w:val="24"/>
        </w:rPr>
        <w:t>que se integra que sea, haya sido o pudiera ser tratada de manera menos favorable que otra en situación análoga o comparable por razón de orientación sexual e identidad sexual, expresión de género o características sexuales.</w:t>
      </w:r>
    </w:p>
    <w:p w14:paraId="686927DC" w14:textId="77777777" w:rsidR="00974ED9" w:rsidRPr="00974ED9" w:rsidRDefault="00974ED9" w:rsidP="007D550C">
      <w:pPr>
        <w:pStyle w:val="Prrafodelista"/>
        <w:numPr>
          <w:ilvl w:val="0"/>
          <w:numId w:val="14"/>
        </w:numPr>
        <w:spacing w:before="240" w:after="120" w:line="240" w:lineRule="auto"/>
        <w:contextualSpacing w:val="0"/>
        <w:jc w:val="both"/>
        <w:rPr>
          <w:rFonts w:ascii="Arial" w:hAnsi="Arial" w:cs="Arial"/>
          <w:sz w:val="24"/>
          <w:szCs w:val="24"/>
        </w:rPr>
      </w:pPr>
      <w:r w:rsidRPr="00D8504C">
        <w:rPr>
          <w:rFonts w:ascii="Arial" w:hAnsi="Arial" w:cs="Arial"/>
          <w:sz w:val="24"/>
          <w:szCs w:val="24"/>
          <w:u w:val="single"/>
        </w:rPr>
        <w:t>Discriminación indirecta</w:t>
      </w:r>
      <w:r w:rsidRPr="00974ED9">
        <w:rPr>
          <w:rFonts w:ascii="Arial" w:hAnsi="Arial" w:cs="Arial"/>
          <w:sz w:val="24"/>
          <w:szCs w:val="24"/>
        </w:rPr>
        <w:t>:</w:t>
      </w:r>
    </w:p>
    <w:p w14:paraId="252B0FDF" w14:textId="43EFB524" w:rsidR="00974ED9" w:rsidRPr="00974ED9" w:rsidRDefault="00974ED9" w:rsidP="007D550C">
      <w:pPr>
        <w:pStyle w:val="Prrafodelista"/>
        <w:spacing w:before="120" w:after="240" w:line="240" w:lineRule="auto"/>
        <w:contextualSpacing w:val="0"/>
        <w:jc w:val="both"/>
        <w:rPr>
          <w:rFonts w:ascii="Arial" w:hAnsi="Arial" w:cs="Arial"/>
          <w:sz w:val="24"/>
          <w:szCs w:val="24"/>
        </w:rPr>
      </w:pPr>
      <w:r w:rsidRPr="00974ED9">
        <w:rPr>
          <w:rFonts w:ascii="Arial" w:hAnsi="Arial" w:cs="Arial"/>
          <w:sz w:val="24"/>
          <w:szCs w:val="24"/>
        </w:rPr>
        <w:t>Se produce cuando una disposición, criterio o práctica aparentemente neutros ocasiona o puede ocasionar a una o varias personas una desventaja particular con respecto a otras por razón de orientación sexual</w:t>
      </w:r>
      <w:r w:rsidR="00C74E6C">
        <w:rPr>
          <w:rFonts w:ascii="Arial" w:hAnsi="Arial" w:cs="Arial"/>
          <w:sz w:val="24"/>
          <w:szCs w:val="24"/>
        </w:rPr>
        <w:t xml:space="preserve"> e</w:t>
      </w:r>
      <w:r w:rsidRPr="00974ED9">
        <w:rPr>
          <w:rFonts w:ascii="Arial" w:hAnsi="Arial" w:cs="Arial"/>
          <w:sz w:val="24"/>
          <w:szCs w:val="24"/>
        </w:rPr>
        <w:t xml:space="preserve"> identidad sexual, expresión de género </w:t>
      </w:r>
      <w:r w:rsidR="00C74E6C">
        <w:rPr>
          <w:rFonts w:ascii="Arial" w:hAnsi="Arial" w:cs="Arial"/>
          <w:sz w:val="24"/>
          <w:szCs w:val="24"/>
        </w:rPr>
        <w:t xml:space="preserve">o </w:t>
      </w:r>
      <w:r w:rsidRPr="00974ED9">
        <w:rPr>
          <w:rFonts w:ascii="Arial" w:hAnsi="Arial" w:cs="Arial"/>
          <w:sz w:val="24"/>
          <w:szCs w:val="24"/>
        </w:rPr>
        <w:t>características sexuales.</w:t>
      </w:r>
    </w:p>
    <w:p w14:paraId="7DD17318" w14:textId="77777777" w:rsidR="00974ED9" w:rsidRPr="00974ED9" w:rsidRDefault="00974ED9" w:rsidP="007D550C">
      <w:pPr>
        <w:pStyle w:val="Prrafodelista"/>
        <w:numPr>
          <w:ilvl w:val="0"/>
          <w:numId w:val="14"/>
        </w:numPr>
        <w:spacing w:before="120" w:after="120" w:line="240" w:lineRule="auto"/>
        <w:contextualSpacing w:val="0"/>
        <w:jc w:val="both"/>
        <w:rPr>
          <w:rFonts w:ascii="Arial" w:hAnsi="Arial" w:cs="Arial"/>
          <w:sz w:val="24"/>
          <w:szCs w:val="24"/>
        </w:rPr>
      </w:pPr>
      <w:r w:rsidRPr="00D8504C">
        <w:rPr>
          <w:rFonts w:ascii="Arial" w:hAnsi="Arial" w:cs="Arial"/>
          <w:sz w:val="24"/>
          <w:szCs w:val="24"/>
          <w:u w:val="single"/>
        </w:rPr>
        <w:t>Discriminación múltiple e interseccional</w:t>
      </w:r>
      <w:r w:rsidRPr="00974ED9">
        <w:rPr>
          <w:rFonts w:ascii="Arial" w:hAnsi="Arial" w:cs="Arial"/>
          <w:sz w:val="24"/>
          <w:szCs w:val="24"/>
        </w:rPr>
        <w:t>:</w:t>
      </w:r>
    </w:p>
    <w:p w14:paraId="20E72B3E" w14:textId="77777777" w:rsidR="00463730" w:rsidRDefault="00974ED9" w:rsidP="007D550C">
      <w:pPr>
        <w:pStyle w:val="Prrafodelista"/>
        <w:spacing w:before="120" w:after="120" w:line="240" w:lineRule="auto"/>
        <w:contextualSpacing w:val="0"/>
        <w:jc w:val="both"/>
        <w:rPr>
          <w:rFonts w:ascii="Arial" w:hAnsi="Arial" w:cs="Arial"/>
          <w:sz w:val="24"/>
          <w:szCs w:val="24"/>
        </w:rPr>
      </w:pPr>
      <w:r w:rsidRPr="00974ED9">
        <w:rPr>
          <w:rFonts w:ascii="Arial" w:hAnsi="Arial" w:cs="Arial"/>
          <w:sz w:val="24"/>
          <w:szCs w:val="24"/>
        </w:rPr>
        <w:t>Se produce discriminación múltiple cuando una persona es discriminada, de manera simultánea o consecutiva, por dos o más causas de discriminación previstas en la Ley 15/2022, de 22 de julio, integral para la igualdad de trato y la no discriminación.</w:t>
      </w:r>
    </w:p>
    <w:p w14:paraId="6739671D" w14:textId="5E050516" w:rsidR="00974ED9" w:rsidRPr="00974ED9" w:rsidRDefault="00974ED9" w:rsidP="00E3535B">
      <w:pPr>
        <w:pStyle w:val="Prrafodelista"/>
        <w:spacing w:before="240" w:after="240" w:line="240" w:lineRule="auto"/>
        <w:contextualSpacing w:val="0"/>
        <w:jc w:val="both"/>
        <w:rPr>
          <w:rFonts w:ascii="Arial" w:hAnsi="Arial" w:cs="Arial"/>
          <w:sz w:val="24"/>
          <w:szCs w:val="24"/>
        </w:rPr>
      </w:pPr>
      <w:r w:rsidRPr="00974ED9">
        <w:rPr>
          <w:rFonts w:ascii="Arial" w:hAnsi="Arial" w:cs="Arial"/>
          <w:sz w:val="24"/>
          <w:szCs w:val="24"/>
        </w:rPr>
        <w:t>Se produce discriminación interseccional, cuando concurren o interactúan diversas causas, generando una forma específica de discriminación.</w:t>
      </w:r>
    </w:p>
    <w:p w14:paraId="473BD702" w14:textId="77777777" w:rsidR="00974ED9" w:rsidRPr="00974ED9" w:rsidRDefault="00974ED9" w:rsidP="007D550C">
      <w:pPr>
        <w:pStyle w:val="Prrafodelista"/>
        <w:numPr>
          <w:ilvl w:val="0"/>
          <w:numId w:val="14"/>
        </w:numPr>
        <w:spacing w:before="240" w:after="120" w:line="240" w:lineRule="auto"/>
        <w:contextualSpacing w:val="0"/>
        <w:jc w:val="both"/>
        <w:rPr>
          <w:rFonts w:ascii="Arial" w:hAnsi="Arial" w:cs="Arial"/>
          <w:sz w:val="24"/>
          <w:szCs w:val="24"/>
        </w:rPr>
      </w:pPr>
      <w:r w:rsidRPr="00D8504C">
        <w:rPr>
          <w:rFonts w:ascii="Arial" w:hAnsi="Arial" w:cs="Arial"/>
          <w:sz w:val="24"/>
          <w:szCs w:val="24"/>
          <w:u w:val="single"/>
        </w:rPr>
        <w:t>Acoso discriminatorio</w:t>
      </w:r>
      <w:r w:rsidRPr="00974ED9">
        <w:rPr>
          <w:rFonts w:ascii="Arial" w:hAnsi="Arial" w:cs="Arial"/>
          <w:sz w:val="24"/>
          <w:szCs w:val="24"/>
        </w:rPr>
        <w:t>:</w:t>
      </w:r>
    </w:p>
    <w:p w14:paraId="5DB440AA" w14:textId="77777777" w:rsidR="00974ED9" w:rsidRPr="00974ED9" w:rsidRDefault="00974ED9" w:rsidP="007D550C">
      <w:pPr>
        <w:pStyle w:val="Prrafodelista"/>
        <w:spacing w:before="120" w:after="240" w:line="240" w:lineRule="auto"/>
        <w:contextualSpacing w:val="0"/>
        <w:jc w:val="both"/>
        <w:rPr>
          <w:rFonts w:ascii="Arial" w:hAnsi="Arial" w:cs="Arial"/>
          <w:sz w:val="24"/>
          <w:szCs w:val="24"/>
        </w:rPr>
      </w:pPr>
      <w:r w:rsidRPr="00974ED9">
        <w:rPr>
          <w:rFonts w:ascii="Arial" w:hAnsi="Arial" w:cs="Arial"/>
          <w:sz w:val="24"/>
          <w:szCs w:val="24"/>
        </w:rPr>
        <w:t>Cualquier conducta realizada por razón de alguna de las causas de discriminación prevista en la Ley 15/2022, de 12 de julio, con el objetivo o la consecuencia de atentar contra la dignidad de una persona o grupo en que se integra y de crear un entorno intimidatorio, hostil, degradante, humillante u ofensivo.</w:t>
      </w:r>
    </w:p>
    <w:p w14:paraId="11A61E09" w14:textId="77777777" w:rsidR="00974ED9" w:rsidRPr="00974ED9" w:rsidRDefault="00974ED9" w:rsidP="007D550C">
      <w:pPr>
        <w:pStyle w:val="Prrafodelista"/>
        <w:numPr>
          <w:ilvl w:val="0"/>
          <w:numId w:val="14"/>
        </w:numPr>
        <w:spacing w:before="240" w:after="120" w:line="240" w:lineRule="auto"/>
        <w:contextualSpacing w:val="0"/>
        <w:jc w:val="both"/>
        <w:rPr>
          <w:rFonts w:ascii="Arial" w:hAnsi="Arial" w:cs="Arial"/>
          <w:sz w:val="24"/>
          <w:szCs w:val="24"/>
        </w:rPr>
      </w:pPr>
      <w:r w:rsidRPr="00D8504C">
        <w:rPr>
          <w:rFonts w:ascii="Arial" w:hAnsi="Arial" w:cs="Arial"/>
          <w:sz w:val="24"/>
          <w:szCs w:val="24"/>
          <w:u w:val="single"/>
        </w:rPr>
        <w:t>Discriminación por asociación y discriminación por error</w:t>
      </w:r>
      <w:r w:rsidRPr="00974ED9">
        <w:rPr>
          <w:rFonts w:ascii="Arial" w:hAnsi="Arial" w:cs="Arial"/>
          <w:sz w:val="24"/>
          <w:szCs w:val="24"/>
        </w:rPr>
        <w:t>:</w:t>
      </w:r>
    </w:p>
    <w:p w14:paraId="2CDB0900" w14:textId="77777777" w:rsidR="00974ED9" w:rsidRPr="00974ED9" w:rsidRDefault="00974ED9" w:rsidP="007D550C">
      <w:pPr>
        <w:pStyle w:val="Prrafodelista"/>
        <w:spacing w:before="120" w:after="240" w:line="240" w:lineRule="auto"/>
        <w:contextualSpacing w:val="0"/>
        <w:jc w:val="both"/>
        <w:rPr>
          <w:rFonts w:ascii="Arial" w:hAnsi="Arial" w:cs="Arial"/>
          <w:sz w:val="24"/>
          <w:szCs w:val="24"/>
        </w:rPr>
      </w:pPr>
      <w:r w:rsidRPr="00974ED9">
        <w:rPr>
          <w:rFonts w:ascii="Arial" w:hAnsi="Arial" w:cs="Arial"/>
          <w:sz w:val="24"/>
          <w:szCs w:val="24"/>
        </w:rPr>
        <w:t>Existe discriminación por asociación cuando una persona o grupo en que se integra, debido a su relación con otra sobre la que concurra alguna de las causas de discriminación por razón de orientación e identidad sexual, expresión de género o características sexuales, es objeto de un trato discriminatorio. La discriminación por error es aquella que se funda en una apreciación incorrecta acerca de las características de la persona o personas discriminadas.</w:t>
      </w:r>
    </w:p>
    <w:p w14:paraId="7A26015D" w14:textId="01A10320" w:rsidR="00974ED9" w:rsidRPr="00974ED9" w:rsidRDefault="00974ED9" w:rsidP="007D550C">
      <w:pPr>
        <w:pStyle w:val="Prrafodelista"/>
        <w:numPr>
          <w:ilvl w:val="0"/>
          <w:numId w:val="14"/>
        </w:numPr>
        <w:spacing w:before="240" w:after="120" w:line="240" w:lineRule="auto"/>
        <w:contextualSpacing w:val="0"/>
        <w:jc w:val="both"/>
        <w:rPr>
          <w:rFonts w:ascii="Arial" w:hAnsi="Arial" w:cs="Arial"/>
          <w:sz w:val="24"/>
          <w:szCs w:val="24"/>
        </w:rPr>
      </w:pPr>
      <w:r w:rsidRPr="00D8504C">
        <w:rPr>
          <w:rFonts w:ascii="Arial" w:hAnsi="Arial" w:cs="Arial"/>
          <w:sz w:val="24"/>
          <w:szCs w:val="24"/>
          <w:u w:val="single"/>
        </w:rPr>
        <w:t xml:space="preserve">Represalia </w:t>
      </w:r>
      <w:r w:rsidR="00463730">
        <w:rPr>
          <w:rFonts w:ascii="Arial" w:hAnsi="Arial" w:cs="Arial"/>
          <w:sz w:val="24"/>
          <w:szCs w:val="24"/>
          <w:u w:val="single"/>
        </w:rPr>
        <w:t>d</w:t>
      </w:r>
      <w:r w:rsidRPr="00D8504C">
        <w:rPr>
          <w:rFonts w:ascii="Arial" w:hAnsi="Arial" w:cs="Arial"/>
          <w:sz w:val="24"/>
          <w:szCs w:val="24"/>
          <w:u w:val="single"/>
        </w:rPr>
        <w:t>iscriminatoria</w:t>
      </w:r>
      <w:r w:rsidRPr="00974ED9">
        <w:rPr>
          <w:rFonts w:ascii="Arial" w:hAnsi="Arial" w:cs="Arial"/>
          <w:sz w:val="24"/>
          <w:szCs w:val="24"/>
        </w:rPr>
        <w:t>:</w:t>
      </w:r>
    </w:p>
    <w:p w14:paraId="1F0F3D8E" w14:textId="6A78712E" w:rsidR="00974ED9" w:rsidRPr="00974ED9" w:rsidRDefault="00974ED9" w:rsidP="007D550C">
      <w:pPr>
        <w:pStyle w:val="Prrafodelista"/>
        <w:spacing w:before="120" w:after="240" w:line="240" w:lineRule="auto"/>
        <w:contextualSpacing w:val="0"/>
        <w:jc w:val="both"/>
        <w:rPr>
          <w:rFonts w:ascii="Arial" w:hAnsi="Arial" w:cs="Arial"/>
          <w:sz w:val="24"/>
          <w:szCs w:val="24"/>
        </w:rPr>
      </w:pPr>
      <w:r w:rsidRPr="00974ED9">
        <w:rPr>
          <w:rFonts w:ascii="Arial" w:hAnsi="Arial" w:cs="Arial"/>
          <w:sz w:val="24"/>
          <w:szCs w:val="24"/>
        </w:rPr>
        <w:t>Trato adverso o efecto negativo que se produce contra una persona como consecuencia de la presentación de una queja, reclamación, denuncia,</w:t>
      </w:r>
      <w:r w:rsidR="00A67BA8">
        <w:rPr>
          <w:rFonts w:ascii="Arial" w:hAnsi="Arial" w:cs="Arial"/>
          <w:sz w:val="24"/>
          <w:szCs w:val="24"/>
        </w:rPr>
        <w:t xml:space="preserve"> </w:t>
      </w:r>
      <w:r w:rsidRPr="00974ED9">
        <w:rPr>
          <w:rFonts w:ascii="Arial" w:hAnsi="Arial" w:cs="Arial"/>
          <w:sz w:val="24"/>
          <w:szCs w:val="24"/>
        </w:rPr>
        <w:t>demanda o recurso, de cualquier tipo, destinado a evitar, disminuir o denunciar la discriminación o el acoso al que es sometida o ha sido sometida.</w:t>
      </w:r>
    </w:p>
    <w:p w14:paraId="29CB72EA" w14:textId="0623D5A3" w:rsidR="00974ED9" w:rsidRDefault="00974ED9" w:rsidP="00E3535B">
      <w:pPr>
        <w:spacing w:before="240" w:after="240" w:line="240" w:lineRule="auto"/>
        <w:jc w:val="both"/>
        <w:rPr>
          <w:rFonts w:ascii="Arial" w:hAnsi="Arial" w:cs="Arial"/>
          <w:sz w:val="24"/>
          <w:szCs w:val="24"/>
        </w:rPr>
      </w:pPr>
      <w:r w:rsidRPr="00974ED9">
        <w:rPr>
          <w:rFonts w:ascii="Arial" w:hAnsi="Arial" w:cs="Arial"/>
          <w:sz w:val="24"/>
          <w:szCs w:val="24"/>
        </w:rPr>
        <w:t>Según el sujeto activo</w:t>
      </w:r>
      <w:r w:rsidR="00C74E6C">
        <w:rPr>
          <w:rFonts w:ascii="Arial" w:hAnsi="Arial" w:cs="Arial"/>
          <w:sz w:val="24"/>
          <w:szCs w:val="24"/>
        </w:rPr>
        <w:t>,</w:t>
      </w:r>
      <w:r w:rsidRPr="00974ED9">
        <w:rPr>
          <w:rFonts w:ascii="Arial" w:hAnsi="Arial" w:cs="Arial"/>
          <w:sz w:val="24"/>
          <w:szCs w:val="24"/>
        </w:rPr>
        <w:t xml:space="preserve"> se pueden distinguir tres tipos de acoso:</w:t>
      </w:r>
    </w:p>
    <w:p w14:paraId="7D0444A9" w14:textId="505721D1" w:rsidR="00974ED9" w:rsidRPr="00D8504C" w:rsidRDefault="00974ED9" w:rsidP="007D550C">
      <w:pPr>
        <w:pStyle w:val="Prrafodelista"/>
        <w:numPr>
          <w:ilvl w:val="0"/>
          <w:numId w:val="17"/>
        </w:numPr>
        <w:spacing w:before="240" w:after="240" w:line="240" w:lineRule="auto"/>
        <w:ind w:left="850" w:hanging="357"/>
        <w:contextualSpacing w:val="0"/>
        <w:jc w:val="both"/>
        <w:rPr>
          <w:rFonts w:ascii="Arial" w:hAnsi="Arial" w:cs="Arial"/>
          <w:sz w:val="24"/>
          <w:szCs w:val="24"/>
        </w:rPr>
      </w:pPr>
      <w:r w:rsidRPr="00D8504C">
        <w:rPr>
          <w:rFonts w:ascii="Arial" w:hAnsi="Arial" w:cs="Arial"/>
          <w:sz w:val="24"/>
          <w:szCs w:val="24"/>
          <w:u w:val="single"/>
        </w:rPr>
        <w:t>Acoso descendente</w:t>
      </w:r>
      <w:r w:rsidRPr="00D8504C">
        <w:rPr>
          <w:rFonts w:ascii="Arial" w:hAnsi="Arial" w:cs="Arial"/>
          <w:sz w:val="24"/>
          <w:szCs w:val="24"/>
        </w:rPr>
        <w:t xml:space="preserve">: el autor o la autora tiene una posición jerárquica dominante sobre la víctima (de </w:t>
      </w:r>
      <w:r w:rsidR="00B6319D">
        <w:rPr>
          <w:rFonts w:ascii="Arial" w:hAnsi="Arial" w:cs="Arial"/>
          <w:sz w:val="24"/>
          <w:szCs w:val="24"/>
        </w:rPr>
        <w:t>responsable</w:t>
      </w:r>
      <w:r w:rsidRPr="00D8504C">
        <w:rPr>
          <w:rFonts w:ascii="Arial" w:hAnsi="Arial" w:cs="Arial"/>
          <w:sz w:val="24"/>
          <w:szCs w:val="24"/>
        </w:rPr>
        <w:t xml:space="preserve"> hacia subordinado/a).</w:t>
      </w:r>
    </w:p>
    <w:p w14:paraId="27CAF671" w14:textId="5E8E1D90" w:rsidR="00974ED9" w:rsidRPr="00667E1B" w:rsidRDefault="00974ED9" w:rsidP="007D550C">
      <w:pPr>
        <w:pStyle w:val="Prrafodelista"/>
        <w:numPr>
          <w:ilvl w:val="0"/>
          <w:numId w:val="17"/>
        </w:numPr>
        <w:spacing w:before="240" w:after="240" w:line="240" w:lineRule="auto"/>
        <w:ind w:left="850" w:hanging="357"/>
        <w:contextualSpacing w:val="0"/>
        <w:jc w:val="both"/>
        <w:rPr>
          <w:rFonts w:ascii="Arial" w:hAnsi="Arial" w:cs="Arial"/>
          <w:sz w:val="24"/>
          <w:szCs w:val="24"/>
        </w:rPr>
      </w:pPr>
      <w:r w:rsidRPr="00667E1B">
        <w:rPr>
          <w:rFonts w:ascii="Arial" w:hAnsi="Arial" w:cs="Arial"/>
          <w:sz w:val="24"/>
          <w:szCs w:val="24"/>
          <w:u w:val="single"/>
        </w:rPr>
        <w:t xml:space="preserve">Acoso </w:t>
      </w:r>
      <w:r w:rsidR="00B200D4" w:rsidRPr="00667E1B">
        <w:rPr>
          <w:rFonts w:ascii="Arial" w:hAnsi="Arial" w:cs="Arial"/>
          <w:sz w:val="24"/>
          <w:szCs w:val="24"/>
          <w:u w:val="single"/>
        </w:rPr>
        <w:t>ascendente</w:t>
      </w:r>
      <w:r w:rsidRPr="00667E1B">
        <w:rPr>
          <w:rFonts w:ascii="Arial" w:hAnsi="Arial" w:cs="Arial"/>
          <w:sz w:val="24"/>
          <w:szCs w:val="24"/>
        </w:rPr>
        <w:t xml:space="preserve">: el autor o la autora tiene una posición subordinada jerárquicamente a la víctima (de subordinado/a hacia </w:t>
      </w:r>
      <w:r w:rsidR="00B6319D" w:rsidRPr="00667E1B">
        <w:rPr>
          <w:rFonts w:ascii="Arial" w:hAnsi="Arial" w:cs="Arial"/>
          <w:sz w:val="24"/>
          <w:szCs w:val="24"/>
        </w:rPr>
        <w:t>responsable</w:t>
      </w:r>
      <w:r w:rsidRPr="00667E1B">
        <w:rPr>
          <w:rFonts w:ascii="Arial" w:hAnsi="Arial" w:cs="Arial"/>
          <w:sz w:val="24"/>
          <w:szCs w:val="24"/>
        </w:rPr>
        <w:t>).</w:t>
      </w:r>
    </w:p>
    <w:p w14:paraId="305D0805" w14:textId="55BC46D9" w:rsidR="00974ED9" w:rsidRPr="00D8504C" w:rsidRDefault="00974ED9" w:rsidP="007D550C">
      <w:pPr>
        <w:pStyle w:val="Prrafodelista"/>
        <w:numPr>
          <w:ilvl w:val="0"/>
          <w:numId w:val="17"/>
        </w:numPr>
        <w:spacing w:before="240" w:after="240" w:line="240" w:lineRule="auto"/>
        <w:ind w:left="850" w:hanging="357"/>
        <w:contextualSpacing w:val="0"/>
        <w:jc w:val="both"/>
        <w:rPr>
          <w:rFonts w:ascii="Arial" w:hAnsi="Arial" w:cs="Arial"/>
          <w:sz w:val="24"/>
          <w:szCs w:val="24"/>
        </w:rPr>
      </w:pPr>
      <w:r w:rsidRPr="00D8504C">
        <w:rPr>
          <w:rFonts w:ascii="Arial" w:hAnsi="Arial" w:cs="Arial"/>
          <w:sz w:val="24"/>
          <w:szCs w:val="24"/>
          <w:u w:val="single"/>
        </w:rPr>
        <w:t>Acoso horizontal</w:t>
      </w:r>
      <w:r w:rsidRPr="00D8504C">
        <w:rPr>
          <w:rFonts w:ascii="Arial" w:hAnsi="Arial" w:cs="Arial"/>
          <w:sz w:val="24"/>
          <w:szCs w:val="24"/>
        </w:rPr>
        <w:t>: aquel en el que tanto el autor o la autora como la víctima tienen una posición ni dominante ni subordinada en su relación (e</w:t>
      </w:r>
      <w:r w:rsidR="00B6319D">
        <w:rPr>
          <w:rFonts w:ascii="Arial" w:hAnsi="Arial" w:cs="Arial"/>
          <w:sz w:val="24"/>
          <w:szCs w:val="24"/>
        </w:rPr>
        <w:t>ntre</w:t>
      </w:r>
      <w:r w:rsidRPr="00D8504C">
        <w:rPr>
          <w:rFonts w:ascii="Arial" w:hAnsi="Arial" w:cs="Arial"/>
          <w:sz w:val="24"/>
          <w:szCs w:val="24"/>
        </w:rPr>
        <w:t xml:space="preserve"> compañero</w:t>
      </w:r>
      <w:r w:rsidR="00B6319D">
        <w:rPr>
          <w:rFonts w:ascii="Arial" w:hAnsi="Arial" w:cs="Arial"/>
          <w:sz w:val="24"/>
          <w:szCs w:val="24"/>
        </w:rPr>
        <w:t>s</w:t>
      </w:r>
      <w:r w:rsidRPr="00D8504C">
        <w:rPr>
          <w:rFonts w:ascii="Arial" w:hAnsi="Arial" w:cs="Arial"/>
          <w:sz w:val="24"/>
          <w:szCs w:val="24"/>
        </w:rPr>
        <w:t>).</w:t>
      </w:r>
    </w:p>
    <w:p w14:paraId="4E29C0DB" w14:textId="32F6D597" w:rsidR="00974ED9" w:rsidRDefault="00974ED9" w:rsidP="00E3535B">
      <w:pPr>
        <w:spacing w:before="240" w:after="240" w:line="240" w:lineRule="auto"/>
        <w:jc w:val="both"/>
        <w:rPr>
          <w:rFonts w:ascii="Arial" w:hAnsi="Arial" w:cs="Arial"/>
          <w:sz w:val="24"/>
          <w:szCs w:val="24"/>
        </w:rPr>
      </w:pPr>
      <w:r w:rsidRPr="00974ED9">
        <w:rPr>
          <w:rFonts w:ascii="Arial" w:hAnsi="Arial" w:cs="Arial"/>
          <w:sz w:val="24"/>
          <w:szCs w:val="24"/>
        </w:rPr>
        <w:t>A título de ejemplo, y sin ánimo excluyente ni limitativo, podrían ser constitutivas de acoso</w:t>
      </w:r>
      <w:r w:rsidR="003F223C">
        <w:rPr>
          <w:rFonts w:ascii="Arial" w:hAnsi="Arial" w:cs="Arial"/>
          <w:sz w:val="24"/>
          <w:szCs w:val="24"/>
        </w:rPr>
        <w:t>,</w:t>
      </w:r>
      <w:r w:rsidRPr="00974ED9">
        <w:rPr>
          <w:rFonts w:ascii="Arial" w:hAnsi="Arial" w:cs="Arial"/>
          <w:sz w:val="24"/>
          <w:szCs w:val="24"/>
        </w:rPr>
        <w:t xml:space="preserve"> ciberacoso</w:t>
      </w:r>
      <w:r w:rsidR="003F223C">
        <w:rPr>
          <w:rFonts w:ascii="Arial" w:hAnsi="Arial" w:cs="Arial"/>
          <w:sz w:val="24"/>
          <w:szCs w:val="24"/>
        </w:rPr>
        <w:t xml:space="preserve"> y/o violencia</w:t>
      </w:r>
      <w:r w:rsidRPr="00974ED9">
        <w:rPr>
          <w:rFonts w:ascii="Arial" w:hAnsi="Arial" w:cs="Arial"/>
          <w:sz w:val="24"/>
          <w:szCs w:val="24"/>
        </w:rPr>
        <w:t xml:space="preserve"> contra las personas LGTBI las conductas que se describen a continuación:</w:t>
      </w:r>
    </w:p>
    <w:p w14:paraId="32D85FC9" w14:textId="42DB30F6" w:rsidR="00974ED9" w:rsidRPr="007D550C" w:rsidRDefault="00974ED9" w:rsidP="007D550C">
      <w:pPr>
        <w:pStyle w:val="Prrafodelista"/>
        <w:numPr>
          <w:ilvl w:val="0"/>
          <w:numId w:val="18"/>
        </w:numPr>
        <w:spacing w:before="240" w:after="240" w:line="240" w:lineRule="auto"/>
        <w:ind w:left="567" w:hanging="567"/>
        <w:contextualSpacing w:val="0"/>
        <w:jc w:val="both"/>
        <w:rPr>
          <w:rFonts w:ascii="Arial" w:hAnsi="Arial" w:cs="Arial"/>
          <w:sz w:val="24"/>
          <w:szCs w:val="24"/>
        </w:rPr>
      </w:pPr>
      <w:r w:rsidRPr="007D550C">
        <w:rPr>
          <w:rFonts w:ascii="Arial" w:hAnsi="Arial" w:cs="Arial"/>
          <w:sz w:val="24"/>
          <w:szCs w:val="24"/>
        </w:rPr>
        <w:t>Conductas verbales concretadas en:</w:t>
      </w:r>
    </w:p>
    <w:p w14:paraId="31DF6DC6" w14:textId="6F22E316" w:rsidR="00974ED9" w:rsidRDefault="003F223C" w:rsidP="00E3535B">
      <w:pPr>
        <w:pStyle w:val="Prrafodelista"/>
        <w:numPr>
          <w:ilvl w:val="0"/>
          <w:numId w:val="1"/>
        </w:numPr>
        <w:spacing w:before="240" w:after="240" w:line="240" w:lineRule="auto"/>
        <w:ind w:left="714" w:hanging="357"/>
        <w:contextualSpacing w:val="0"/>
        <w:jc w:val="both"/>
        <w:rPr>
          <w:rFonts w:ascii="Arial" w:hAnsi="Arial" w:cs="Arial"/>
          <w:sz w:val="24"/>
          <w:szCs w:val="24"/>
        </w:rPr>
      </w:pPr>
      <w:r>
        <w:rPr>
          <w:rFonts w:ascii="Arial" w:hAnsi="Arial" w:cs="Arial"/>
          <w:sz w:val="24"/>
          <w:szCs w:val="24"/>
        </w:rPr>
        <w:t>Realizar c</w:t>
      </w:r>
      <w:r w:rsidR="00974ED9" w:rsidRPr="00974ED9">
        <w:rPr>
          <w:rFonts w:ascii="Arial" w:hAnsi="Arial" w:cs="Arial"/>
          <w:sz w:val="24"/>
          <w:szCs w:val="24"/>
        </w:rPr>
        <w:t>omentarios jocosos, utiliza</w:t>
      </w:r>
      <w:r>
        <w:rPr>
          <w:rFonts w:ascii="Arial" w:hAnsi="Arial" w:cs="Arial"/>
          <w:sz w:val="24"/>
          <w:szCs w:val="24"/>
        </w:rPr>
        <w:t>r</w:t>
      </w:r>
      <w:r w:rsidR="00974ED9" w:rsidRPr="00974ED9">
        <w:rPr>
          <w:rFonts w:ascii="Arial" w:hAnsi="Arial" w:cs="Arial"/>
          <w:sz w:val="24"/>
          <w:szCs w:val="24"/>
        </w:rPr>
        <w:t xml:space="preserve"> expresiones ridiculizantes sobre su aspecto físico, modales, formas de vestir o de hablar</w:t>
      </w:r>
      <w:r>
        <w:rPr>
          <w:rFonts w:ascii="Arial" w:hAnsi="Arial" w:cs="Arial"/>
          <w:sz w:val="24"/>
          <w:szCs w:val="24"/>
        </w:rPr>
        <w:t>.</w:t>
      </w:r>
    </w:p>
    <w:p w14:paraId="638310E8" w14:textId="74644F16" w:rsidR="00974ED9" w:rsidRDefault="00974ED9" w:rsidP="00E3535B">
      <w:pPr>
        <w:pStyle w:val="Prrafodelista"/>
        <w:numPr>
          <w:ilvl w:val="0"/>
          <w:numId w:val="1"/>
        </w:numPr>
        <w:spacing w:before="240" w:after="240" w:line="240" w:lineRule="auto"/>
        <w:ind w:left="714" w:hanging="357"/>
        <w:contextualSpacing w:val="0"/>
        <w:jc w:val="both"/>
        <w:rPr>
          <w:rFonts w:ascii="Arial" w:hAnsi="Arial" w:cs="Arial"/>
          <w:sz w:val="24"/>
          <w:szCs w:val="24"/>
        </w:rPr>
      </w:pPr>
      <w:r w:rsidRPr="00974ED9">
        <w:rPr>
          <w:rFonts w:ascii="Arial" w:hAnsi="Arial" w:cs="Arial"/>
          <w:sz w:val="24"/>
          <w:szCs w:val="24"/>
        </w:rPr>
        <w:t xml:space="preserve">Utilizar humor fóbico en relación a pertenencia a colectivos LGTBI o en relación a la </w:t>
      </w:r>
      <w:r w:rsidR="003F223C">
        <w:rPr>
          <w:rFonts w:ascii="Arial" w:hAnsi="Arial" w:cs="Arial"/>
          <w:sz w:val="24"/>
          <w:szCs w:val="24"/>
        </w:rPr>
        <w:t xml:space="preserve">orientación sexual, </w:t>
      </w:r>
      <w:r w:rsidRPr="00974ED9">
        <w:rPr>
          <w:rFonts w:ascii="Arial" w:hAnsi="Arial" w:cs="Arial"/>
          <w:sz w:val="24"/>
          <w:szCs w:val="24"/>
        </w:rPr>
        <w:t>identidad y</w:t>
      </w:r>
      <w:r w:rsidR="00B6319D">
        <w:rPr>
          <w:rFonts w:ascii="Arial" w:hAnsi="Arial" w:cs="Arial"/>
          <w:sz w:val="24"/>
          <w:szCs w:val="24"/>
        </w:rPr>
        <w:t>/o</w:t>
      </w:r>
      <w:r w:rsidRPr="00974ED9">
        <w:rPr>
          <w:rFonts w:ascii="Arial" w:hAnsi="Arial" w:cs="Arial"/>
          <w:sz w:val="24"/>
          <w:szCs w:val="24"/>
        </w:rPr>
        <w:t xml:space="preserve"> expresión de género en el entorno laboral</w:t>
      </w:r>
      <w:r w:rsidR="003F223C">
        <w:rPr>
          <w:rFonts w:ascii="Arial" w:hAnsi="Arial" w:cs="Arial"/>
          <w:sz w:val="24"/>
          <w:szCs w:val="24"/>
        </w:rPr>
        <w:t>.</w:t>
      </w:r>
    </w:p>
    <w:p w14:paraId="362C752A" w14:textId="7A0CD66D" w:rsidR="00974ED9" w:rsidRDefault="00974ED9" w:rsidP="00E3535B">
      <w:pPr>
        <w:pStyle w:val="Prrafodelista"/>
        <w:numPr>
          <w:ilvl w:val="0"/>
          <w:numId w:val="1"/>
        </w:numPr>
        <w:spacing w:before="240" w:after="240" w:line="240" w:lineRule="auto"/>
        <w:ind w:left="714" w:hanging="357"/>
        <w:contextualSpacing w:val="0"/>
        <w:jc w:val="both"/>
        <w:rPr>
          <w:rFonts w:ascii="Arial" w:hAnsi="Arial" w:cs="Arial"/>
          <w:sz w:val="24"/>
          <w:szCs w:val="24"/>
        </w:rPr>
      </w:pPr>
      <w:r w:rsidRPr="00974ED9">
        <w:rPr>
          <w:rFonts w:ascii="Arial" w:hAnsi="Arial" w:cs="Arial"/>
          <w:sz w:val="24"/>
          <w:szCs w:val="24"/>
        </w:rPr>
        <w:t>Ridiculizar a la persona en relación a su orientación sexual, expresión y/o identidad de género</w:t>
      </w:r>
      <w:r w:rsidR="003F223C">
        <w:rPr>
          <w:rFonts w:ascii="Arial" w:hAnsi="Arial" w:cs="Arial"/>
          <w:sz w:val="24"/>
          <w:szCs w:val="24"/>
        </w:rPr>
        <w:t>.</w:t>
      </w:r>
    </w:p>
    <w:p w14:paraId="6297A0C6" w14:textId="1AE92918" w:rsidR="00974ED9" w:rsidRDefault="00974ED9" w:rsidP="00E3535B">
      <w:pPr>
        <w:pStyle w:val="Prrafodelista"/>
        <w:numPr>
          <w:ilvl w:val="0"/>
          <w:numId w:val="1"/>
        </w:numPr>
        <w:spacing w:before="240" w:after="240" w:line="240" w:lineRule="auto"/>
        <w:ind w:left="714" w:hanging="357"/>
        <w:contextualSpacing w:val="0"/>
        <w:jc w:val="both"/>
        <w:rPr>
          <w:rFonts w:ascii="Arial" w:hAnsi="Arial" w:cs="Arial"/>
          <w:sz w:val="24"/>
          <w:szCs w:val="24"/>
        </w:rPr>
      </w:pPr>
      <w:r w:rsidRPr="00974ED9">
        <w:rPr>
          <w:rFonts w:ascii="Arial" w:hAnsi="Arial" w:cs="Arial"/>
          <w:sz w:val="24"/>
          <w:szCs w:val="24"/>
        </w:rPr>
        <w:t>Negarse a nombrar a una persona como ella quiera o usar artículos o pronombres no correspondientes al género con el que se identifique</w:t>
      </w:r>
      <w:r w:rsidR="003F223C">
        <w:rPr>
          <w:rFonts w:ascii="Arial" w:hAnsi="Arial" w:cs="Arial"/>
          <w:sz w:val="24"/>
          <w:szCs w:val="24"/>
        </w:rPr>
        <w:t>.</w:t>
      </w:r>
    </w:p>
    <w:p w14:paraId="6DFFC7EF" w14:textId="286EB808" w:rsidR="00974ED9" w:rsidRDefault="003F223C" w:rsidP="00E3535B">
      <w:pPr>
        <w:pStyle w:val="Prrafodelista"/>
        <w:numPr>
          <w:ilvl w:val="0"/>
          <w:numId w:val="1"/>
        </w:numPr>
        <w:spacing w:before="240" w:after="240" w:line="240" w:lineRule="auto"/>
        <w:ind w:left="714" w:hanging="357"/>
        <w:contextualSpacing w:val="0"/>
        <w:jc w:val="both"/>
        <w:rPr>
          <w:rFonts w:ascii="Arial" w:hAnsi="Arial" w:cs="Arial"/>
          <w:sz w:val="24"/>
          <w:szCs w:val="24"/>
        </w:rPr>
      </w:pPr>
      <w:r>
        <w:rPr>
          <w:rFonts w:ascii="Arial" w:hAnsi="Arial" w:cs="Arial"/>
          <w:sz w:val="24"/>
          <w:szCs w:val="24"/>
        </w:rPr>
        <w:t>Realizar c</w:t>
      </w:r>
      <w:r w:rsidR="00974ED9" w:rsidRPr="00974ED9">
        <w:rPr>
          <w:rFonts w:ascii="Arial" w:hAnsi="Arial" w:cs="Arial"/>
          <w:sz w:val="24"/>
          <w:szCs w:val="24"/>
        </w:rPr>
        <w:t>omentarios insinuantes, indirectas o comentarios obscenos</w:t>
      </w:r>
      <w:r>
        <w:rPr>
          <w:rFonts w:ascii="Arial" w:hAnsi="Arial" w:cs="Arial"/>
          <w:sz w:val="24"/>
          <w:szCs w:val="24"/>
        </w:rPr>
        <w:t>.</w:t>
      </w:r>
    </w:p>
    <w:p w14:paraId="08A60D45" w14:textId="3A96DA42" w:rsidR="00974ED9" w:rsidRPr="00974ED9" w:rsidRDefault="003F223C" w:rsidP="00E3535B">
      <w:pPr>
        <w:pStyle w:val="Prrafodelista"/>
        <w:numPr>
          <w:ilvl w:val="0"/>
          <w:numId w:val="1"/>
        </w:numPr>
        <w:spacing w:before="240" w:after="240" w:line="240" w:lineRule="auto"/>
        <w:ind w:left="714" w:hanging="357"/>
        <w:contextualSpacing w:val="0"/>
        <w:jc w:val="both"/>
        <w:rPr>
          <w:rFonts w:ascii="Arial" w:hAnsi="Arial" w:cs="Arial"/>
          <w:sz w:val="24"/>
          <w:szCs w:val="24"/>
        </w:rPr>
      </w:pPr>
      <w:r>
        <w:rPr>
          <w:rFonts w:ascii="Arial" w:hAnsi="Arial" w:cs="Arial"/>
          <w:sz w:val="24"/>
          <w:szCs w:val="24"/>
        </w:rPr>
        <w:t>Realizar l</w:t>
      </w:r>
      <w:r w:rsidR="00974ED9" w:rsidRPr="00974ED9">
        <w:rPr>
          <w:rFonts w:ascii="Arial" w:hAnsi="Arial" w:cs="Arial"/>
          <w:sz w:val="24"/>
          <w:szCs w:val="24"/>
        </w:rPr>
        <w:t>lamadas telefónicas o contactos por redes sociales indeseados, bromas o comentarios sobre su orientación sexual, identidad y/o expresión de género</w:t>
      </w:r>
      <w:r>
        <w:rPr>
          <w:rFonts w:ascii="Arial" w:hAnsi="Arial" w:cs="Arial"/>
          <w:sz w:val="24"/>
          <w:szCs w:val="24"/>
        </w:rPr>
        <w:t>.</w:t>
      </w:r>
    </w:p>
    <w:p w14:paraId="6557C3D7" w14:textId="5CCD34A0" w:rsidR="00974ED9" w:rsidRDefault="00974ED9" w:rsidP="007D550C">
      <w:pPr>
        <w:pStyle w:val="Prrafodelista"/>
        <w:numPr>
          <w:ilvl w:val="0"/>
          <w:numId w:val="18"/>
        </w:numPr>
        <w:spacing w:before="240" w:after="240" w:line="240" w:lineRule="auto"/>
        <w:ind w:left="567" w:hanging="567"/>
        <w:contextualSpacing w:val="0"/>
        <w:jc w:val="both"/>
        <w:rPr>
          <w:rFonts w:ascii="Arial" w:hAnsi="Arial" w:cs="Arial"/>
          <w:sz w:val="24"/>
          <w:szCs w:val="24"/>
        </w:rPr>
      </w:pPr>
      <w:r w:rsidRPr="00974ED9">
        <w:rPr>
          <w:rFonts w:ascii="Arial" w:hAnsi="Arial" w:cs="Arial"/>
          <w:sz w:val="24"/>
          <w:szCs w:val="24"/>
        </w:rPr>
        <w:t>Conductas no verbales concretadas en:</w:t>
      </w:r>
    </w:p>
    <w:p w14:paraId="7300FCA6" w14:textId="19063316" w:rsidR="00974ED9" w:rsidRDefault="00974ED9" w:rsidP="00E3535B">
      <w:pPr>
        <w:pStyle w:val="Prrafodelista"/>
        <w:numPr>
          <w:ilvl w:val="0"/>
          <w:numId w:val="1"/>
        </w:numPr>
        <w:spacing w:before="240" w:after="240" w:line="240" w:lineRule="auto"/>
        <w:ind w:left="714" w:hanging="357"/>
        <w:contextualSpacing w:val="0"/>
        <w:jc w:val="both"/>
        <w:rPr>
          <w:rFonts w:ascii="Arial" w:hAnsi="Arial" w:cs="Arial"/>
          <w:sz w:val="24"/>
          <w:szCs w:val="24"/>
        </w:rPr>
      </w:pPr>
      <w:r w:rsidRPr="00974ED9">
        <w:rPr>
          <w:rFonts w:ascii="Arial" w:hAnsi="Arial" w:cs="Arial"/>
          <w:sz w:val="24"/>
          <w:szCs w:val="24"/>
        </w:rPr>
        <w:t>Tratar de forma desigual a personas basándose en su orientación sexual (pertenencia a cualquier orientación LGTBI) en el entorno laboral</w:t>
      </w:r>
      <w:r w:rsidR="003F223C">
        <w:rPr>
          <w:rFonts w:ascii="Arial" w:hAnsi="Arial" w:cs="Arial"/>
          <w:sz w:val="24"/>
          <w:szCs w:val="24"/>
        </w:rPr>
        <w:t>.</w:t>
      </w:r>
    </w:p>
    <w:p w14:paraId="07E95B94" w14:textId="542E4125" w:rsidR="00974ED9" w:rsidRDefault="00974ED9" w:rsidP="00E3535B">
      <w:pPr>
        <w:pStyle w:val="Prrafodelista"/>
        <w:numPr>
          <w:ilvl w:val="0"/>
          <w:numId w:val="1"/>
        </w:numPr>
        <w:spacing w:before="240" w:after="240" w:line="240" w:lineRule="auto"/>
        <w:ind w:left="714" w:hanging="357"/>
        <w:contextualSpacing w:val="0"/>
        <w:jc w:val="both"/>
        <w:rPr>
          <w:rFonts w:ascii="Arial" w:hAnsi="Arial" w:cs="Arial"/>
          <w:sz w:val="24"/>
          <w:szCs w:val="24"/>
        </w:rPr>
      </w:pPr>
      <w:r w:rsidRPr="00974ED9">
        <w:rPr>
          <w:rFonts w:ascii="Arial" w:hAnsi="Arial" w:cs="Arial"/>
          <w:sz w:val="24"/>
          <w:szCs w:val="24"/>
        </w:rPr>
        <w:t xml:space="preserve">Menospreciar el trabajo realizado, las habilidades profesionales o el potencial intelectual de la persona en relación a su orientación sexual, </w:t>
      </w:r>
      <w:r w:rsidR="003F223C">
        <w:rPr>
          <w:rFonts w:ascii="Arial" w:hAnsi="Arial" w:cs="Arial"/>
          <w:sz w:val="24"/>
          <w:szCs w:val="24"/>
        </w:rPr>
        <w:t xml:space="preserve">identidad y/o </w:t>
      </w:r>
      <w:r w:rsidRPr="00974ED9">
        <w:rPr>
          <w:rFonts w:ascii="Arial" w:hAnsi="Arial" w:cs="Arial"/>
          <w:sz w:val="24"/>
          <w:szCs w:val="24"/>
        </w:rPr>
        <w:t xml:space="preserve">expresión de género, </w:t>
      </w:r>
      <w:r w:rsidR="003F223C">
        <w:rPr>
          <w:rFonts w:ascii="Arial" w:hAnsi="Arial" w:cs="Arial"/>
          <w:sz w:val="24"/>
          <w:szCs w:val="24"/>
        </w:rPr>
        <w:t xml:space="preserve">así como </w:t>
      </w:r>
      <w:r w:rsidRPr="00974ED9">
        <w:rPr>
          <w:rFonts w:ascii="Arial" w:hAnsi="Arial" w:cs="Arial"/>
          <w:sz w:val="24"/>
          <w:szCs w:val="24"/>
        </w:rPr>
        <w:t xml:space="preserve">excluir aportaciones o acciones </w:t>
      </w:r>
      <w:r w:rsidR="003F223C">
        <w:rPr>
          <w:rFonts w:ascii="Arial" w:hAnsi="Arial" w:cs="Arial"/>
          <w:sz w:val="24"/>
          <w:szCs w:val="24"/>
        </w:rPr>
        <w:t xml:space="preserve">de esa persona </w:t>
      </w:r>
      <w:r w:rsidRPr="00974ED9">
        <w:rPr>
          <w:rFonts w:ascii="Arial" w:hAnsi="Arial" w:cs="Arial"/>
          <w:sz w:val="24"/>
          <w:szCs w:val="24"/>
        </w:rPr>
        <w:t>(no tomar en serio) por esa misma razón</w:t>
      </w:r>
      <w:r w:rsidR="003F223C">
        <w:rPr>
          <w:rFonts w:ascii="Arial" w:hAnsi="Arial" w:cs="Arial"/>
          <w:sz w:val="24"/>
          <w:szCs w:val="24"/>
        </w:rPr>
        <w:t>.</w:t>
      </w:r>
    </w:p>
    <w:p w14:paraId="1E6AE634" w14:textId="6AF81FF8" w:rsidR="00974ED9" w:rsidRDefault="003F223C" w:rsidP="00E3535B">
      <w:pPr>
        <w:pStyle w:val="Prrafodelista"/>
        <w:numPr>
          <w:ilvl w:val="0"/>
          <w:numId w:val="1"/>
        </w:numPr>
        <w:spacing w:before="240" w:after="240" w:line="240" w:lineRule="auto"/>
        <w:ind w:left="714" w:hanging="357"/>
        <w:contextualSpacing w:val="0"/>
        <w:jc w:val="both"/>
        <w:rPr>
          <w:rFonts w:ascii="Arial" w:hAnsi="Arial" w:cs="Arial"/>
          <w:sz w:val="24"/>
          <w:szCs w:val="24"/>
        </w:rPr>
      </w:pPr>
      <w:r>
        <w:rPr>
          <w:rFonts w:ascii="Arial" w:hAnsi="Arial" w:cs="Arial"/>
          <w:sz w:val="24"/>
          <w:szCs w:val="24"/>
        </w:rPr>
        <w:t>Enviar c</w:t>
      </w:r>
      <w:r w:rsidR="00974ED9" w:rsidRPr="00974ED9">
        <w:rPr>
          <w:rFonts w:ascii="Arial" w:hAnsi="Arial" w:cs="Arial"/>
          <w:sz w:val="24"/>
          <w:szCs w:val="24"/>
        </w:rPr>
        <w:t>artas o mensajes por correo electrónico u otros medios de mensajería, o con reflejo en redes sociales, de carácter ofensivo por su orientación sexual, identidad y/o expresión de género</w:t>
      </w:r>
      <w:r>
        <w:rPr>
          <w:rFonts w:ascii="Arial" w:hAnsi="Arial" w:cs="Arial"/>
          <w:sz w:val="24"/>
          <w:szCs w:val="24"/>
        </w:rPr>
        <w:t>.</w:t>
      </w:r>
    </w:p>
    <w:p w14:paraId="14DB6EF0" w14:textId="2C3F0829" w:rsidR="003F223C" w:rsidRDefault="003F223C" w:rsidP="00E3535B">
      <w:pPr>
        <w:pStyle w:val="Prrafodelista"/>
        <w:numPr>
          <w:ilvl w:val="0"/>
          <w:numId w:val="1"/>
        </w:numPr>
        <w:spacing w:before="240" w:after="240" w:line="240" w:lineRule="auto"/>
        <w:ind w:left="714" w:hanging="357"/>
        <w:contextualSpacing w:val="0"/>
        <w:jc w:val="both"/>
        <w:rPr>
          <w:rFonts w:ascii="Arial" w:hAnsi="Arial" w:cs="Arial"/>
          <w:sz w:val="24"/>
          <w:szCs w:val="24"/>
        </w:rPr>
      </w:pPr>
      <w:r>
        <w:rPr>
          <w:rFonts w:ascii="Arial" w:hAnsi="Arial" w:cs="Arial"/>
          <w:sz w:val="24"/>
          <w:szCs w:val="24"/>
        </w:rPr>
        <w:t>Exhibir fotos o vídeos de carácter ofensivo u hostil motivados por la orientación sexual, identidad y/o expresión de género.</w:t>
      </w:r>
    </w:p>
    <w:p w14:paraId="0928E337" w14:textId="108777D9" w:rsidR="002733FE" w:rsidRDefault="002733FE" w:rsidP="002733FE">
      <w:pPr>
        <w:spacing w:before="240" w:after="240" w:line="240" w:lineRule="auto"/>
        <w:ind w:left="357"/>
        <w:jc w:val="both"/>
        <w:rPr>
          <w:rFonts w:ascii="Arial" w:hAnsi="Arial" w:cs="Arial"/>
          <w:sz w:val="24"/>
          <w:szCs w:val="24"/>
        </w:rPr>
      </w:pPr>
      <w:r>
        <w:rPr>
          <w:rFonts w:ascii="Arial" w:hAnsi="Arial" w:cs="Arial"/>
          <w:sz w:val="24"/>
          <w:szCs w:val="24"/>
        </w:rPr>
        <w:br w:type="page"/>
      </w:r>
    </w:p>
    <w:p w14:paraId="060E1D87" w14:textId="0B1C5E22" w:rsidR="00974ED9" w:rsidRDefault="00974ED9" w:rsidP="002733FE">
      <w:pPr>
        <w:pStyle w:val="Prrafodelista"/>
        <w:numPr>
          <w:ilvl w:val="0"/>
          <w:numId w:val="18"/>
        </w:numPr>
        <w:spacing w:before="240" w:after="240" w:line="240" w:lineRule="auto"/>
        <w:ind w:left="567" w:hanging="567"/>
        <w:contextualSpacing w:val="0"/>
        <w:jc w:val="both"/>
        <w:rPr>
          <w:rFonts w:ascii="Arial" w:hAnsi="Arial" w:cs="Arial"/>
          <w:sz w:val="24"/>
          <w:szCs w:val="24"/>
        </w:rPr>
      </w:pPr>
      <w:r w:rsidRPr="00FC22E9">
        <w:rPr>
          <w:rFonts w:ascii="Arial" w:hAnsi="Arial" w:cs="Arial"/>
          <w:sz w:val="24"/>
          <w:szCs w:val="24"/>
        </w:rPr>
        <w:t>Comportamientos físicos concretados en:</w:t>
      </w:r>
    </w:p>
    <w:p w14:paraId="668F8634" w14:textId="204E4814" w:rsidR="00974ED9" w:rsidRDefault="00974ED9" w:rsidP="00E3535B">
      <w:pPr>
        <w:pStyle w:val="Prrafodelista"/>
        <w:numPr>
          <w:ilvl w:val="0"/>
          <w:numId w:val="1"/>
        </w:numPr>
        <w:spacing w:before="240" w:after="240" w:line="240" w:lineRule="auto"/>
        <w:ind w:left="714" w:hanging="357"/>
        <w:contextualSpacing w:val="0"/>
        <w:jc w:val="both"/>
        <w:rPr>
          <w:rFonts w:ascii="Arial" w:hAnsi="Arial" w:cs="Arial"/>
          <w:sz w:val="24"/>
          <w:szCs w:val="24"/>
        </w:rPr>
      </w:pPr>
      <w:r w:rsidRPr="00974ED9">
        <w:rPr>
          <w:rFonts w:ascii="Arial" w:hAnsi="Arial" w:cs="Arial"/>
          <w:sz w:val="24"/>
          <w:szCs w:val="24"/>
        </w:rPr>
        <w:t>Agredir físicamente a otra persona por su orientación sexual, identidad y/o expresión de género en el entorno laboral</w:t>
      </w:r>
      <w:r w:rsidR="003F223C">
        <w:rPr>
          <w:rFonts w:ascii="Arial" w:hAnsi="Arial" w:cs="Arial"/>
          <w:sz w:val="24"/>
          <w:szCs w:val="24"/>
        </w:rPr>
        <w:t>.</w:t>
      </w:r>
    </w:p>
    <w:p w14:paraId="2B1C61A4" w14:textId="3A4C796D" w:rsidR="00974ED9" w:rsidRPr="00974ED9" w:rsidRDefault="00974ED9" w:rsidP="00E3535B">
      <w:pPr>
        <w:pStyle w:val="Prrafodelista"/>
        <w:numPr>
          <w:ilvl w:val="0"/>
          <w:numId w:val="1"/>
        </w:numPr>
        <w:spacing w:before="240" w:after="240" w:line="240" w:lineRule="auto"/>
        <w:ind w:left="714" w:hanging="357"/>
        <w:contextualSpacing w:val="0"/>
        <w:jc w:val="both"/>
        <w:rPr>
          <w:rFonts w:ascii="Arial" w:hAnsi="Arial" w:cs="Arial"/>
          <w:sz w:val="24"/>
          <w:szCs w:val="24"/>
        </w:rPr>
      </w:pPr>
      <w:r w:rsidRPr="00974ED9">
        <w:rPr>
          <w:rFonts w:ascii="Arial" w:hAnsi="Arial" w:cs="Arial"/>
          <w:sz w:val="24"/>
          <w:szCs w:val="24"/>
        </w:rPr>
        <w:t xml:space="preserve">Expulsar o cuestionar a las personas </w:t>
      </w:r>
      <w:r w:rsidR="003F223C">
        <w:rPr>
          <w:rFonts w:ascii="Arial" w:hAnsi="Arial" w:cs="Arial"/>
          <w:sz w:val="24"/>
          <w:szCs w:val="24"/>
        </w:rPr>
        <w:t xml:space="preserve">por motivos de identidad y/o </w:t>
      </w:r>
      <w:r w:rsidRPr="00974ED9">
        <w:rPr>
          <w:rFonts w:ascii="Arial" w:hAnsi="Arial" w:cs="Arial"/>
          <w:sz w:val="24"/>
          <w:szCs w:val="24"/>
        </w:rPr>
        <w:t>expresión de género por estar en aseos/vestuarios determinados</w:t>
      </w:r>
      <w:r w:rsidR="00EF6513">
        <w:rPr>
          <w:rFonts w:ascii="Arial" w:hAnsi="Arial" w:cs="Arial"/>
          <w:sz w:val="24"/>
          <w:szCs w:val="24"/>
        </w:rPr>
        <w:t>.</w:t>
      </w:r>
    </w:p>
    <w:p w14:paraId="7ADAA7DE" w14:textId="23B8A153" w:rsidR="00974ED9" w:rsidRDefault="00974ED9" w:rsidP="007D550C">
      <w:pPr>
        <w:pStyle w:val="Prrafodelista"/>
        <w:numPr>
          <w:ilvl w:val="0"/>
          <w:numId w:val="18"/>
        </w:numPr>
        <w:spacing w:before="240" w:after="240" w:line="240" w:lineRule="auto"/>
        <w:ind w:left="567" w:hanging="567"/>
        <w:contextualSpacing w:val="0"/>
        <w:jc w:val="both"/>
        <w:rPr>
          <w:rFonts w:ascii="Arial" w:hAnsi="Arial" w:cs="Arial"/>
          <w:sz w:val="24"/>
          <w:szCs w:val="24"/>
        </w:rPr>
      </w:pPr>
      <w:r w:rsidRPr="00974ED9">
        <w:rPr>
          <w:rFonts w:ascii="Arial" w:hAnsi="Arial" w:cs="Arial"/>
          <w:sz w:val="24"/>
          <w:szCs w:val="24"/>
        </w:rPr>
        <w:t>Chantajes sexuales concretados en:</w:t>
      </w:r>
    </w:p>
    <w:p w14:paraId="3166E0F1" w14:textId="0849E007" w:rsidR="00974ED9" w:rsidRPr="00974ED9" w:rsidRDefault="00974ED9" w:rsidP="00E3535B">
      <w:pPr>
        <w:pStyle w:val="Prrafodelista"/>
        <w:numPr>
          <w:ilvl w:val="0"/>
          <w:numId w:val="1"/>
        </w:numPr>
        <w:spacing w:before="240" w:after="240" w:line="240" w:lineRule="auto"/>
        <w:ind w:left="714" w:hanging="357"/>
        <w:contextualSpacing w:val="0"/>
        <w:jc w:val="both"/>
        <w:rPr>
          <w:rFonts w:ascii="Arial" w:hAnsi="Arial" w:cs="Arial"/>
          <w:sz w:val="24"/>
          <w:szCs w:val="24"/>
        </w:rPr>
      </w:pPr>
      <w:r w:rsidRPr="00974ED9">
        <w:rPr>
          <w:rFonts w:ascii="Arial" w:hAnsi="Arial" w:cs="Arial"/>
          <w:sz w:val="24"/>
          <w:szCs w:val="24"/>
        </w:rPr>
        <w:t xml:space="preserve">Forzar a la víctima a elegir </w:t>
      </w:r>
      <w:r w:rsidR="00EF6513">
        <w:rPr>
          <w:rFonts w:ascii="Arial" w:hAnsi="Arial" w:cs="Arial"/>
          <w:sz w:val="24"/>
          <w:szCs w:val="24"/>
        </w:rPr>
        <w:t xml:space="preserve">entre </w:t>
      </w:r>
      <w:r w:rsidRPr="00974ED9">
        <w:rPr>
          <w:rFonts w:ascii="Arial" w:hAnsi="Arial" w:cs="Arial"/>
          <w:sz w:val="24"/>
          <w:szCs w:val="24"/>
        </w:rPr>
        <w:t>someterse a los requerimientos sexuales, o perder o ver perjudicados ciertos beneficios o condiciones de trabajo, como por ejemplo las posibilidades de promocionar, el acceso a formación, posibilidad de traslado, e incluso la estabilidad en el empleo.</w:t>
      </w:r>
    </w:p>
    <w:p w14:paraId="52D0499A" w14:textId="2C6DE292" w:rsidR="00974ED9" w:rsidRDefault="00974ED9" w:rsidP="007D550C">
      <w:pPr>
        <w:pStyle w:val="Prrafodelista"/>
        <w:numPr>
          <w:ilvl w:val="0"/>
          <w:numId w:val="18"/>
        </w:numPr>
        <w:spacing w:before="240" w:after="240" w:line="240" w:lineRule="auto"/>
        <w:ind w:left="567" w:hanging="567"/>
        <w:contextualSpacing w:val="0"/>
        <w:jc w:val="both"/>
        <w:rPr>
          <w:rFonts w:ascii="Arial" w:hAnsi="Arial" w:cs="Arial"/>
          <w:sz w:val="24"/>
          <w:szCs w:val="24"/>
        </w:rPr>
      </w:pPr>
      <w:r w:rsidRPr="00974ED9">
        <w:rPr>
          <w:rFonts w:ascii="Arial" w:hAnsi="Arial" w:cs="Arial"/>
          <w:sz w:val="24"/>
          <w:szCs w:val="24"/>
        </w:rPr>
        <w:t xml:space="preserve">Acoso ambiental </w:t>
      </w:r>
      <w:r w:rsidR="00EF6513">
        <w:rPr>
          <w:rFonts w:ascii="Arial" w:hAnsi="Arial" w:cs="Arial"/>
          <w:sz w:val="24"/>
          <w:szCs w:val="24"/>
        </w:rPr>
        <w:t xml:space="preserve">a personas LGTBI, </w:t>
      </w:r>
      <w:r w:rsidRPr="00974ED9">
        <w:rPr>
          <w:rFonts w:ascii="Arial" w:hAnsi="Arial" w:cs="Arial"/>
          <w:sz w:val="24"/>
          <w:szCs w:val="24"/>
        </w:rPr>
        <w:t xml:space="preserve">concretado en: </w:t>
      </w:r>
    </w:p>
    <w:p w14:paraId="1BA480CC" w14:textId="36773BC9" w:rsidR="00974ED9" w:rsidRPr="00974ED9" w:rsidRDefault="00974ED9" w:rsidP="00E3535B">
      <w:pPr>
        <w:pStyle w:val="Prrafodelista"/>
        <w:numPr>
          <w:ilvl w:val="0"/>
          <w:numId w:val="1"/>
        </w:numPr>
        <w:spacing w:before="240" w:after="240" w:line="240" w:lineRule="auto"/>
        <w:contextualSpacing w:val="0"/>
        <w:jc w:val="both"/>
        <w:rPr>
          <w:rFonts w:ascii="Arial" w:hAnsi="Arial" w:cs="Arial"/>
          <w:sz w:val="24"/>
          <w:szCs w:val="24"/>
        </w:rPr>
      </w:pPr>
      <w:r w:rsidRPr="00974ED9">
        <w:rPr>
          <w:rFonts w:ascii="Arial" w:hAnsi="Arial" w:cs="Arial"/>
          <w:sz w:val="24"/>
          <w:szCs w:val="24"/>
        </w:rPr>
        <w:t>Crea</w:t>
      </w:r>
      <w:r w:rsidR="00EF6513">
        <w:rPr>
          <w:rFonts w:ascii="Arial" w:hAnsi="Arial" w:cs="Arial"/>
          <w:sz w:val="24"/>
          <w:szCs w:val="24"/>
        </w:rPr>
        <w:t>r</w:t>
      </w:r>
      <w:r w:rsidRPr="00974ED9">
        <w:rPr>
          <w:rFonts w:ascii="Arial" w:hAnsi="Arial" w:cs="Arial"/>
          <w:sz w:val="24"/>
          <w:szCs w:val="24"/>
        </w:rPr>
        <w:t xml:space="preserve"> un entorno intimidatorio, hostil, degradante, humillante u ofensivo para la víctima, como consecuencia de actitudes y comportamientos indeseados sobre su orientación sexual, identidad y/o expresión de género</w:t>
      </w:r>
      <w:r w:rsidR="00EF6513">
        <w:rPr>
          <w:rFonts w:ascii="Arial" w:hAnsi="Arial" w:cs="Arial"/>
          <w:sz w:val="24"/>
          <w:szCs w:val="24"/>
        </w:rPr>
        <w:t>.</w:t>
      </w:r>
    </w:p>
    <w:p w14:paraId="668F18BE" w14:textId="77777777" w:rsidR="00974ED9" w:rsidRPr="007D550C" w:rsidRDefault="00974ED9" w:rsidP="007D550C">
      <w:pPr>
        <w:pStyle w:val="Prrafodelista"/>
        <w:numPr>
          <w:ilvl w:val="0"/>
          <w:numId w:val="13"/>
        </w:numPr>
        <w:spacing w:before="240" w:after="240" w:line="240" w:lineRule="auto"/>
        <w:ind w:left="426" w:hanging="426"/>
        <w:jc w:val="both"/>
        <w:outlineLvl w:val="0"/>
        <w:rPr>
          <w:rFonts w:ascii="Arial" w:hAnsi="Arial" w:cs="Arial"/>
          <w:b/>
          <w:sz w:val="24"/>
          <w:szCs w:val="24"/>
        </w:rPr>
      </w:pPr>
      <w:bookmarkStart w:id="6" w:name="_Toc164860982"/>
      <w:r w:rsidRPr="007D550C">
        <w:rPr>
          <w:rFonts w:ascii="Arial" w:hAnsi="Arial" w:cs="Arial"/>
          <w:b/>
          <w:sz w:val="24"/>
          <w:szCs w:val="24"/>
        </w:rPr>
        <w:t>PAUTAS DE ACTUACIÓN</w:t>
      </w:r>
      <w:bookmarkEnd w:id="6"/>
    </w:p>
    <w:p w14:paraId="0BE3E3AE" w14:textId="1915864B" w:rsidR="00F215B3" w:rsidRPr="00974ED9" w:rsidRDefault="00B01A03" w:rsidP="00F215B3">
      <w:pPr>
        <w:spacing w:after="0" w:line="240" w:lineRule="auto"/>
        <w:jc w:val="both"/>
        <w:rPr>
          <w:rFonts w:ascii="Arial" w:hAnsi="Arial" w:cs="Arial"/>
          <w:sz w:val="24"/>
          <w:szCs w:val="24"/>
        </w:rPr>
      </w:pPr>
      <w:r w:rsidRPr="00B01A03">
        <w:rPr>
          <w:rFonts w:ascii="Arial" w:hAnsi="Arial" w:cs="Arial"/>
          <w:sz w:val="24"/>
          <w:szCs w:val="24"/>
        </w:rPr>
        <w:t>E</w:t>
      </w:r>
      <w:r w:rsidR="00F215B3" w:rsidRPr="00B01A03">
        <w:rPr>
          <w:rFonts w:ascii="Arial" w:hAnsi="Arial" w:cs="Arial"/>
          <w:sz w:val="24"/>
          <w:szCs w:val="24"/>
        </w:rPr>
        <w:t xml:space="preserve">l modo de actuación ante una situación de acoso, ciberacoso y/o violencia contra las personas LGTBI será ágil y rápido, otorgará credibilidad y en todo </w:t>
      </w:r>
      <w:r w:rsidR="00F215B3" w:rsidRPr="00974ED9">
        <w:rPr>
          <w:rFonts w:ascii="Arial" w:hAnsi="Arial" w:cs="Arial"/>
          <w:sz w:val="24"/>
          <w:szCs w:val="24"/>
        </w:rPr>
        <w:t xml:space="preserve">momento protegerá la intimidad, la confidencialidad y la dignidad de las personas afectadas; </w:t>
      </w:r>
      <w:r w:rsidR="00F215B3">
        <w:rPr>
          <w:rFonts w:ascii="Arial" w:hAnsi="Arial" w:cs="Arial"/>
          <w:sz w:val="24"/>
          <w:szCs w:val="24"/>
        </w:rPr>
        <w:t>y</w:t>
      </w:r>
      <w:r w:rsidR="00F215B3" w:rsidRPr="00974ED9">
        <w:rPr>
          <w:rFonts w:ascii="Arial" w:hAnsi="Arial" w:cs="Arial"/>
          <w:sz w:val="24"/>
          <w:szCs w:val="24"/>
        </w:rPr>
        <w:t xml:space="preserve"> garantizará la protección suficiente de la víctima en cuanto a su seguridad y su salud, teniendo en cuenta las posibles consecuencias tanto físicas como psicológicas que se deriven de esta situación.</w:t>
      </w:r>
    </w:p>
    <w:p w14:paraId="7F4C977C" w14:textId="1A39CD17" w:rsidR="00900AC0" w:rsidRDefault="00B305B2" w:rsidP="00B305B2">
      <w:pPr>
        <w:spacing w:before="240" w:after="240" w:line="240" w:lineRule="auto"/>
        <w:jc w:val="both"/>
        <w:rPr>
          <w:rFonts w:ascii="Arial" w:hAnsi="Arial" w:cs="Arial"/>
          <w:sz w:val="24"/>
          <w:szCs w:val="24"/>
        </w:rPr>
      </w:pPr>
      <w:r w:rsidRPr="007061E6">
        <w:rPr>
          <w:rFonts w:ascii="Arial" w:hAnsi="Arial" w:cs="Arial"/>
          <w:sz w:val="24"/>
          <w:szCs w:val="24"/>
        </w:rPr>
        <w:t>A continuación, se señalan las pautas a seguir en los supuestos casos de acoso, ciberacoso y/o violencia contra las personas LGTBI, sin perjuicio de la utilización paralela o posterior por parte de la víctima de vías administrativas o judiciales:</w:t>
      </w:r>
    </w:p>
    <w:p w14:paraId="385C5A4C" w14:textId="77777777" w:rsidR="00974ED9" w:rsidRPr="00BA0754" w:rsidRDefault="00974ED9" w:rsidP="004B49D1">
      <w:pPr>
        <w:pStyle w:val="Ttulo2"/>
        <w:ind w:left="567" w:hanging="567"/>
      </w:pPr>
      <w:bookmarkStart w:id="7" w:name="_Toc164860983"/>
      <w:r w:rsidRPr="00BA0754">
        <w:t>Actuaciones preliminares</w:t>
      </w:r>
      <w:bookmarkEnd w:id="7"/>
    </w:p>
    <w:p w14:paraId="74928587" w14:textId="2A672D5A" w:rsidR="00B305B2" w:rsidRDefault="00B305B2" w:rsidP="007D550C">
      <w:pPr>
        <w:spacing w:before="240" w:after="240" w:line="240" w:lineRule="auto"/>
        <w:jc w:val="both"/>
        <w:rPr>
          <w:rFonts w:ascii="Arial" w:hAnsi="Arial" w:cs="Arial"/>
          <w:sz w:val="24"/>
          <w:szCs w:val="24"/>
        </w:rPr>
      </w:pPr>
      <w:r w:rsidRPr="007061E6">
        <w:rPr>
          <w:rFonts w:ascii="Arial" w:hAnsi="Arial" w:cs="Arial"/>
          <w:sz w:val="24"/>
          <w:szCs w:val="24"/>
        </w:rPr>
        <w:t xml:space="preserve">La persona afectada que considere que está siendo objeto de acoso, ciberacoso y/o violencia por pertenecer a un colectivo LGTBI -o cualquier otra </w:t>
      </w:r>
      <w:r>
        <w:rPr>
          <w:rFonts w:ascii="Arial" w:hAnsi="Arial" w:cs="Arial"/>
          <w:sz w:val="24"/>
          <w:szCs w:val="24"/>
        </w:rPr>
        <w:t xml:space="preserve">persona que tenga conocimiento de estas situaciones- </w:t>
      </w:r>
      <w:r w:rsidRPr="004A692A">
        <w:rPr>
          <w:rFonts w:ascii="Arial" w:hAnsi="Arial" w:cs="Arial"/>
          <w:sz w:val="24"/>
          <w:szCs w:val="24"/>
        </w:rPr>
        <w:t xml:space="preserve">podrá intentar, en la medida de lo posible, solucionar el problema de manera informal hablando con: </w:t>
      </w:r>
    </w:p>
    <w:p w14:paraId="341988CD" w14:textId="45A8D63F" w:rsidR="00B305B2" w:rsidRDefault="00B305B2" w:rsidP="007D550C">
      <w:pPr>
        <w:pStyle w:val="Prrafodelista"/>
        <w:numPr>
          <w:ilvl w:val="0"/>
          <w:numId w:val="1"/>
        </w:numPr>
        <w:spacing w:before="240" w:after="240" w:line="240" w:lineRule="auto"/>
        <w:ind w:left="714" w:hanging="357"/>
        <w:contextualSpacing w:val="0"/>
        <w:jc w:val="both"/>
        <w:rPr>
          <w:rFonts w:ascii="Arial" w:hAnsi="Arial" w:cs="Arial"/>
          <w:sz w:val="24"/>
          <w:szCs w:val="24"/>
        </w:rPr>
      </w:pPr>
      <w:r w:rsidRPr="004A692A">
        <w:rPr>
          <w:rFonts w:ascii="Arial" w:hAnsi="Arial" w:cs="Arial"/>
          <w:sz w:val="24"/>
          <w:szCs w:val="24"/>
        </w:rPr>
        <w:t>La persona o personas que llevan a cabo el comportamiento hostil,</w:t>
      </w:r>
      <w:r>
        <w:rPr>
          <w:rFonts w:ascii="Arial" w:hAnsi="Arial" w:cs="Arial"/>
          <w:sz w:val="24"/>
          <w:szCs w:val="24"/>
        </w:rPr>
        <w:t xml:space="preserve"> </w:t>
      </w:r>
      <w:r w:rsidRPr="004A692A">
        <w:rPr>
          <w:rFonts w:ascii="Arial" w:hAnsi="Arial" w:cs="Arial"/>
          <w:sz w:val="24"/>
          <w:szCs w:val="24"/>
        </w:rPr>
        <w:t>haciéndoles saber que su conducta es ofensiva e inadecuada</w:t>
      </w:r>
      <w:r>
        <w:rPr>
          <w:rFonts w:ascii="Arial" w:hAnsi="Arial" w:cs="Arial"/>
          <w:sz w:val="24"/>
          <w:szCs w:val="24"/>
        </w:rPr>
        <w:t xml:space="preserve"> y contraria a los valores y principios de la Organización</w:t>
      </w:r>
      <w:r w:rsidR="00767305">
        <w:rPr>
          <w:rFonts w:ascii="Arial" w:hAnsi="Arial" w:cs="Arial"/>
          <w:sz w:val="24"/>
          <w:szCs w:val="24"/>
        </w:rPr>
        <w:t>,</w:t>
      </w:r>
      <w:r w:rsidRPr="004A692A">
        <w:rPr>
          <w:rFonts w:ascii="Arial" w:hAnsi="Arial" w:cs="Arial"/>
          <w:sz w:val="24"/>
          <w:szCs w:val="24"/>
        </w:rPr>
        <w:t xml:space="preserve"> con el fin de que </w:t>
      </w:r>
      <w:r w:rsidR="00B200D4">
        <w:rPr>
          <w:rFonts w:ascii="Arial" w:hAnsi="Arial" w:cs="Arial"/>
          <w:sz w:val="24"/>
          <w:szCs w:val="24"/>
        </w:rPr>
        <w:t>e</w:t>
      </w:r>
      <w:r w:rsidRPr="004A692A">
        <w:rPr>
          <w:rFonts w:ascii="Arial" w:hAnsi="Arial" w:cs="Arial"/>
          <w:sz w:val="24"/>
          <w:szCs w:val="24"/>
        </w:rPr>
        <w:t>stas cambien de actitud.</w:t>
      </w:r>
    </w:p>
    <w:p w14:paraId="52A1FB82" w14:textId="218C9FE2" w:rsidR="00B305B2" w:rsidRPr="004A692A" w:rsidRDefault="00B305B2" w:rsidP="007D550C">
      <w:pPr>
        <w:pStyle w:val="Prrafodelista"/>
        <w:numPr>
          <w:ilvl w:val="0"/>
          <w:numId w:val="1"/>
        </w:numPr>
        <w:spacing w:before="240" w:after="240" w:line="240" w:lineRule="auto"/>
        <w:ind w:left="714" w:hanging="357"/>
        <w:contextualSpacing w:val="0"/>
        <w:jc w:val="both"/>
        <w:rPr>
          <w:rFonts w:ascii="Arial" w:hAnsi="Arial" w:cs="Arial"/>
          <w:sz w:val="24"/>
          <w:szCs w:val="24"/>
        </w:rPr>
      </w:pPr>
      <w:r w:rsidRPr="004A692A">
        <w:rPr>
          <w:rFonts w:ascii="Arial" w:hAnsi="Arial" w:cs="Arial"/>
          <w:sz w:val="24"/>
          <w:szCs w:val="24"/>
        </w:rPr>
        <w:t>Con l</w:t>
      </w:r>
      <w:r w:rsidR="00175BE7">
        <w:rPr>
          <w:rFonts w:ascii="Arial" w:hAnsi="Arial" w:cs="Arial"/>
          <w:sz w:val="24"/>
          <w:szCs w:val="24"/>
        </w:rPr>
        <w:t>a persona/s</w:t>
      </w:r>
      <w:r w:rsidRPr="004A692A">
        <w:rPr>
          <w:rFonts w:ascii="Arial" w:hAnsi="Arial" w:cs="Arial"/>
          <w:sz w:val="24"/>
          <w:szCs w:val="24"/>
        </w:rPr>
        <w:t xml:space="preserve"> responsable</w:t>
      </w:r>
      <w:r w:rsidR="00175BE7">
        <w:rPr>
          <w:rFonts w:ascii="Arial" w:hAnsi="Arial" w:cs="Arial"/>
          <w:sz w:val="24"/>
          <w:szCs w:val="24"/>
        </w:rPr>
        <w:t>/</w:t>
      </w:r>
      <w:r w:rsidRPr="004A692A">
        <w:rPr>
          <w:rFonts w:ascii="Arial" w:hAnsi="Arial" w:cs="Arial"/>
          <w:sz w:val="24"/>
          <w:szCs w:val="24"/>
        </w:rPr>
        <w:t>s del centro para que tengan conocimiento de los hechos, con el fin de que ést</w:t>
      </w:r>
      <w:r w:rsidR="00175BE7">
        <w:rPr>
          <w:rFonts w:ascii="Arial" w:hAnsi="Arial" w:cs="Arial"/>
          <w:sz w:val="24"/>
          <w:szCs w:val="24"/>
        </w:rPr>
        <w:t>a/s</w:t>
      </w:r>
      <w:r w:rsidRPr="004A692A">
        <w:rPr>
          <w:rFonts w:ascii="Arial" w:hAnsi="Arial" w:cs="Arial"/>
          <w:sz w:val="24"/>
          <w:szCs w:val="24"/>
        </w:rPr>
        <w:t xml:space="preserve"> le proporcionen al trabajador</w:t>
      </w:r>
      <w:r>
        <w:rPr>
          <w:rFonts w:ascii="Arial" w:hAnsi="Arial" w:cs="Arial"/>
          <w:sz w:val="24"/>
          <w:szCs w:val="24"/>
        </w:rPr>
        <w:t xml:space="preserve"> o trabajadora</w:t>
      </w:r>
      <w:r w:rsidRPr="004A692A">
        <w:rPr>
          <w:rFonts w:ascii="Arial" w:hAnsi="Arial" w:cs="Arial"/>
          <w:sz w:val="24"/>
          <w:szCs w:val="24"/>
        </w:rPr>
        <w:t xml:space="preserve"> unas pautas de actuación y/o propuestas que ayuden a poner fin a la situación y eviten que vuelva a producirse en el futuro.</w:t>
      </w:r>
    </w:p>
    <w:p w14:paraId="6D77D43C" w14:textId="0AAA1A93" w:rsidR="00974ED9" w:rsidRPr="00974ED9" w:rsidRDefault="00974ED9" w:rsidP="007D550C">
      <w:pPr>
        <w:spacing w:before="240" w:after="240" w:line="240" w:lineRule="auto"/>
        <w:jc w:val="both"/>
        <w:rPr>
          <w:rFonts w:ascii="Arial" w:hAnsi="Arial" w:cs="Arial"/>
          <w:sz w:val="24"/>
          <w:szCs w:val="24"/>
        </w:rPr>
      </w:pPr>
      <w:r w:rsidRPr="00974ED9">
        <w:rPr>
          <w:rFonts w:ascii="Arial" w:hAnsi="Arial" w:cs="Arial"/>
          <w:sz w:val="24"/>
          <w:szCs w:val="24"/>
        </w:rPr>
        <w:t xml:space="preserve">En </w:t>
      </w:r>
      <w:r w:rsidR="007061E6">
        <w:rPr>
          <w:rFonts w:ascii="Arial" w:hAnsi="Arial" w:cs="Arial"/>
          <w:sz w:val="24"/>
          <w:szCs w:val="24"/>
        </w:rPr>
        <w:t xml:space="preserve">el </w:t>
      </w:r>
      <w:r w:rsidRPr="00974ED9">
        <w:rPr>
          <w:rFonts w:ascii="Arial" w:hAnsi="Arial" w:cs="Arial"/>
          <w:sz w:val="24"/>
          <w:szCs w:val="24"/>
        </w:rPr>
        <w:t xml:space="preserve">caso de que mediante el diálogo entre las personas implicadas o </w:t>
      </w:r>
      <w:r w:rsidR="006210F9">
        <w:rPr>
          <w:rFonts w:ascii="Arial" w:hAnsi="Arial" w:cs="Arial"/>
          <w:sz w:val="24"/>
          <w:szCs w:val="24"/>
        </w:rPr>
        <w:t>con l</w:t>
      </w:r>
      <w:r w:rsidR="00175BE7">
        <w:rPr>
          <w:rFonts w:ascii="Arial" w:hAnsi="Arial" w:cs="Arial"/>
          <w:sz w:val="24"/>
          <w:szCs w:val="24"/>
        </w:rPr>
        <w:t>a persona</w:t>
      </w:r>
      <w:r w:rsidRPr="00974ED9">
        <w:rPr>
          <w:rFonts w:ascii="Arial" w:hAnsi="Arial" w:cs="Arial"/>
          <w:sz w:val="24"/>
          <w:szCs w:val="24"/>
        </w:rPr>
        <w:t xml:space="preserve"> responsable del centro, no se consiguiese solucionar el conflicto, el procedimiento formal previsto en </w:t>
      </w:r>
      <w:r w:rsidR="00B305B2">
        <w:rPr>
          <w:rFonts w:ascii="Arial" w:hAnsi="Arial" w:cs="Arial"/>
          <w:sz w:val="24"/>
          <w:szCs w:val="24"/>
        </w:rPr>
        <w:t>la</w:t>
      </w:r>
      <w:r w:rsidRPr="00974ED9">
        <w:rPr>
          <w:rFonts w:ascii="Arial" w:hAnsi="Arial" w:cs="Arial"/>
          <w:sz w:val="24"/>
          <w:szCs w:val="24"/>
        </w:rPr>
        <w:t xml:space="preserve"> presente </w:t>
      </w:r>
      <w:r w:rsidR="00B305B2">
        <w:rPr>
          <w:rFonts w:ascii="Arial" w:hAnsi="Arial" w:cs="Arial"/>
          <w:sz w:val="24"/>
          <w:szCs w:val="24"/>
        </w:rPr>
        <w:t>Circular</w:t>
      </w:r>
      <w:r w:rsidRPr="00974ED9">
        <w:rPr>
          <w:rFonts w:ascii="Arial" w:hAnsi="Arial" w:cs="Arial"/>
          <w:sz w:val="24"/>
          <w:szCs w:val="24"/>
        </w:rPr>
        <w:t xml:space="preserve"> se iniciará mediante la presentación de una comunicación escrita.</w:t>
      </w:r>
    </w:p>
    <w:p w14:paraId="4B5A9721" w14:textId="09E341F1" w:rsidR="00974ED9" w:rsidRPr="00974ED9" w:rsidRDefault="00974ED9" w:rsidP="007D550C">
      <w:pPr>
        <w:spacing w:before="240" w:after="240" w:line="240" w:lineRule="auto"/>
        <w:jc w:val="both"/>
        <w:rPr>
          <w:rFonts w:ascii="Arial" w:hAnsi="Arial" w:cs="Arial"/>
          <w:sz w:val="24"/>
          <w:szCs w:val="24"/>
        </w:rPr>
      </w:pPr>
      <w:r w:rsidRPr="00974ED9">
        <w:rPr>
          <w:rFonts w:ascii="Arial" w:hAnsi="Arial" w:cs="Arial"/>
          <w:sz w:val="24"/>
          <w:szCs w:val="24"/>
        </w:rPr>
        <w:t>Tendrá</w:t>
      </w:r>
      <w:r w:rsidR="00B305B2">
        <w:rPr>
          <w:rFonts w:ascii="Arial" w:hAnsi="Arial" w:cs="Arial"/>
          <w:sz w:val="24"/>
          <w:szCs w:val="24"/>
        </w:rPr>
        <w:t>n</w:t>
      </w:r>
      <w:r w:rsidRPr="00974ED9">
        <w:rPr>
          <w:rFonts w:ascii="Arial" w:hAnsi="Arial" w:cs="Arial"/>
          <w:sz w:val="24"/>
          <w:szCs w:val="24"/>
        </w:rPr>
        <w:t xml:space="preserve"> legitimación para presentar la denuncia:</w:t>
      </w:r>
    </w:p>
    <w:p w14:paraId="47361DA6" w14:textId="6689AE40" w:rsidR="00974ED9" w:rsidRPr="00974ED9" w:rsidRDefault="00974ED9" w:rsidP="007D550C">
      <w:pPr>
        <w:pStyle w:val="Prrafodelista"/>
        <w:numPr>
          <w:ilvl w:val="0"/>
          <w:numId w:val="12"/>
        </w:numPr>
        <w:spacing w:before="240" w:after="240" w:line="240" w:lineRule="auto"/>
        <w:ind w:left="1066" w:hanging="357"/>
        <w:contextualSpacing w:val="0"/>
        <w:jc w:val="both"/>
        <w:rPr>
          <w:rFonts w:ascii="Arial" w:hAnsi="Arial" w:cs="Arial"/>
          <w:sz w:val="24"/>
          <w:szCs w:val="24"/>
        </w:rPr>
      </w:pPr>
      <w:r w:rsidRPr="00974ED9">
        <w:rPr>
          <w:rFonts w:ascii="Arial" w:hAnsi="Arial" w:cs="Arial"/>
          <w:sz w:val="24"/>
          <w:szCs w:val="24"/>
        </w:rPr>
        <w:t>Cualquier persona trabajadora de la ONCE que se considere víctima de una conducta de acoso, ciberacoso y/o violencia por pertenecer a un colectivo LGTBI, o su representante legal.</w:t>
      </w:r>
    </w:p>
    <w:p w14:paraId="0FB0867B" w14:textId="77777777" w:rsidR="00974ED9" w:rsidRPr="00974ED9" w:rsidRDefault="00974ED9" w:rsidP="007D550C">
      <w:pPr>
        <w:pStyle w:val="Prrafodelista"/>
        <w:numPr>
          <w:ilvl w:val="0"/>
          <w:numId w:val="12"/>
        </w:numPr>
        <w:spacing w:before="240" w:after="240" w:line="240" w:lineRule="auto"/>
        <w:ind w:left="1066" w:hanging="357"/>
        <w:contextualSpacing w:val="0"/>
        <w:jc w:val="both"/>
        <w:rPr>
          <w:rFonts w:ascii="Arial" w:hAnsi="Arial" w:cs="Arial"/>
          <w:sz w:val="24"/>
          <w:szCs w:val="24"/>
        </w:rPr>
      </w:pPr>
      <w:r w:rsidRPr="00974ED9">
        <w:rPr>
          <w:rFonts w:ascii="Arial" w:hAnsi="Arial" w:cs="Arial"/>
          <w:sz w:val="24"/>
          <w:szCs w:val="24"/>
        </w:rPr>
        <w:t>Cualquier trabajador o trabajadora de la ONCE que haya sido testigo directo o haya tenido conocimiento fundado de la comisión de dichas conductas.</w:t>
      </w:r>
    </w:p>
    <w:p w14:paraId="345A0D89" w14:textId="2F725B02" w:rsidR="00974ED9" w:rsidRPr="00974ED9" w:rsidRDefault="00974ED9" w:rsidP="007D550C">
      <w:pPr>
        <w:pStyle w:val="Prrafodelista"/>
        <w:numPr>
          <w:ilvl w:val="0"/>
          <w:numId w:val="12"/>
        </w:numPr>
        <w:spacing w:before="240" w:after="240" w:line="240" w:lineRule="auto"/>
        <w:ind w:left="1066" w:hanging="357"/>
        <w:contextualSpacing w:val="0"/>
        <w:jc w:val="both"/>
        <w:rPr>
          <w:rFonts w:ascii="Arial" w:hAnsi="Arial" w:cs="Arial"/>
          <w:sz w:val="24"/>
          <w:szCs w:val="24"/>
        </w:rPr>
      </w:pPr>
      <w:r w:rsidRPr="00974ED9">
        <w:rPr>
          <w:rFonts w:ascii="Arial" w:hAnsi="Arial" w:cs="Arial"/>
          <w:sz w:val="24"/>
          <w:szCs w:val="24"/>
        </w:rPr>
        <w:t>Los Delegados y Delegadas de Prevención, y los representantes de los trabajadores y trabajadoras, en aquellos casos en los que tengan conocimiento de una presunta conducta de acoso</w:t>
      </w:r>
      <w:r w:rsidR="00EF6513">
        <w:rPr>
          <w:rFonts w:ascii="Arial" w:hAnsi="Arial" w:cs="Arial"/>
          <w:sz w:val="24"/>
          <w:szCs w:val="24"/>
        </w:rPr>
        <w:t>, ciberacoso y/o violencia</w:t>
      </w:r>
      <w:r w:rsidRPr="00974ED9">
        <w:rPr>
          <w:rFonts w:ascii="Arial" w:hAnsi="Arial" w:cs="Arial"/>
          <w:sz w:val="24"/>
          <w:szCs w:val="24"/>
        </w:rPr>
        <w:t>.</w:t>
      </w:r>
    </w:p>
    <w:p w14:paraId="040827AB" w14:textId="73B3AC6C" w:rsidR="00B305B2" w:rsidRDefault="00C4536F" w:rsidP="007D550C">
      <w:pPr>
        <w:spacing w:before="240" w:after="240" w:line="240" w:lineRule="auto"/>
        <w:jc w:val="both"/>
        <w:rPr>
          <w:rFonts w:ascii="Arial" w:hAnsi="Arial" w:cs="Arial"/>
          <w:sz w:val="24"/>
          <w:szCs w:val="24"/>
        </w:rPr>
      </w:pPr>
      <w:r>
        <w:rPr>
          <w:rFonts w:ascii="Arial" w:hAnsi="Arial" w:cs="Arial"/>
          <w:sz w:val="24"/>
          <w:szCs w:val="24"/>
        </w:rPr>
        <w:t xml:space="preserve">El </w:t>
      </w:r>
      <w:r w:rsidR="00B305B2" w:rsidRPr="00552224">
        <w:rPr>
          <w:rFonts w:ascii="Arial" w:hAnsi="Arial" w:cs="Arial"/>
          <w:sz w:val="24"/>
          <w:szCs w:val="24"/>
        </w:rPr>
        <w:t xml:space="preserve">escrito </w:t>
      </w:r>
      <w:r>
        <w:rPr>
          <w:rFonts w:ascii="Arial" w:hAnsi="Arial" w:cs="Arial"/>
          <w:sz w:val="24"/>
          <w:szCs w:val="24"/>
        </w:rPr>
        <w:t xml:space="preserve">de denuncia </w:t>
      </w:r>
      <w:r w:rsidR="00B305B2" w:rsidRPr="00552224">
        <w:rPr>
          <w:rFonts w:ascii="Arial" w:hAnsi="Arial" w:cs="Arial"/>
          <w:sz w:val="24"/>
          <w:szCs w:val="24"/>
        </w:rPr>
        <w:t>deberá al menos contener</w:t>
      </w:r>
      <w:r w:rsidR="00B305B2">
        <w:rPr>
          <w:rFonts w:ascii="Arial" w:hAnsi="Arial" w:cs="Arial"/>
          <w:sz w:val="24"/>
          <w:szCs w:val="24"/>
        </w:rPr>
        <w:t xml:space="preserve"> la siguiente información</w:t>
      </w:r>
      <w:r w:rsidR="00B305B2" w:rsidRPr="00552224">
        <w:rPr>
          <w:rFonts w:ascii="Arial" w:hAnsi="Arial" w:cs="Arial"/>
          <w:sz w:val="24"/>
          <w:szCs w:val="24"/>
        </w:rPr>
        <w:t>:</w:t>
      </w:r>
      <w:r>
        <w:rPr>
          <w:rFonts w:ascii="Arial" w:hAnsi="Arial" w:cs="Arial"/>
          <w:sz w:val="24"/>
          <w:szCs w:val="24"/>
        </w:rPr>
        <w:t xml:space="preserve"> </w:t>
      </w:r>
    </w:p>
    <w:p w14:paraId="47E684F7" w14:textId="354829B7" w:rsidR="00B305B2" w:rsidRPr="00667E1B" w:rsidRDefault="00B305B2" w:rsidP="007D550C">
      <w:pPr>
        <w:pStyle w:val="Prrafodelista"/>
        <w:numPr>
          <w:ilvl w:val="0"/>
          <w:numId w:val="1"/>
        </w:numPr>
        <w:spacing w:before="240" w:after="240" w:line="240" w:lineRule="auto"/>
        <w:ind w:left="714" w:hanging="357"/>
        <w:contextualSpacing w:val="0"/>
        <w:jc w:val="both"/>
        <w:rPr>
          <w:rFonts w:ascii="Arial" w:hAnsi="Arial" w:cs="Arial"/>
          <w:sz w:val="24"/>
          <w:szCs w:val="24"/>
        </w:rPr>
      </w:pPr>
      <w:r w:rsidRPr="00667E1B">
        <w:rPr>
          <w:rFonts w:ascii="Arial" w:hAnsi="Arial" w:cs="Arial"/>
          <w:sz w:val="24"/>
          <w:szCs w:val="24"/>
        </w:rPr>
        <w:t>Los datos de identificación de la persona que denuncia y los de la persona que supuestamente está sufriendo acoso</w:t>
      </w:r>
      <w:r w:rsidR="00EF6513" w:rsidRPr="00667E1B">
        <w:rPr>
          <w:rFonts w:ascii="Arial" w:hAnsi="Arial" w:cs="Arial"/>
          <w:sz w:val="24"/>
          <w:szCs w:val="24"/>
        </w:rPr>
        <w:t xml:space="preserve"> y/o violencia</w:t>
      </w:r>
      <w:r w:rsidRPr="00667E1B">
        <w:rPr>
          <w:rFonts w:ascii="Arial" w:hAnsi="Arial" w:cs="Arial"/>
          <w:sz w:val="24"/>
          <w:szCs w:val="24"/>
        </w:rPr>
        <w:t xml:space="preserve">, en caso de ser </w:t>
      </w:r>
      <w:r w:rsidR="00B200D4" w:rsidRPr="00667E1B">
        <w:rPr>
          <w:rFonts w:ascii="Arial" w:hAnsi="Arial" w:cs="Arial"/>
          <w:sz w:val="24"/>
          <w:szCs w:val="24"/>
        </w:rPr>
        <w:t>e</w:t>
      </w:r>
      <w:r w:rsidRPr="00667E1B">
        <w:rPr>
          <w:rFonts w:ascii="Arial" w:hAnsi="Arial" w:cs="Arial"/>
          <w:sz w:val="24"/>
          <w:szCs w:val="24"/>
        </w:rPr>
        <w:t>sta distinta a la persona denunciante.</w:t>
      </w:r>
    </w:p>
    <w:p w14:paraId="7187DA42" w14:textId="784D02A1" w:rsidR="00900AC0" w:rsidRDefault="00B305B2" w:rsidP="007D550C">
      <w:pPr>
        <w:pStyle w:val="Prrafodelista"/>
        <w:numPr>
          <w:ilvl w:val="0"/>
          <w:numId w:val="1"/>
        </w:numPr>
        <w:spacing w:before="240" w:after="240" w:line="240" w:lineRule="auto"/>
        <w:ind w:left="714" w:hanging="357"/>
        <w:contextualSpacing w:val="0"/>
        <w:jc w:val="both"/>
        <w:rPr>
          <w:rFonts w:ascii="Arial" w:hAnsi="Arial" w:cs="Arial"/>
          <w:sz w:val="24"/>
          <w:szCs w:val="24"/>
        </w:rPr>
      </w:pPr>
      <w:r w:rsidRPr="001B7DD9">
        <w:rPr>
          <w:rFonts w:ascii="Arial" w:hAnsi="Arial" w:cs="Arial"/>
          <w:sz w:val="24"/>
          <w:szCs w:val="24"/>
        </w:rPr>
        <w:t>Descripción de los hechos, con indicación</w:t>
      </w:r>
      <w:r>
        <w:rPr>
          <w:rFonts w:ascii="Arial" w:hAnsi="Arial" w:cs="Arial"/>
          <w:sz w:val="24"/>
          <w:szCs w:val="24"/>
        </w:rPr>
        <w:t xml:space="preserve"> -si es posible-</w:t>
      </w:r>
      <w:r w:rsidRPr="001B7DD9">
        <w:rPr>
          <w:rFonts w:ascii="Arial" w:hAnsi="Arial" w:cs="Arial"/>
          <w:sz w:val="24"/>
          <w:szCs w:val="24"/>
        </w:rPr>
        <w:t xml:space="preserve"> de fechas y demás circunstancias relevantes.</w:t>
      </w:r>
    </w:p>
    <w:p w14:paraId="03CD10B7" w14:textId="4EEA981B" w:rsidR="00B305B2" w:rsidRPr="00552224" w:rsidRDefault="00B305B2" w:rsidP="007D550C">
      <w:pPr>
        <w:pStyle w:val="Prrafodelista"/>
        <w:numPr>
          <w:ilvl w:val="0"/>
          <w:numId w:val="1"/>
        </w:numPr>
        <w:spacing w:before="240" w:after="240" w:line="240" w:lineRule="auto"/>
        <w:ind w:left="714" w:hanging="357"/>
        <w:contextualSpacing w:val="0"/>
        <w:jc w:val="both"/>
        <w:rPr>
          <w:rFonts w:ascii="Arial" w:hAnsi="Arial" w:cs="Arial"/>
          <w:sz w:val="24"/>
          <w:szCs w:val="24"/>
        </w:rPr>
      </w:pPr>
      <w:r w:rsidRPr="00552224">
        <w:rPr>
          <w:rFonts w:ascii="Arial" w:hAnsi="Arial" w:cs="Arial"/>
          <w:sz w:val="24"/>
          <w:szCs w:val="24"/>
        </w:rPr>
        <w:t>Identificación de la/s persona/s que presuntamente está/n cometiendo el acoso</w:t>
      </w:r>
      <w:r w:rsidR="00EF6513">
        <w:rPr>
          <w:rFonts w:ascii="Arial" w:hAnsi="Arial" w:cs="Arial"/>
          <w:sz w:val="24"/>
          <w:szCs w:val="24"/>
        </w:rPr>
        <w:t xml:space="preserve"> y/o violencia</w:t>
      </w:r>
      <w:r w:rsidRPr="00552224">
        <w:rPr>
          <w:rFonts w:ascii="Arial" w:hAnsi="Arial" w:cs="Arial"/>
          <w:sz w:val="24"/>
          <w:szCs w:val="24"/>
        </w:rPr>
        <w:t>.</w:t>
      </w:r>
      <w:r>
        <w:rPr>
          <w:rFonts w:ascii="Arial" w:hAnsi="Arial" w:cs="Arial"/>
          <w:sz w:val="24"/>
          <w:szCs w:val="24"/>
        </w:rPr>
        <w:t xml:space="preserve"> En caso de que se desconozcan los nombres de esta/s persona/s</w:t>
      </w:r>
      <w:r w:rsidR="00B200D4">
        <w:rPr>
          <w:rFonts w:ascii="Arial" w:hAnsi="Arial" w:cs="Arial"/>
          <w:sz w:val="24"/>
          <w:szCs w:val="24"/>
        </w:rPr>
        <w:t xml:space="preserve">, </w:t>
      </w:r>
      <w:r>
        <w:rPr>
          <w:rFonts w:ascii="Arial" w:hAnsi="Arial" w:cs="Arial"/>
          <w:sz w:val="24"/>
          <w:szCs w:val="24"/>
        </w:rPr>
        <w:t>deberá aportarse información descriptiva que permita su identificación.</w:t>
      </w:r>
    </w:p>
    <w:p w14:paraId="1BAA352E" w14:textId="1CDD5F93" w:rsidR="000C0682" w:rsidRPr="00552224" w:rsidRDefault="00FE433F" w:rsidP="007D550C">
      <w:pPr>
        <w:spacing w:before="240" w:after="240" w:line="240" w:lineRule="auto"/>
        <w:jc w:val="both"/>
        <w:rPr>
          <w:rFonts w:ascii="Arial" w:hAnsi="Arial" w:cs="Arial"/>
          <w:sz w:val="24"/>
          <w:szCs w:val="24"/>
        </w:rPr>
      </w:pPr>
      <w:r>
        <w:rPr>
          <w:rFonts w:ascii="Arial" w:hAnsi="Arial" w:cs="Arial"/>
          <w:sz w:val="24"/>
          <w:szCs w:val="24"/>
        </w:rPr>
        <w:t>La denuncia</w:t>
      </w:r>
      <w:r w:rsidR="00B305B2" w:rsidRPr="00552224">
        <w:rPr>
          <w:rFonts w:ascii="Arial" w:hAnsi="Arial" w:cs="Arial"/>
          <w:sz w:val="24"/>
          <w:szCs w:val="24"/>
        </w:rPr>
        <w:t xml:space="preserve"> podrá enviarse directamente a la </w:t>
      </w:r>
      <w:r w:rsidR="00B305B2">
        <w:rPr>
          <w:rFonts w:ascii="Arial" w:hAnsi="Arial" w:cs="Arial"/>
          <w:sz w:val="24"/>
          <w:szCs w:val="24"/>
        </w:rPr>
        <w:t xml:space="preserve">Dirección de Personas, Talento y Cultura Institucional </w:t>
      </w:r>
      <w:r w:rsidR="00B305B2" w:rsidRPr="00552224">
        <w:rPr>
          <w:rFonts w:ascii="Arial" w:hAnsi="Arial" w:cs="Arial"/>
          <w:sz w:val="24"/>
          <w:szCs w:val="24"/>
        </w:rPr>
        <w:t>de la Dirección General o al responsable del Centro directivo del ámbito donde ocurra la situación manifestada, quien lo remitirá a la citada Dirección, siempre de modo confidencial, y sin que figure en el registro ningún dato que permita identificar a la presunta víctima ni a la persona conocedora del caso.</w:t>
      </w:r>
    </w:p>
    <w:p w14:paraId="55BACC88" w14:textId="793010D1" w:rsidR="00D42124" w:rsidRPr="008D1D6C" w:rsidRDefault="004731AF" w:rsidP="007D550C">
      <w:pPr>
        <w:spacing w:before="240" w:after="240" w:line="240" w:lineRule="auto"/>
        <w:jc w:val="both"/>
        <w:rPr>
          <w:rFonts w:ascii="Arial" w:hAnsi="Arial" w:cs="Arial"/>
          <w:sz w:val="24"/>
          <w:szCs w:val="24"/>
        </w:rPr>
      </w:pPr>
      <w:r>
        <w:rPr>
          <w:rFonts w:ascii="Arial" w:hAnsi="Arial" w:cs="Arial"/>
          <w:sz w:val="24"/>
          <w:szCs w:val="24"/>
        </w:rPr>
        <w:t>También s</w:t>
      </w:r>
      <w:r w:rsidR="00B305B2" w:rsidRPr="00552224">
        <w:rPr>
          <w:rFonts w:ascii="Arial" w:hAnsi="Arial" w:cs="Arial"/>
          <w:sz w:val="24"/>
          <w:szCs w:val="24"/>
        </w:rPr>
        <w:t>erá válido el uso del correo electrónico como medio de comunicación</w:t>
      </w:r>
      <w:r>
        <w:rPr>
          <w:rFonts w:ascii="Arial" w:hAnsi="Arial" w:cs="Arial"/>
          <w:sz w:val="24"/>
          <w:szCs w:val="24"/>
        </w:rPr>
        <w:t xml:space="preserve">, y para </w:t>
      </w:r>
      <w:r w:rsidR="00974ED9" w:rsidRPr="00974ED9">
        <w:rPr>
          <w:rFonts w:ascii="Arial" w:hAnsi="Arial" w:cs="Arial"/>
          <w:sz w:val="24"/>
          <w:szCs w:val="24"/>
        </w:rPr>
        <w:t xml:space="preserve">dotar al sistema de una mayor confidencialidad, se </w:t>
      </w:r>
      <w:r w:rsidR="00063A7B">
        <w:rPr>
          <w:rFonts w:ascii="Arial" w:hAnsi="Arial" w:cs="Arial"/>
          <w:sz w:val="24"/>
          <w:szCs w:val="24"/>
        </w:rPr>
        <w:t>ha</w:t>
      </w:r>
      <w:r w:rsidR="00974ED9" w:rsidRPr="00974ED9">
        <w:rPr>
          <w:rFonts w:ascii="Arial" w:hAnsi="Arial" w:cs="Arial"/>
          <w:sz w:val="24"/>
          <w:szCs w:val="24"/>
        </w:rPr>
        <w:t xml:space="preserve"> crea</w:t>
      </w:r>
      <w:r w:rsidR="00063A7B">
        <w:rPr>
          <w:rFonts w:ascii="Arial" w:hAnsi="Arial" w:cs="Arial"/>
          <w:sz w:val="24"/>
          <w:szCs w:val="24"/>
        </w:rPr>
        <w:t>do</w:t>
      </w:r>
      <w:r w:rsidR="00974ED9" w:rsidRPr="00974ED9">
        <w:rPr>
          <w:rFonts w:ascii="Arial" w:hAnsi="Arial" w:cs="Arial"/>
          <w:sz w:val="24"/>
          <w:szCs w:val="24"/>
        </w:rPr>
        <w:t xml:space="preserve"> un buzón específic</w:t>
      </w:r>
      <w:r w:rsidR="008D1D6C">
        <w:rPr>
          <w:rFonts w:ascii="Arial" w:hAnsi="Arial" w:cs="Arial"/>
          <w:sz w:val="24"/>
          <w:szCs w:val="24"/>
        </w:rPr>
        <w:t xml:space="preserve">o </w:t>
      </w:r>
      <w:r w:rsidR="00974ED9" w:rsidRPr="00974ED9">
        <w:rPr>
          <w:rFonts w:ascii="Arial" w:hAnsi="Arial" w:cs="Arial"/>
          <w:sz w:val="24"/>
          <w:szCs w:val="24"/>
        </w:rPr>
        <w:t>para las denuncias</w:t>
      </w:r>
      <w:r w:rsidR="00063A7B">
        <w:rPr>
          <w:rFonts w:ascii="Arial" w:hAnsi="Arial" w:cs="Arial"/>
          <w:sz w:val="24"/>
          <w:szCs w:val="24"/>
        </w:rPr>
        <w:t xml:space="preserve"> </w:t>
      </w:r>
      <w:r w:rsidR="008D1D6C">
        <w:rPr>
          <w:rFonts w:ascii="Arial" w:hAnsi="Arial" w:cs="Arial"/>
          <w:sz w:val="24"/>
          <w:szCs w:val="24"/>
        </w:rPr>
        <w:t xml:space="preserve">por </w:t>
      </w:r>
      <w:r w:rsidR="00063A7B">
        <w:rPr>
          <w:rFonts w:ascii="Arial" w:hAnsi="Arial" w:cs="Arial"/>
          <w:sz w:val="24"/>
          <w:szCs w:val="24"/>
        </w:rPr>
        <w:t>acoso (</w:t>
      </w:r>
      <w:hyperlink r:id="rId11" w:history="1">
        <w:r w:rsidR="00D42124" w:rsidRPr="00445069">
          <w:rPr>
            <w:rStyle w:val="Hipervnculo"/>
            <w:rFonts w:ascii="Arial" w:hAnsi="Arial" w:cs="Arial"/>
            <w:sz w:val="24"/>
            <w:szCs w:val="24"/>
          </w:rPr>
          <w:t>denunciasacoso@once.es</w:t>
        </w:r>
      </w:hyperlink>
      <w:r w:rsidR="00063A7B" w:rsidRPr="006A3C13">
        <w:rPr>
          <w:rFonts w:ascii="Arial" w:hAnsi="Arial" w:cs="Arial"/>
          <w:sz w:val="24"/>
          <w:szCs w:val="24"/>
        </w:rPr>
        <w:t>).</w:t>
      </w:r>
      <w:r w:rsidR="00F95672">
        <w:rPr>
          <w:rFonts w:ascii="Arial" w:hAnsi="Arial" w:cs="Arial"/>
          <w:sz w:val="24"/>
          <w:szCs w:val="24"/>
        </w:rPr>
        <w:t xml:space="preserve"> </w:t>
      </w:r>
      <w:r w:rsidR="00D42124">
        <w:rPr>
          <w:rFonts w:ascii="Arial" w:hAnsi="Arial" w:cs="Arial"/>
          <w:sz w:val="24"/>
          <w:szCs w:val="24"/>
        </w:rPr>
        <w:t xml:space="preserve">Del mismo modo, el asunto </w:t>
      </w:r>
      <w:r w:rsidR="00F95672">
        <w:rPr>
          <w:rFonts w:ascii="Arial" w:hAnsi="Arial" w:cs="Arial"/>
          <w:sz w:val="24"/>
          <w:szCs w:val="24"/>
        </w:rPr>
        <w:t xml:space="preserve">del envío </w:t>
      </w:r>
      <w:r w:rsidR="00D42124">
        <w:rPr>
          <w:rFonts w:ascii="Arial" w:hAnsi="Arial" w:cs="Arial"/>
          <w:sz w:val="24"/>
          <w:szCs w:val="24"/>
        </w:rPr>
        <w:t xml:space="preserve">no </w:t>
      </w:r>
      <w:r w:rsidR="00FE433F">
        <w:rPr>
          <w:rFonts w:ascii="Arial" w:hAnsi="Arial" w:cs="Arial"/>
          <w:sz w:val="24"/>
          <w:szCs w:val="24"/>
        </w:rPr>
        <w:t>debería</w:t>
      </w:r>
      <w:r w:rsidR="00D42124">
        <w:rPr>
          <w:rFonts w:ascii="Arial" w:hAnsi="Arial" w:cs="Arial"/>
          <w:sz w:val="24"/>
          <w:szCs w:val="24"/>
        </w:rPr>
        <w:t xml:space="preserve"> contener </w:t>
      </w:r>
      <w:r w:rsidR="00D42124" w:rsidRPr="00552224">
        <w:rPr>
          <w:rFonts w:ascii="Arial" w:hAnsi="Arial" w:cs="Arial"/>
          <w:sz w:val="24"/>
          <w:szCs w:val="24"/>
        </w:rPr>
        <w:t>ningún dato que permita identificar a la presunta víctima</w:t>
      </w:r>
      <w:r w:rsidR="00D42124">
        <w:rPr>
          <w:rFonts w:ascii="Arial" w:hAnsi="Arial" w:cs="Arial"/>
          <w:sz w:val="24"/>
          <w:szCs w:val="24"/>
        </w:rPr>
        <w:t xml:space="preserve"> ni al supuesto </w:t>
      </w:r>
      <w:r w:rsidR="00F95672">
        <w:rPr>
          <w:rFonts w:ascii="Arial" w:hAnsi="Arial" w:cs="Arial"/>
          <w:sz w:val="24"/>
          <w:szCs w:val="24"/>
        </w:rPr>
        <w:t>acosador/a</w:t>
      </w:r>
      <w:r w:rsidR="00D42124">
        <w:rPr>
          <w:rFonts w:ascii="Arial" w:hAnsi="Arial" w:cs="Arial"/>
          <w:sz w:val="24"/>
          <w:szCs w:val="24"/>
        </w:rPr>
        <w:t>.</w:t>
      </w:r>
    </w:p>
    <w:p w14:paraId="7AA6BE91" w14:textId="42532C80" w:rsidR="00B305B2" w:rsidRPr="00552224" w:rsidRDefault="00B305B2" w:rsidP="007D550C">
      <w:pPr>
        <w:spacing w:before="240" w:after="240" w:line="240" w:lineRule="auto"/>
        <w:jc w:val="both"/>
        <w:rPr>
          <w:rFonts w:ascii="Arial" w:hAnsi="Arial" w:cs="Arial"/>
          <w:sz w:val="24"/>
          <w:szCs w:val="24"/>
        </w:rPr>
      </w:pPr>
      <w:r w:rsidRPr="00552224">
        <w:rPr>
          <w:rFonts w:ascii="Arial" w:hAnsi="Arial" w:cs="Arial"/>
          <w:sz w:val="24"/>
          <w:szCs w:val="24"/>
        </w:rPr>
        <w:t xml:space="preserve">A tal efecto, si la persona denunciante es distinta al trabajador o trabajadora que </w:t>
      </w:r>
      <w:r w:rsidRPr="00063A7B">
        <w:rPr>
          <w:rFonts w:ascii="Arial" w:hAnsi="Arial" w:cs="Arial"/>
          <w:sz w:val="24"/>
          <w:szCs w:val="24"/>
        </w:rPr>
        <w:t>presuntamente está sufriendo una situación de acoso, ciberacoso y/o violencia por pertenecer a un colectivo</w:t>
      </w:r>
      <w:r w:rsidR="00EF6513">
        <w:rPr>
          <w:rFonts w:ascii="Arial" w:hAnsi="Arial" w:cs="Arial"/>
          <w:sz w:val="24"/>
          <w:szCs w:val="24"/>
        </w:rPr>
        <w:t xml:space="preserve"> LGTBI</w:t>
      </w:r>
      <w:r w:rsidRPr="00063A7B">
        <w:rPr>
          <w:rFonts w:ascii="Arial" w:hAnsi="Arial" w:cs="Arial"/>
          <w:sz w:val="24"/>
          <w:szCs w:val="24"/>
        </w:rPr>
        <w:t xml:space="preserve">, la Dirección de Personas, Talento y Cultura </w:t>
      </w:r>
      <w:r>
        <w:rPr>
          <w:rFonts w:ascii="Arial" w:hAnsi="Arial" w:cs="Arial"/>
          <w:sz w:val="24"/>
          <w:szCs w:val="24"/>
        </w:rPr>
        <w:t xml:space="preserve">Institucional </w:t>
      </w:r>
      <w:r w:rsidRPr="00552224">
        <w:rPr>
          <w:rFonts w:ascii="Arial" w:hAnsi="Arial" w:cs="Arial"/>
          <w:sz w:val="24"/>
          <w:szCs w:val="24"/>
        </w:rPr>
        <w:t>contrastará la información recibida con la persona afectada, a la que requerirá se ratifique por escrito en el contenido de la denuncia, dando por finalizado el proceso en el supuesto de no confirmar</w:t>
      </w:r>
      <w:r w:rsidR="00DE3DB1">
        <w:rPr>
          <w:rFonts w:ascii="Arial" w:hAnsi="Arial" w:cs="Arial"/>
          <w:sz w:val="24"/>
          <w:szCs w:val="24"/>
        </w:rPr>
        <w:t>la.</w:t>
      </w:r>
    </w:p>
    <w:p w14:paraId="70BAFD73" w14:textId="014CE864" w:rsidR="00974ED9" w:rsidRDefault="00B305B2" w:rsidP="007D550C">
      <w:pPr>
        <w:spacing w:before="240" w:after="240" w:line="240" w:lineRule="auto"/>
        <w:jc w:val="both"/>
        <w:rPr>
          <w:rFonts w:ascii="Arial" w:hAnsi="Arial" w:cs="Arial"/>
          <w:sz w:val="24"/>
          <w:szCs w:val="24"/>
        </w:rPr>
      </w:pPr>
      <w:r w:rsidRPr="00552224">
        <w:rPr>
          <w:rFonts w:ascii="Arial" w:hAnsi="Arial" w:cs="Arial"/>
          <w:sz w:val="24"/>
          <w:szCs w:val="24"/>
        </w:rPr>
        <w:t xml:space="preserve">La </w:t>
      </w:r>
      <w:r>
        <w:rPr>
          <w:rFonts w:ascii="Arial" w:hAnsi="Arial" w:cs="Arial"/>
          <w:sz w:val="24"/>
          <w:szCs w:val="24"/>
        </w:rPr>
        <w:t xml:space="preserve">Dirección de Personas, Talento y Cultura Institucional </w:t>
      </w:r>
      <w:r w:rsidRPr="00552224">
        <w:rPr>
          <w:rFonts w:ascii="Arial" w:hAnsi="Arial" w:cs="Arial"/>
          <w:sz w:val="24"/>
          <w:szCs w:val="24"/>
        </w:rPr>
        <w:t>ofrecerá a la presunta víctima de acoso</w:t>
      </w:r>
      <w:r>
        <w:rPr>
          <w:rFonts w:ascii="Arial" w:hAnsi="Arial" w:cs="Arial"/>
          <w:sz w:val="24"/>
          <w:szCs w:val="24"/>
        </w:rPr>
        <w:t xml:space="preserve"> </w:t>
      </w:r>
      <w:r w:rsidR="00EF6513">
        <w:rPr>
          <w:rFonts w:ascii="Arial" w:hAnsi="Arial" w:cs="Arial"/>
          <w:sz w:val="24"/>
          <w:szCs w:val="24"/>
        </w:rPr>
        <w:t>y/o violencia</w:t>
      </w:r>
      <w:r w:rsidR="00F95672">
        <w:rPr>
          <w:rFonts w:ascii="Arial" w:hAnsi="Arial" w:cs="Arial"/>
          <w:sz w:val="24"/>
          <w:szCs w:val="24"/>
        </w:rPr>
        <w:t>,</w:t>
      </w:r>
      <w:r w:rsidR="00EF6513">
        <w:rPr>
          <w:rFonts w:ascii="Arial" w:hAnsi="Arial" w:cs="Arial"/>
          <w:sz w:val="24"/>
          <w:szCs w:val="24"/>
        </w:rPr>
        <w:t xml:space="preserve"> </w:t>
      </w:r>
      <w:r>
        <w:rPr>
          <w:rFonts w:ascii="Arial" w:hAnsi="Arial" w:cs="Arial"/>
          <w:sz w:val="24"/>
          <w:szCs w:val="24"/>
        </w:rPr>
        <w:t>en un plazo máximo de siete días naturales</w:t>
      </w:r>
      <w:r w:rsidR="00F95672">
        <w:rPr>
          <w:rFonts w:ascii="Arial" w:hAnsi="Arial" w:cs="Arial"/>
          <w:sz w:val="24"/>
          <w:szCs w:val="24"/>
        </w:rPr>
        <w:t>,</w:t>
      </w:r>
      <w:r>
        <w:rPr>
          <w:rFonts w:ascii="Arial" w:hAnsi="Arial" w:cs="Arial"/>
          <w:sz w:val="24"/>
          <w:szCs w:val="24"/>
        </w:rPr>
        <w:t xml:space="preserve"> </w:t>
      </w:r>
      <w:r w:rsidRPr="00552224">
        <w:rPr>
          <w:rFonts w:ascii="Arial" w:hAnsi="Arial" w:cs="Arial"/>
          <w:sz w:val="24"/>
          <w:szCs w:val="24"/>
        </w:rPr>
        <w:t xml:space="preserve">la posibilidad de elegir </w:t>
      </w:r>
      <w:r>
        <w:rPr>
          <w:rFonts w:ascii="Arial" w:hAnsi="Arial" w:cs="Arial"/>
          <w:sz w:val="24"/>
          <w:szCs w:val="24"/>
        </w:rPr>
        <w:t>entre:</w:t>
      </w:r>
    </w:p>
    <w:p w14:paraId="2C501164" w14:textId="495CE58D" w:rsidR="00B37148" w:rsidRDefault="00974ED9" w:rsidP="007D550C">
      <w:pPr>
        <w:pStyle w:val="Prrafodelista"/>
        <w:numPr>
          <w:ilvl w:val="0"/>
          <w:numId w:val="12"/>
        </w:numPr>
        <w:spacing w:before="120" w:after="120" w:line="240" w:lineRule="auto"/>
        <w:ind w:left="1066" w:hanging="357"/>
        <w:contextualSpacing w:val="0"/>
        <w:jc w:val="both"/>
        <w:rPr>
          <w:rFonts w:ascii="Arial" w:hAnsi="Arial" w:cs="Arial"/>
          <w:sz w:val="24"/>
          <w:szCs w:val="24"/>
        </w:rPr>
      </w:pPr>
      <w:r w:rsidRPr="00974ED9">
        <w:rPr>
          <w:rFonts w:ascii="Arial" w:hAnsi="Arial" w:cs="Arial"/>
          <w:sz w:val="24"/>
          <w:szCs w:val="24"/>
        </w:rPr>
        <w:t>Un acto de mediación</w:t>
      </w:r>
      <w:r w:rsidR="00B37148">
        <w:rPr>
          <w:rFonts w:ascii="Arial" w:hAnsi="Arial" w:cs="Arial"/>
          <w:sz w:val="24"/>
          <w:szCs w:val="24"/>
        </w:rPr>
        <w:t xml:space="preserve"> (ver apartado 4.2)</w:t>
      </w:r>
      <w:r w:rsidR="00AF3F08">
        <w:rPr>
          <w:rFonts w:ascii="Arial" w:hAnsi="Arial" w:cs="Arial"/>
          <w:sz w:val="24"/>
          <w:szCs w:val="24"/>
        </w:rPr>
        <w:t>.</w:t>
      </w:r>
    </w:p>
    <w:p w14:paraId="06869B00" w14:textId="36CDDFC2" w:rsidR="00974ED9" w:rsidRPr="00974ED9" w:rsidRDefault="00974ED9" w:rsidP="007D550C">
      <w:pPr>
        <w:pStyle w:val="Prrafodelista"/>
        <w:numPr>
          <w:ilvl w:val="0"/>
          <w:numId w:val="12"/>
        </w:numPr>
        <w:spacing w:before="120" w:after="120" w:line="240" w:lineRule="auto"/>
        <w:ind w:left="1066" w:hanging="357"/>
        <w:contextualSpacing w:val="0"/>
        <w:jc w:val="both"/>
        <w:rPr>
          <w:rFonts w:ascii="Arial" w:hAnsi="Arial" w:cs="Arial"/>
          <w:sz w:val="24"/>
          <w:szCs w:val="24"/>
        </w:rPr>
      </w:pPr>
      <w:r w:rsidRPr="00974ED9">
        <w:rPr>
          <w:rFonts w:ascii="Arial" w:hAnsi="Arial" w:cs="Arial"/>
          <w:sz w:val="24"/>
          <w:szCs w:val="24"/>
        </w:rPr>
        <w:t>La activación de la Comisión de Investigación de Denuncias por Acoso LGTBI para que investigue el caso</w:t>
      </w:r>
      <w:r w:rsidR="00B37148">
        <w:rPr>
          <w:rFonts w:ascii="Arial" w:hAnsi="Arial" w:cs="Arial"/>
          <w:sz w:val="24"/>
          <w:szCs w:val="24"/>
        </w:rPr>
        <w:t xml:space="preserve"> (ver apartado 4.3)</w:t>
      </w:r>
      <w:r w:rsidRPr="00974ED9">
        <w:rPr>
          <w:rFonts w:ascii="Arial" w:hAnsi="Arial" w:cs="Arial"/>
          <w:sz w:val="24"/>
          <w:szCs w:val="24"/>
        </w:rPr>
        <w:t>.</w:t>
      </w:r>
    </w:p>
    <w:p w14:paraId="75D19AF9" w14:textId="08BC82E4" w:rsidR="00974ED9" w:rsidRPr="00BA0754" w:rsidRDefault="00974ED9" w:rsidP="004B49D1">
      <w:pPr>
        <w:pStyle w:val="Ttulo2"/>
        <w:ind w:left="567" w:hanging="567"/>
      </w:pPr>
      <w:bookmarkStart w:id="8" w:name="_Toc164860984"/>
      <w:r w:rsidRPr="00BA0754">
        <w:t>Acto de mediación</w:t>
      </w:r>
      <w:bookmarkEnd w:id="8"/>
    </w:p>
    <w:p w14:paraId="1669712A" w14:textId="44020B46" w:rsidR="00063A7B" w:rsidRDefault="00974ED9" w:rsidP="007D550C">
      <w:pPr>
        <w:spacing w:before="240" w:after="240" w:line="240" w:lineRule="auto"/>
        <w:jc w:val="both"/>
        <w:rPr>
          <w:rFonts w:ascii="Arial" w:hAnsi="Arial" w:cs="Arial"/>
          <w:sz w:val="24"/>
          <w:szCs w:val="24"/>
        </w:rPr>
      </w:pPr>
      <w:r w:rsidRPr="00974ED9">
        <w:rPr>
          <w:rFonts w:ascii="Arial" w:hAnsi="Arial" w:cs="Arial"/>
          <w:sz w:val="24"/>
          <w:szCs w:val="24"/>
        </w:rPr>
        <w:t>Esta actuación pretende resolver la situación controvertida de manera ágil y dialogada, con la intervención de una persona mediadora, que proporcione propuestas encaminadas a poner fin al conflicto y evitar que se vuelva a producir.</w:t>
      </w:r>
    </w:p>
    <w:p w14:paraId="195AAD1C" w14:textId="0F467E86" w:rsidR="00974ED9" w:rsidRPr="00974ED9" w:rsidRDefault="00974ED9" w:rsidP="007D550C">
      <w:pPr>
        <w:spacing w:before="240" w:after="240" w:line="240" w:lineRule="auto"/>
        <w:jc w:val="both"/>
        <w:rPr>
          <w:rFonts w:ascii="Arial" w:hAnsi="Arial" w:cs="Arial"/>
          <w:sz w:val="24"/>
          <w:szCs w:val="24"/>
        </w:rPr>
      </w:pPr>
      <w:r w:rsidRPr="00974ED9">
        <w:rPr>
          <w:rFonts w:ascii="Arial" w:hAnsi="Arial" w:cs="Arial"/>
          <w:sz w:val="24"/>
          <w:szCs w:val="24"/>
        </w:rPr>
        <w:t>Debe realizarse rápida y confidencialmente</w:t>
      </w:r>
      <w:r w:rsidR="00F95672">
        <w:rPr>
          <w:rFonts w:ascii="Arial" w:hAnsi="Arial" w:cs="Arial"/>
          <w:sz w:val="24"/>
          <w:szCs w:val="24"/>
        </w:rPr>
        <w:t>,</w:t>
      </w:r>
      <w:r w:rsidRPr="00974ED9">
        <w:rPr>
          <w:rFonts w:ascii="Arial" w:hAnsi="Arial" w:cs="Arial"/>
          <w:sz w:val="24"/>
          <w:szCs w:val="24"/>
        </w:rPr>
        <w:t xml:space="preserve"> protegiendo en todo momento la intimidad y dignidad de las personas afectadas.</w:t>
      </w:r>
    </w:p>
    <w:p w14:paraId="0EED6224" w14:textId="1E709A39" w:rsidR="00063A7B" w:rsidRPr="00552224" w:rsidRDefault="00063A7B" w:rsidP="007D550C">
      <w:pPr>
        <w:spacing w:before="240" w:after="240" w:line="240" w:lineRule="auto"/>
        <w:jc w:val="both"/>
        <w:rPr>
          <w:rFonts w:ascii="Arial" w:hAnsi="Arial" w:cs="Arial"/>
          <w:sz w:val="24"/>
          <w:szCs w:val="24"/>
        </w:rPr>
      </w:pPr>
      <w:r w:rsidRPr="00552224">
        <w:rPr>
          <w:rFonts w:ascii="Arial" w:hAnsi="Arial" w:cs="Arial"/>
          <w:sz w:val="24"/>
          <w:szCs w:val="24"/>
        </w:rPr>
        <w:t>Las funciones de</w:t>
      </w:r>
      <w:r w:rsidR="00D42124">
        <w:rPr>
          <w:rFonts w:ascii="Arial" w:hAnsi="Arial" w:cs="Arial"/>
          <w:sz w:val="24"/>
          <w:szCs w:val="24"/>
        </w:rPr>
        <w:t xml:space="preserve"> la persona</w:t>
      </w:r>
      <w:r w:rsidRPr="00552224">
        <w:rPr>
          <w:rFonts w:ascii="Arial" w:hAnsi="Arial" w:cs="Arial"/>
          <w:sz w:val="24"/>
          <w:szCs w:val="24"/>
        </w:rPr>
        <w:t xml:space="preserve"> mediador</w:t>
      </w:r>
      <w:r w:rsidR="00D42124">
        <w:rPr>
          <w:rFonts w:ascii="Arial" w:hAnsi="Arial" w:cs="Arial"/>
          <w:sz w:val="24"/>
          <w:szCs w:val="24"/>
        </w:rPr>
        <w:t>a</w:t>
      </w:r>
      <w:r w:rsidRPr="00552224">
        <w:rPr>
          <w:rFonts w:ascii="Arial" w:hAnsi="Arial" w:cs="Arial"/>
          <w:sz w:val="24"/>
          <w:szCs w:val="24"/>
        </w:rPr>
        <w:t xml:space="preserve"> serán:</w:t>
      </w:r>
    </w:p>
    <w:p w14:paraId="43DABE9E" w14:textId="77777777" w:rsidR="00063A7B" w:rsidRPr="00552224" w:rsidRDefault="00063A7B" w:rsidP="007D550C">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552224">
        <w:rPr>
          <w:rFonts w:ascii="Arial" w:hAnsi="Arial" w:cs="Arial"/>
          <w:sz w:val="24"/>
          <w:szCs w:val="24"/>
        </w:rPr>
        <w:t>Informar sobre las diferentes vías y medios disponibles para resolver el caso.</w:t>
      </w:r>
    </w:p>
    <w:p w14:paraId="39CF8E70" w14:textId="1FD25633" w:rsidR="00063A7B" w:rsidRPr="00552224" w:rsidRDefault="00063A7B" w:rsidP="007D550C">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552224">
        <w:rPr>
          <w:rFonts w:ascii="Arial" w:hAnsi="Arial" w:cs="Arial"/>
          <w:sz w:val="24"/>
          <w:szCs w:val="24"/>
        </w:rPr>
        <w:t>Acompañar y asesorar a quien</w:t>
      </w:r>
      <w:r w:rsidR="00D42124">
        <w:rPr>
          <w:rFonts w:ascii="Arial" w:hAnsi="Arial" w:cs="Arial"/>
          <w:sz w:val="24"/>
          <w:szCs w:val="24"/>
        </w:rPr>
        <w:t xml:space="preserve"> presuntamente</w:t>
      </w:r>
      <w:r w:rsidRPr="00552224">
        <w:rPr>
          <w:rFonts w:ascii="Arial" w:hAnsi="Arial" w:cs="Arial"/>
          <w:sz w:val="24"/>
          <w:szCs w:val="24"/>
        </w:rPr>
        <w:t xml:space="preserve"> ha sufrido el acoso para asegurar que el proceso se realiza de forma correcta.</w:t>
      </w:r>
    </w:p>
    <w:p w14:paraId="6A982CC3" w14:textId="77777777" w:rsidR="00063A7B" w:rsidRPr="00552224" w:rsidRDefault="00063A7B" w:rsidP="007D550C">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552224">
        <w:rPr>
          <w:rFonts w:ascii="Arial" w:hAnsi="Arial" w:cs="Arial"/>
          <w:sz w:val="24"/>
          <w:szCs w:val="24"/>
        </w:rPr>
        <w:t xml:space="preserve">Seguir todos los pasos establecidos en el </w:t>
      </w:r>
      <w:r>
        <w:rPr>
          <w:rFonts w:ascii="Arial" w:hAnsi="Arial" w:cs="Arial"/>
          <w:sz w:val="24"/>
          <w:szCs w:val="24"/>
        </w:rPr>
        <w:t>procedimiento</w:t>
      </w:r>
      <w:r w:rsidRPr="00552224">
        <w:rPr>
          <w:rFonts w:ascii="Arial" w:hAnsi="Arial" w:cs="Arial"/>
          <w:sz w:val="24"/>
          <w:szCs w:val="24"/>
        </w:rPr>
        <w:t xml:space="preserve"> para resolver el caso internamente y llegar a una solución.</w:t>
      </w:r>
    </w:p>
    <w:p w14:paraId="234A748B" w14:textId="1D776542" w:rsidR="00063A7B" w:rsidRDefault="00063A7B" w:rsidP="007D550C">
      <w:pPr>
        <w:spacing w:before="240" w:after="240" w:line="240" w:lineRule="auto"/>
        <w:jc w:val="both"/>
        <w:rPr>
          <w:rFonts w:ascii="Arial" w:hAnsi="Arial" w:cs="Arial"/>
          <w:sz w:val="24"/>
          <w:szCs w:val="24"/>
        </w:rPr>
      </w:pPr>
      <w:r w:rsidRPr="00552224">
        <w:rPr>
          <w:rFonts w:ascii="Arial" w:hAnsi="Arial" w:cs="Arial"/>
          <w:sz w:val="24"/>
          <w:szCs w:val="24"/>
        </w:rPr>
        <w:t xml:space="preserve">La </w:t>
      </w:r>
      <w:r>
        <w:rPr>
          <w:rFonts w:ascii="Arial" w:hAnsi="Arial" w:cs="Arial"/>
          <w:sz w:val="24"/>
          <w:szCs w:val="24"/>
        </w:rPr>
        <w:t>Dirección de Personas, Talento y Cultura Institucional</w:t>
      </w:r>
      <w:r w:rsidRPr="00552224">
        <w:rPr>
          <w:rFonts w:ascii="Arial" w:hAnsi="Arial" w:cs="Arial"/>
          <w:sz w:val="24"/>
          <w:szCs w:val="24"/>
        </w:rPr>
        <w:t>, si la víctima opta por el acto de mediación, designará</w:t>
      </w:r>
      <w:r>
        <w:rPr>
          <w:rFonts w:ascii="Arial" w:hAnsi="Arial" w:cs="Arial"/>
          <w:sz w:val="24"/>
          <w:szCs w:val="24"/>
        </w:rPr>
        <w:t xml:space="preserve">, en un plazo máximo de siete días naturales, </w:t>
      </w:r>
      <w:r w:rsidRPr="00063A7B">
        <w:rPr>
          <w:rFonts w:ascii="Arial" w:hAnsi="Arial" w:cs="Arial"/>
          <w:sz w:val="24"/>
          <w:szCs w:val="24"/>
        </w:rPr>
        <w:t>una persona mediadora interna adecuada y competente en materia de acoso, ciberacoso y/o violencia contra personas LGTBI.</w:t>
      </w:r>
    </w:p>
    <w:p w14:paraId="38112E06" w14:textId="43614E70" w:rsidR="00974ED9" w:rsidRPr="00974ED9" w:rsidRDefault="00063A7B" w:rsidP="007D550C">
      <w:pPr>
        <w:spacing w:before="240" w:after="240" w:line="240" w:lineRule="auto"/>
        <w:jc w:val="both"/>
        <w:rPr>
          <w:rFonts w:ascii="Arial" w:hAnsi="Arial" w:cs="Arial"/>
          <w:sz w:val="24"/>
          <w:szCs w:val="24"/>
        </w:rPr>
      </w:pPr>
      <w:r w:rsidRPr="00063A7B">
        <w:rPr>
          <w:rFonts w:ascii="Arial" w:hAnsi="Arial" w:cs="Arial"/>
          <w:sz w:val="24"/>
          <w:szCs w:val="24"/>
        </w:rPr>
        <w:t xml:space="preserve">El alcance de la designación </w:t>
      </w:r>
      <w:r w:rsidRPr="00552224">
        <w:rPr>
          <w:rFonts w:ascii="Arial" w:hAnsi="Arial" w:cs="Arial"/>
          <w:sz w:val="24"/>
          <w:szCs w:val="24"/>
        </w:rPr>
        <w:t>comprenderá exclusivamente la situación concreta denunciada del presunto acoso</w:t>
      </w:r>
      <w:r w:rsidR="00EF6513">
        <w:rPr>
          <w:rFonts w:ascii="Arial" w:hAnsi="Arial" w:cs="Arial"/>
          <w:sz w:val="24"/>
          <w:szCs w:val="24"/>
        </w:rPr>
        <w:t>,</w:t>
      </w:r>
      <w:r>
        <w:rPr>
          <w:rFonts w:ascii="Arial" w:hAnsi="Arial" w:cs="Arial"/>
          <w:sz w:val="24"/>
          <w:szCs w:val="24"/>
        </w:rPr>
        <w:t xml:space="preserve"> ciberacoso</w:t>
      </w:r>
      <w:r w:rsidR="00EF6513">
        <w:rPr>
          <w:rFonts w:ascii="Arial" w:hAnsi="Arial" w:cs="Arial"/>
          <w:sz w:val="24"/>
          <w:szCs w:val="24"/>
        </w:rPr>
        <w:t xml:space="preserve"> </w:t>
      </w:r>
      <w:r w:rsidR="003656BC">
        <w:rPr>
          <w:rFonts w:ascii="Arial" w:hAnsi="Arial" w:cs="Arial"/>
          <w:sz w:val="24"/>
          <w:szCs w:val="24"/>
        </w:rPr>
        <w:t>y/</w:t>
      </w:r>
      <w:r w:rsidR="00EF6513">
        <w:rPr>
          <w:rFonts w:ascii="Arial" w:hAnsi="Arial" w:cs="Arial"/>
          <w:sz w:val="24"/>
          <w:szCs w:val="24"/>
        </w:rPr>
        <w:t>o violencia</w:t>
      </w:r>
      <w:r w:rsidRPr="00552224">
        <w:rPr>
          <w:rFonts w:ascii="Arial" w:hAnsi="Arial" w:cs="Arial"/>
          <w:sz w:val="24"/>
          <w:szCs w:val="24"/>
        </w:rPr>
        <w:t>.</w:t>
      </w:r>
    </w:p>
    <w:p w14:paraId="4EAE98BA" w14:textId="73538F21" w:rsidR="00974ED9" w:rsidRPr="00974ED9" w:rsidRDefault="00974ED9" w:rsidP="007D550C">
      <w:pPr>
        <w:spacing w:before="240" w:after="240" w:line="240" w:lineRule="auto"/>
        <w:jc w:val="both"/>
        <w:rPr>
          <w:rFonts w:ascii="Arial" w:hAnsi="Arial" w:cs="Arial"/>
          <w:sz w:val="24"/>
          <w:szCs w:val="24"/>
        </w:rPr>
      </w:pPr>
      <w:r w:rsidRPr="00974ED9">
        <w:rPr>
          <w:rFonts w:ascii="Arial" w:hAnsi="Arial" w:cs="Arial"/>
          <w:sz w:val="24"/>
          <w:szCs w:val="24"/>
        </w:rPr>
        <w:t xml:space="preserve">No podrá participar como persona mediadora ninguna de las descritas en los supuestos del apartado </w:t>
      </w:r>
      <w:r w:rsidR="00063A7B">
        <w:rPr>
          <w:rFonts w:ascii="Arial" w:hAnsi="Arial" w:cs="Arial"/>
          <w:sz w:val="24"/>
          <w:szCs w:val="24"/>
        </w:rPr>
        <w:t>6</w:t>
      </w:r>
      <w:r w:rsidRPr="00974ED9">
        <w:rPr>
          <w:rFonts w:ascii="Arial" w:hAnsi="Arial" w:cs="Arial"/>
          <w:sz w:val="24"/>
          <w:szCs w:val="24"/>
        </w:rPr>
        <w:t>.5 de est</w:t>
      </w:r>
      <w:r w:rsidR="00063A7B">
        <w:rPr>
          <w:rFonts w:ascii="Arial" w:hAnsi="Arial" w:cs="Arial"/>
          <w:sz w:val="24"/>
          <w:szCs w:val="24"/>
        </w:rPr>
        <w:t>a Circular</w:t>
      </w:r>
      <w:r w:rsidRPr="00974ED9">
        <w:rPr>
          <w:rFonts w:ascii="Arial" w:hAnsi="Arial" w:cs="Arial"/>
          <w:sz w:val="24"/>
          <w:szCs w:val="24"/>
        </w:rPr>
        <w:t xml:space="preserve"> “Confidencialidad e imparcialidad”.</w:t>
      </w:r>
    </w:p>
    <w:p w14:paraId="11D24ECF" w14:textId="15795DB7" w:rsidR="00063A7B" w:rsidRDefault="00063A7B" w:rsidP="007D550C">
      <w:pPr>
        <w:spacing w:before="240" w:after="240" w:line="240" w:lineRule="auto"/>
        <w:jc w:val="both"/>
        <w:rPr>
          <w:rFonts w:ascii="Arial" w:hAnsi="Arial" w:cs="Arial"/>
          <w:sz w:val="24"/>
          <w:szCs w:val="24"/>
        </w:rPr>
      </w:pPr>
      <w:r>
        <w:rPr>
          <w:rFonts w:ascii="Arial" w:hAnsi="Arial" w:cs="Arial"/>
          <w:sz w:val="24"/>
          <w:szCs w:val="24"/>
        </w:rPr>
        <w:t>L</w:t>
      </w:r>
      <w:r w:rsidRPr="00552224">
        <w:rPr>
          <w:rFonts w:ascii="Arial" w:hAnsi="Arial" w:cs="Arial"/>
          <w:sz w:val="24"/>
          <w:szCs w:val="24"/>
        </w:rPr>
        <w:t xml:space="preserve">a persona mediadora realizará una primera valoración de los hechos, a cuyo efecto podrá recabar cuanta información necesite llevando a cabo entrevistas con la persona supuestamente acosada, la presunta acosadora, </w:t>
      </w:r>
      <w:r w:rsidR="003656BC">
        <w:rPr>
          <w:rFonts w:ascii="Arial" w:hAnsi="Arial" w:cs="Arial"/>
          <w:sz w:val="24"/>
          <w:szCs w:val="24"/>
        </w:rPr>
        <w:t>responsables</w:t>
      </w:r>
      <w:r w:rsidRPr="00552224">
        <w:rPr>
          <w:rFonts w:ascii="Arial" w:hAnsi="Arial" w:cs="Arial"/>
          <w:sz w:val="24"/>
          <w:szCs w:val="24"/>
        </w:rPr>
        <w:t>, compañeros</w:t>
      </w:r>
      <w:r w:rsidR="006D42B2">
        <w:rPr>
          <w:rFonts w:ascii="Arial" w:hAnsi="Arial" w:cs="Arial"/>
          <w:sz w:val="24"/>
          <w:szCs w:val="24"/>
        </w:rPr>
        <w:t>/as</w:t>
      </w:r>
      <w:r w:rsidRPr="00552224">
        <w:rPr>
          <w:rFonts w:ascii="Arial" w:hAnsi="Arial" w:cs="Arial"/>
          <w:sz w:val="24"/>
          <w:szCs w:val="24"/>
        </w:rPr>
        <w:t xml:space="preserve"> de trabajo, familiares, etc., y podrá tener acceso a información personal (informes médicos, psicológicos, partes de baja, encargos de tareas, cambios de funciones del puesto de trabajo, traslados, etc.) que en cada caso corresponda, para lo cual solicitará el consentimiento expreso y por escrito a la presunta víctima, así como el asesoramiento del Servicio de Prevención Periférico</w:t>
      </w:r>
      <w:r w:rsidR="00BD30BD">
        <w:rPr>
          <w:rFonts w:ascii="Arial" w:hAnsi="Arial" w:cs="Arial"/>
          <w:sz w:val="24"/>
          <w:szCs w:val="24"/>
        </w:rPr>
        <w:t xml:space="preserve"> y de las áreas que resulte preciso</w:t>
      </w:r>
      <w:r w:rsidRPr="00552224">
        <w:rPr>
          <w:rFonts w:ascii="Arial" w:hAnsi="Arial" w:cs="Arial"/>
          <w:sz w:val="24"/>
          <w:szCs w:val="24"/>
        </w:rPr>
        <w:t>.</w:t>
      </w:r>
    </w:p>
    <w:p w14:paraId="1B26038B" w14:textId="6EAFCADB" w:rsidR="00974ED9" w:rsidRPr="00974ED9" w:rsidRDefault="00974ED9" w:rsidP="007D550C">
      <w:pPr>
        <w:spacing w:before="240" w:after="240" w:line="240" w:lineRule="auto"/>
        <w:jc w:val="both"/>
        <w:rPr>
          <w:rFonts w:ascii="Arial" w:hAnsi="Arial" w:cs="Arial"/>
          <w:sz w:val="24"/>
          <w:szCs w:val="24"/>
        </w:rPr>
      </w:pPr>
      <w:r w:rsidRPr="00974ED9">
        <w:rPr>
          <w:rFonts w:ascii="Arial" w:hAnsi="Arial" w:cs="Arial"/>
          <w:sz w:val="24"/>
          <w:szCs w:val="24"/>
        </w:rPr>
        <w:t xml:space="preserve">De </w:t>
      </w:r>
      <w:r w:rsidR="00A67BA8">
        <w:rPr>
          <w:rFonts w:ascii="Arial" w:hAnsi="Arial" w:cs="Arial"/>
          <w:sz w:val="24"/>
          <w:szCs w:val="24"/>
        </w:rPr>
        <w:t xml:space="preserve">las actuaciones de la persona mediadora y de sus conclusiones </w:t>
      </w:r>
      <w:r w:rsidRPr="00974ED9">
        <w:rPr>
          <w:rFonts w:ascii="Arial" w:hAnsi="Arial" w:cs="Arial"/>
          <w:sz w:val="24"/>
          <w:szCs w:val="24"/>
        </w:rPr>
        <w:t>se realizará informe o acta.</w:t>
      </w:r>
    </w:p>
    <w:p w14:paraId="12C0B6DC" w14:textId="4A746A25" w:rsidR="00974ED9" w:rsidRPr="00974ED9" w:rsidRDefault="00974ED9" w:rsidP="007D550C">
      <w:pPr>
        <w:spacing w:before="240" w:after="240" w:line="240" w:lineRule="auto"/>
        <w:jc w:val="both"/>
        <w:rPr>
          <w:rFonts w:ascii="Arial" w:hAnsi="Arial" w:cs="Arial"/>
          <w:sz w:val="24"/>
          <w:szCs w:val="24"/>
        </w:rPr>
      </w:pPr>
      <w:r w:rsidRPr="00974ED9">
        <w:rPr>
          <w:rFonts w:ascii="Arial" w:hAnsi="Arial" w:cs="Arial"/>
          <w:sz w:val="24"/>
          <w:szCs w:val="24"/>
        </w:rPr>
        <w:t>En el plazo máximo de veinte días naturales contados a partir del día siguiente al que reciba la designación, l</w:t>
      </w:r>
      <w:r w:rsidR="003656BC">
        <w:rPr>
          <w:rFonts w:ascii="Arial" w:hAnsi="Arial" w:cs="Arial"/>
          <w:sz w:val="24"/>
          <w:szCs w:val="24"/>
        </w:rPr>
        <w:t>a persona</w:t>
      </w:r>
      <w:r w:rsidRPr="00974ED9">
        <w:rPr>
          <w:rFonts w:ascii="Arial" w:hAnsi="Arial" w:cs="Arial"/>
          <w:sz w:val="24"/>
          <w:szCs w:val="24"/>
        </w:rPr>
        <w:t xml:space="preserve"> mediador</w:t>
      </w:r>
      <w:r w:rsidR="003656BC">
        <w:rPr>
          <w:rFonts w:ascii="Arial" w:hAnsi="Arial" w:cs="Arial"/>
          <w:sz w:val="24"/>
          <w:szCs w:val="24"/>
        </w:rPr>
        <w:t>a</w:t>
      </w:r>
      <w:r w:rsidRPr="00974ED9">
        <w:rPr>
          <w:rFonts w:ascii="Arial" w:hAnsi="Arial" w:cs="Arial"/>
          <w:sz w:val="24"/>
          <w:szCs w:val="24"/>
        </w:rPr>
        <w:t>, a la vista de la información recabada y de la valoración de los hechos, podrá:</w:t>
      </w:r>
    </w:p>
    <w:p w14:paraId="0C1B3BB9" w14:textId="42812014" w:rsidR="00974ED9" w:rsidRPr="00974ED9" w:rsidRDefault="00974ED9" w:rsidP="007D550C">
      <w:pPr>
        <w:pStyle w:val="Prrafodelista"/>
        <w:numPr>
          <w:ilvl w:val="0"/>
          <w:numId w:val="12"/>
        </w:numPr>
        <w:spacing w:before="120" w:after="120" w:line="240" w:lineRule="auto"/>
        <w:contextualSpacing w:val="0"/>
        <w:jc w:val="both"/>
        <w:rPr>
          <w:rFonts w:ascii="Arial" w:hAnsi="Arial" w:cs="Arial"/>
          <w:sz w:val="24"/>
          <w:szCs w:val="24"/>
        </w:rPr>
      </w:pPr>
      <w:r w:rsidRPr="00974ED9">
        <w:rPr>
          <w:rFonts w:ascii="Arial" w:hAnsi="Arial" w:cs="Arial"/>
          <w:sz w:val="24"/>
          <w:szCs w:val="24"/>
        </w:rPr>
        <w:t xml:space="preserve">Considerar que la conducta denunciada NO se halla incluida dentro de uno de los supuestos de acoso, ciberacoso y/o violencia contra las personas LGTBI amparados por este </w:t>
      </w:r>
      <w:r w:rsidR="00063A7B">
        <w:rPr>
          <w:rFonts w:ascii="Arial" w:hAnsi="Arial" w:cs="Arial"/>
          <w:sz w:val="24"/>
          <w:szCs w:val="24"/>
        </w:rPr>
        <w:t>procedimiento</w:t>
      </w:r>
      <w:r w:rsidR="006E03FE">
        <w:rPr>
          <w:rFonts w:ascii="Arial" w:hAnsi="Arial" w:cs="Arial"/>
          <w:sz w:val="24"/>
          <w:szCs w:val="24"/>
        </w:rPr>
        <w:t>,</w:t>
      </w:r>
      <w:r w:rsidRPr="00974ED9">
        <w:rPr>
          <w:rFonts w:ascii="Arial" w:hAnsi="Arial" w:cs="Arial"/>
          <w:sz w:val="24"/>
          <w:szCs w:val="24"/>
        </w:rPr>
        <w:t xml:space="preserve"> en cuyo caso procederá a comunicarlo, mediante escrito convenientemente razonado y motivado, a la Dirección </w:t>
      </w:r>
      <w:r w:rsidR="00063A7B">
        <w:rPr>
          <w:rFonts w:ascii="Arial" w:hAnsi="Arial" w:cs="Arial"/>
          <w:sz w:val="24"/>
          <w:szCs w:val="24"/>
        </w:rPr>
        <w:t>de Personas, Talento y Cultura Institucional</w:t>
      </w:r>
      <w:r w:rsidRPr="00974ED9">
        <w:rPr>
          <w:rFonts w:ascii="Arial" w:hAnsi="Arial" w:cs="Arial"/>
          <w:sz w:val="24"/>
          <w:szCs w:val="24"/>
        </w:rPr>
        <w:t>, a la persona denunciante y a la denunciada, finaliza</w:t>
      </w:r>
      <w:r w:rsidR="00063A7B">
        <w:rPr>
          <w:rFonts w:ascii="Arial" w:hAnsi="Arial" w:cs="Arial"/>
          <w:sz w:val="24"/>
          <w:szCs w:val="24"/>
        </w:rPr>
        <w:t>n</w:t>
      </w:r>
      <w:r w:rsidRPr="00974ED9">
        <w:rPr>
          <w:rFonts w:ascii="Arial" w:hAnsi="Arial" w:cs="Arial"/>
          <w:sz w:val="24"/>
          <w:szCs w:val="24"/>
        </w:rPr>
        <w:t>do su papel de mediación.</w:t>
      </w:r>
    </w:p>
    <w:p w14:paraId="17D790E2" w14:textId="16C77023" w:rsidR="00974ED9" w:rsidRPr="00974ED9" w:rsidRDefault="00974ED9" w:rsidP="007D550C">
      <w:pPr>
        <w:pStyle w:val="Prrafodelista"/>
        <w:numPr>
          <w:ilvl w:val="0"/>
          <w:numId w:val="12"/>
        </w:numPr>
        <w:spacing w:before="120" w:after="120" w:line="240" w:lineRule="auto"/>
        <w:contextualSpacing w:val="0"/>
        <w:jc w:val="both"/>
        <w:rPr>
          <w:rFonts w:ascii="Arial" w:hAnsi="Arial" w:cs="Arial"/>
          <w:sz w:val="24"/>
          <w:szCs w:val="24"/>
        </w:rPr>
      </w:pPr>
      <w:r w:rsidRPr="00974ED9">
        <w:rPr>
          <w:rFonts w:ascii="Arial" w:hAnsi="Arial" w:cs="Arial"/>
          <w:sz w:val="24"/>
          <w:szCs w:val="24"/>
        </w:rPr>
        <w:t>En el caso contrario, proponer las actuaciones que considere necesarias para la resolución del supuesto acoso</w:t>
      </w:r>
      <w:r w:rsidR="003656BC">
        <w:rPr>
          <w:rFonts w:ascii="Arial" w:hAnsi="Arial" w:cs="Arial"/>
          <w:sz w:val="24"/>
          <w:szCs w:val="24"/>
        </w:rPr>
        <w:t>, ciberacoso</w:t>
      </w:r>
      <w:r w:rsidR="00EF6513">
        <w:rPr>
          <w:rFonts w:ascii="Arial" w:hAnsi="Arial" w:cs="Arial"/>
          <w:sz w:val="24"/>
          <w:szCs w:val="24"/>
        </w:rPr>
        <w:t xml:space="preserve"> y/o violencia</w:t>
      </w:r>
      <w:r w:rsidRPr="00974ED9">
        <w:rPr>
          <w:rFonts w:ascii="Arial" w:hAnsi="Arial" w:cs="Arial"/>
          <w:sz w:val="24"/>
          <w:szCs w:val="24"/>
        </w:rPr>
        <w:t xml:space="preserve">, comunicándoselas </w:t>
      </w:r>
      <w:r w:rsidR="006E03FE">
        <w:rPr>
          <w:rFonts w:ascii="Arial" w:hAnsi="Arial" w:cs="Arial"/>
          <w:sz w:val="24"/>
          <w:szCs w:val="24"/>
        </w:rPr>
        <w:t xml:space="preserve">por escrito </w:t>
      </w:r>
      <w:r w:rsidRPr="00974ED9">
        <w:rPr>
          <w:rFonts w:ascii="Arial" w:hAnsi="Arial" w:cs="Arial"/>
          <w:sz w:val="24"/>
          <w:szCs w:val="24"/>
        </w:rPr>
        <w:t>a las partes implicadas.</w:t>
      </w:r>
    </w:p>
    <w:p w14:paraId="350B78EC" w14:textId="67AF66AC" w:rsidR="004C24F3" w:rsidRDefault="00063A7B" w:rsidP="007D550C">
      <w:pPr>
        <w:spacing w:before="240" w:after="240" w:line="240" w:lineRule="auto"/>
        <w:jc w:val="both"/>
        <w:rPr>
          <w:rFonts w:ascii="Arial" w:hAnsi="Arial" w:cs="Arial"/>
          <w:sz w:val="24"/>
          <w:szCs w:val="24"/>
        </w:rPr>
      </w:pPr>
      <w:r w:rsidRPr="00552224">
        <w:rPr>
          <w:rFonts w:ascii="Arial" w:hAnsi="Arial" w:cs="Arial"/>
          <w:sz w:val="24"/>
          <w:szCs w:val="24"/>
        </w:rPr>
        <w:t xml:space="preserve">Si </w:t>
      </w:r>
      <w:r w:rsidR="004C24F3">
        <w:rPr>
          <w:rFonts w:ascii="Arial" w:hAnsi="Arial" w:cs="Arial"/>
          <w:sz w:val="24"/>
          <w:szCs w:val="24"/>
        </w:rPr>
        <w:t xml:space="preserve">tanto </w:t>
      </w:r>
      <w:r w:rsidRPr="00552224">
        <w:rPr>
          <w:rFonts w:ascii="Arial" w:hAnsi="Arial" w:cs="Arial"/>
          <w:sz w:val="24"/>
          <w:szCs w:val="24"/>
        </w:rPr>
        <w:t xml:space="preserve">la persona denunciada </w:t>
      </w:r>
      <w:r w:rsidR="004C24F3">
        <w:rPr>
          <w:rFonts w:ascii="Arial" w:hAnsi="Arial" w:cs="Arial"/>
          <w:sz w:val="24"/>
          <w:szCs w:val="24"/>
        </w:rPr>
        <w:t>como</w:t>
      </w:r>
      <w:r w:rsidRPr="00552224">
        <w:rPr>
          <w:rFonts w:ascii="Arial" w:hAnsi="Arial" w:cs="Arial"/>
          <w:sz w:val="24"/>
          <w:szCs w:val="24"/>
        </w:rPr>
        <w:t xml:space="preserve"> la denunciante mostraran su total conformidad con las actuaciones, extremo este del que deberá existir la oportuna constancia </w:t>
      </w:r>
      <w:r w:rsidR="006D42B2">
        <w:rPr>
          <w:rFonts w:ascii="Arial" w:hAnsi="Arial" w:cs="Arial"/>
          <w:sz w:val="24"/>
          <w:szCs w:val="24"/>
        </w:rPr>
        <w:t>por escrito</w:t>
      </w:r>
      <w:r w:rsidRPr="00552224">
        <w:rPr>
          <w:rFonts w:ascii="Arial" w:hAnsi="Arial" w:cs="Arial"/>
          <w:sz w:val="24"/>
          <w:szCs w:val="24"/>
        </w:rPr>
        <w:t xml:space="preserve">, remitirá informe con las propuestas de solución, así como con la acreditación de la conformidad de las partes a la </w:t>
      </w:r>
      <w:r>
        <w:rPr>
          <w:rFonts w:ascii="Arial" w:hAnsi="Arial" w:cs="Arial"/>
          <w:sz w:val="24"/>
          <w:szCs w:val="24"/>
        </w:rPr>
        <w:t>Dirección de Personas, Talento y Cultura Institucional de la ONCE</w:t>
      </w:r>
      <w:r w:rsidRPr="00552224">
        <w:rPr>
          <w:rFonts w:ascii="Arial" w:hAnsi="Arial" w:cs="Arial"/>
          <w:sz w:val="24"/>
          <w:szCs w:val="24"/>
        </w:rPr>
        <w:t xml:space="preserve">. </w:t>
      </w:r>
      <w:r w:rsidR="00D61840">
        <w:rPr>
          <w:rFonts w:ascii="Arial" w:hAnsi="Arial" w:cs="Arial"/>
          <w:sz w:val="24"/>
          <w:szCs w:val="24"/>
        </w:rPr>
        <w:t>E</w:t>
      </w:r>
      <w:r w:rsidRPr="00552224">
        <w:rPr>
          <w:rFonts w:ascii="Arial" w:hAnsi="Arial" w:cs="Arial"/>
          <w:sz w:val="24"/>
          <w:szCs w:val="24"/>
        </w:rPr>
        <w:t>sta, a la vista del contenido del informe, impartirá instrucciones al centro acerca de las medidas que deban llevarse a efecto, notificándolo a los trabajadores o trabajadoras implicadas y a la persona mediadora</w:t>
      </w:r>
      <w:r w:rsidR="004C24F3">
        <w:rPr>
          <w:rFonts w:ascii="Arial" w:hAnsi="Arial" w:cs="Arial"/>
          <w:sz w:val="24"/>
          <w:szCs w:val="24"/>
        </w:rPr>
        <w:t>,</w:t>
      </w:r>
      <w:r w:rsidRPr="00552224">
        <w:rPr>
          <w:rFonts w:ascii="Arial" w:hAnsi="Arial" w:cs="Arial"/>
          <w:sz w:val="24"/>
          <w:szCs w:val="24"/>
        </w:rPr>
        <w:t xml:space="preserve"> a quien la </w:t>
      </w:r>
      <w:r>
        <w:rPr>
          <w:rFonts w:ascii="Arial" w:hAnsi="Arial" w:cs="Arial"/>
          <w:sz w:val="24"/>
          <w:szCs w:val="24"/>
        </w:rPr>
        <w:t xml:space="preserve">Dirección de Personas, Talento y Cultura Institucional </w:t>
      </w:r>
      <w:r w:rsidRPr="00552224">
        <w:rPr>
          <w:rFonts w:ascii="Arial" w:hAnsi="Arial" w:cs="Arial"/>
          <w:sz w:val="24"/>
          <w:szCs w:val="24"/>
        </w:rPr>
        <w:t>encomendará que le informe sobre el resultado de la verificación de las medidas.</w:t>
      </w:r>
    </w:p>
    <w:p w14:paraId="367BFE5E" w14:textId="3D099E52" w:rsidR="00974ED9" w:rsidRPr="00974ED9" w:rsidRDefault="00974ED9" w:rsidP="007D550C">
      <w:pPr>
        <w:spacing w:before="240" w:after="240" w:line="240" w:lineRule="auto"/>
        <w:jc w:val="both"/>
        <w:rPr>
          <w:rFonts w:ascii="Arial" w:hAnsi="Arial" w:cs="Arial"/>
          <w:sz w:val="24"/>
          <w:szCs w:val="24"/>
        </w:rPr>
      </w:pPr>
      <w:r w:rsidRPr="00974ED9">
        <w:rPr>
          <w:rFonts w:ascii="Arial" w:hAnsi="Arial" w:cs="Arial"/>
          <w:sz w:val="24"/>
          <w:szCs w:val="24"/>
        </w:rPr>
        <w:t>La persona mediadora hará seguimiento de la implantación de las medidas y su eficacia durante el tiempo que estime necesario.</w:t>
      </w:r>
    </w:p>
    <w:p w14:paraId="48A08DB6" w14:textId="0AAD7EF4" w:rsidR="00974ED9" w:rsidRPr="00974ED9" w:rsidRDefault="00974ED9" w:rsidP="007D550C">
      <w:pPr>
        <w:spacing w:before="240" w:after="240" w:line="240" w:lineRule="auto"/>
        <w:jc w:val="both"/>
        <w:rPr>
          <w:rFonts w:ascii="Arial" w:hAnsi="Arial" w:cs="Arial"/>
          <w:sz w:val="24"/>
          <w:szCs w:val="24"/>
        </w:rPr>
      </w:pPr>
      <w:r w:rsidRPr="00974ED9">
        <w:rPr>
          <w:rFonts w:ascii="Arial" w:hAnsi="Arial" w:cs="Arial"/>
          <w:sz w:val="24"/>
          <w:szCs w:val="24"/>
        </w:rPr>
        <w:t xml:space="preserve">Igualmente, la persona mediadora informará a </w:t>
      </w:r>
      <w:r w:rsidR="004C24F3">
        <w:rPr>
          <w:rFonts w:ascii="Arial" w:hAnsi="Arial" w:cs="Arial"/>
          <w:sz w:val="24"/>
          <w:szCs w:val="24"/>
        </w:rPr>
        <w:t>dicha Dirección</w:t>
      </w:r>
      <w:r w:rsidRPr="00974ED9">
        <w:rPr>
          <w:rFonts w:ascii="Arial" w:hAnsi="Arial" w:cs="Arial"/>
          <w:sz w:val="24"/>
          <w:szCs w:val="24"/>
        </w:rPr>
        <w:t xml:space="preserve"> cuando las partes implicadas rechacen alguna de las actuaciones propuestas.</w:t>
      </w:r>
    </w:p>
    <w:p w14:paraId="2C6CF8DC" w14:textId="63113442" w:rsidR="00974ED9" w:rsidRPr="00BA0754" w:rsidRDefault="00974ED9" w:rsidP="00BA0754">
      <w:pPr>
        <w:pStyle w:val="Ttulo2"/>
        <w:ind w:left="567" w:hanging="567"/>
      </w:pPr>
      <w:bookmarkStart w:id="9" w:name="_Toc164860985"/>
      <w:r w:rsidRPr="00974ED9">
        <w:t>Comisión de investigación</w:t>
      </w:r>
      <w:bookmarkEnd w:id="9"/>
    </w:p>
    <w:p w14:paraId="24EBCA78" w14:textId="77777777" w:rsidR="00974ED9" w:rsidRPr="00974ED9" w:rsidRDefault="00974ED9" w:rsidP="007D550C">
      <w:pPr>
        <w:spacing w:before="240" w:after="240" w:line="240" w:lineRule="auto"/>
        <w:jc w:val="both"/>
        <w:rPr>
          <w:rFonts w:ascii="Arial" w:hAnsi="Arial" w:cs="Arial"/>
          <w:sz w:val="24"/>
          <w:szCs w:val="24"/>
        </w:rPr>
      </w:pPr>
      <w:r w:rsidRPr="00974ED9">
        <w:rPr>
          <w:rFonts w:ascii="Arial" w:hAnsi="Arial" w:cs="Arial"/>
          <w:sz w:val="24"/>
          <w:szCs w:val="24"/>
        </w:rPr>
        <w:t>La Comisión de Investigación de Denuncias por Acoso LGTBI (en adelante CIDALGTBI) se activará por alguno de los siguientes motivos:</w:t>
      </w:r>
    </w:p>
    <w:p w14:paraId="6751BC26" w14:textId="77777777" w:rsidR="004C24F3" w:rsidRPr="00111CAB" w:rsidRDefault="004C24F3" w:rsidP="007D550C">
      <w:pPr>
        <w:pStyle w:val="Prrafodelista"/>
        <w:numPr>
          <w:ilvl w:val="0"/>
          <w:numId w:val="12"/>
        </w:numPr>
        <w:spacing w:before="120" w:after="120" w:line="240" w:lineRule="auto"/>
        <w:contextualSpacing w:val="0"/>
        <w:jc w:val="both"/>
        <w:rPr>
          <w:rFonts w:ascii="Arial" w:hAnsi="Arial" w:cs="Arial"/>
          <w:sz w:val="24"/>
          <w:szCs w:val="24"/>
        </w:rPr>
      </w:pPr>
      <w:r w:rsidRPr="00111CAB">
        <w:rPr>
          <w:rFonts w:ascii="Arial" w:hAnsi="Arial" w:cs="Arial"/>
          <w:sz w:val="24"/>
          <w:szCs w:val="24"/>
        </w:rPr>
        <w:t>Cuando las partes rechacen las actuaciones propuestas por l</w:t>
      </w:r>
      <w:r>
        <w:rPr>
          <w:rFonts w:ascii="Arial" w:hAnsi="Arial" w:cs="Arial"/>
          <w:sz w:val="24"/>
          <w:szCs w:val="24"/>
        </w:rPr>
        <w:t>a</w:t>
      </w:r>
      <w:r w:rsidRPr="00111CAB">
        <w:rPr>
          <w:rFonts w:ascii="Arial" w:hAnsi="Arial" w:cs="Arial"/>
          <w:sz w:val="24"/>
          <w:szCs w:val="24"/>
        </w:rPr>
        <w:t xml:space="preserve"> </w:t>
      </w:r>
      <w:r>
        <w:rPr>
          <w:rFonts w:ascii="Arial" w:hAnsi="Arial" w:cs="Arial"/>
          <w:sz w:val="24"/>
          <w:szCs w:val="24"/>
        </w:rPr>
        <w:t xml:space="preserve">persona </w:t>
      </w:r>
      <w:r w:rsidRPr="00111CAB">
        <w:rPr>
          <w:rFonts w:ascii="Arial" w:hAnsi="Arial" w:cs="Arial"/>
          <w:sz w:val="24"/>
          <w:szCs w:val="24"/>
        </w:rPr>
        <w:t>mediador</w:t>
      </w:r>
      <w:r>
        <w:rPr>
          <w:rFonts w:ascii="Arial" w:hAnsi="Arial" w:cs="Arial"/>
          <w:sz w:val="24"/>
          <w:szCs w:val="24"/>
        </w:rPr>
        <w:t>a</w:t>
      </w:r>
      <w:r w:rsidRPr="00111CAB">
        <w:rPr>
          <w:rFonts w:ascii="Arial" w:hAnsi="Arial" w:cs="Arial"/>
          <w:sz w:val="24"/>
          <w:szCs w:val="24"/>
        </w:rPr>
        <w:t>.</w:t>
      </w:r>
    </w:p>
    <w:p w14:paraId="45ABF7F0" w14:textId="77777777" w:rsidR="004C24F3" w:rsidRPr="00111CAB" w:rsidRDefault="004C24F3" w:rsidP="007D550C">
      <w:pPr>
        <w:pStyle w:val="Prrafodelista"/>
        <w:numPr>
          <w:ilvl w:val="0"/>
          <w:numId w:val="12"/>
        </w:numPr>
        <w:spacing w:before="120" w:after="120" w:line="240" w:lineRule="auto"/>
        <w:contextualSpacing w:val="0"/>
        <w:jc w:val="both"/>
        <w:rPr>
          <w:rFonts w:ascii="Arial" w:hAnsi="Arial" w:cs="Arial"/>
          <w:sz w:val="24"/>
          <w:szCs w:val="24"/>
        </w:rPr>
      </w:pPr>
      <w:r w:rsidRPr="00111CAB">
        <w:rPr>
          <w:rFonts w:ascii="Arial" w:hAnsi="Arial" w:cs="Arial"/>
          <w:sz w:val="24"/>
          <w:szCs w:val="24"/>
        </w:rPr>
        <w:t>Cuando las actuaciones propuestas en la fase de mediación no hayan solucionado el conflicto.</w:t>
      </w:r>
    </w:p>
    <w:p w14:paraId="71538EDF" w14:textId="77777777" w:rsidR="004C24F3" w:rsidRPr="00111CAB" w:rsidRDefault="004C24F3" w:rsidP="007D550C">
      <w:pPr>
        <w:pStyle w:val="Prrafodelista"/>
        <w:numPr>
          <w:ilvl w:val="0"/>
          <w:numId w:val="12"/>
        </w:numPr>
        <w:spacing w:before="120" w:after="120" w:line="240" w:lineRule="auto"/>
        <w:contextualSpacing w:val="0"/>
        <w:jc w:val="both"/>
        <w:rPr>
          <w:rFonts w:ascii="Arial" w:hAnsi="Arial" w:cs="Arial"/>
          <w:sz w:val="24"/>
          <w:szCs w:val="24"/>
        </w:rPr>
      </w:pPr>
      <w:r w:rsidRPr="00111CAB">
        <w:rPr>
          <w:rFonts w:ascii="Arial" w:hAnsi="Arial" w:cs="Arial"/>
          <w:sz w:val="24"/>
          <w:szCs w:val="24"/>
        </w:rPr>
        <w:t>Cuando motivos de salud física y/o psíquica de la persona acosada desaconsejen el acto de mediación.</w:t>
      </w:r>
    </w:p>
    <w:p w14:paraId="2D9CF54D" w14:textId="77777777" w:rsidR="004C24F3" w:rsidRPr="00111CAB" w:rsidRDefault="004C24F3" w:rsidP="007D550C">
      <w:pPr>
        <w:pStyle w:val="Prrafodelista"/>
        <w:numPr>
          <w:ilvl w:val="0"/>
          <w:numId w:val="12"/>
        </w:numPr>
        <w:spacing w:before="120" w:after="120" w:line="240" w:lineRule="auto"/>
        <w:contextualSpacing w:val="0"/>
        <w:jc w:val="both"/>
        <w:rPr>
          <w:rFonts w:ascii="Arial" w:hAnsi="Arial" w:cs="Arial"/>
          <w:sz w:val="24"/>
          <w:szCs w:val="24"/>
        </w:rPr>
      </w:pPr>
      <w:r w:rsidRPr="00111CAB">
        <w:rPr>
          <w:rFonts w:ascii="Arial" w:hAnsi="Arial" w:cs="Arial"/>
          <w:sz w:val="24"/>
          <w:szCs w:val="24"/>
        </w:rPr>
        <w:t>Cuando a la vista de la gravedad de la denuncia y las circunstancias concurrentes no sea posible realizar la mediación.</w:t>
      </w:r>
    </w:p>
    <w:p w14:paraId="797B6136" w14:textId="2C4D65B9" w:rsidR="004C24F3" w:rsidRPr="00111CAB" w:rsidRDefault="004C24F3" w:rsidP="007D550C">
      <w:pPr>
        <w:pStyle w:val="Prrafodelista"/>
        <w:numPr>
          <w:ilvl w:val="0"/>
          <w:numId w:val="12"/>
        </w:numPr>
        <w:spacing w:before="120" w:after="120" w:line="240" w:lineRule="auto"/>
        <w:contextualSpacing w:val="0"/>
        <w:jc w:val="both"/>
        <w:rPr>
          <w:rFonts w:ascii="Arial" w:hAnsi="Arial" w:cs="Arial"/>
          <w:sz w:val="24"/>
          <w:szCs w:val="24"/>
        </w:rPr>
      </w:pPr>
      <w:r w:rsidRPr="00111CAB">
        <w:rPr>
          <w:rFonts w:ascii="Arial" w:hAnsi="Arial" w:cs="Arial"/>
          <w:sz w:val="24"/>
          <w:szCs w:val="24"/>
        </w:rPr>
        <w:t>Cuando la víctima opte, desde un primer momento, por la vía de la</w:t>
      </w:r>
      <w:r>
        <w:rPr>
          <w:rFonts w:ascii="Arial" w:hAnsi="Arial" w:cs="Arial"/>
          <w:sz w:val="24"/>
          <w:szCs w:val="24"/>
        </w:rPr>
        <w:t xml:space="preserve"> CIDALGTBI</w:t>
      </w:r>
      <w:r w:rsidRPr="00111CAB">
        <w:rPr>
          <w:rFonts w:ascii="Arial" w:hAnsi="Arial" w:cs="Arial"/>
          <w:sz w:val="24"/>
          <w:szCs w:val="24"/>
        </w:rPr>
        <w:t>.</w:t>
      </w:r>
    </w:p>
    <w:p w14:paraId="267F2250" w14:textId="045A2072" w:rsidR="00974ED9" w:rsidRPr="00974ED9" w:rsidRDefault="00974ED9" w:rsidP="007D550C">
      <w:pPr>
        <w:spacing w:before="240" w:after="240" w:line="240" w:lineRule="auto"/>
        <w:jc w:val="both"/>
        <w:rPr>
          <w:rFonts w:ascii="Arial" w:hAnsi="Arial" w:cs="Arial"/>
          <w:sz w:val="24"/>
          <w:szCs w:val="24"/>
        </w:rPr>
      </w:pPr>
      <w:r w:rsidRPr="00974ED9">
        <w:rPr>
          <w:rFonts w:ascii="Arial" w:hAnsi="Arial" w:cs="Arial"/>
          <w:sz w:val="24"/>
          <w:szCs w:val="24"/>
        </w:rPr>
        <w:t>En los casos en los que hubiera habido mediación</w:t>
      </w:r>
      <w:r w:rsidR="009A40E2">
        <w:rPr>
          <w:rFonts w:ascii="Arial" w:hAnsi="Arial" w:cs="Arial"/>
          <w:sz w:val="24"/>
          <w:szCs w:val="24"/>
        </w:rPr>
        <w:t xml:space="preserve"> previa</w:t>
      </w:r>
      <w:r w:rsidRPr="00974ED9">
        <w:rPr>
          <w:rFonts w:ascii="Arial" w:hAnsi="Arial" w:cs="Arial"/>
          <w:sz w:val="24"/>
          <w:szCs w:val="24"/>
        </w:rPr>
        <w:t xml:space="preserve">, la persona mediadora designada informará a la Dirección </w:t>
      </w:r>
      <w:r w:rsidR="004C24F3">
        <w:rPr>
          <w:rFonts w:ascii="Arial" w:hAnsi="Arial" w:cs="Arial"/>
          <w:sz w:val="24"/>
          <w:szCs w:val="24"/>
        </w:rPr>
        <w:t>de Personas, Talento y Cultura Institucional</w:t>
      </w:r>
      <w:r w:rsidRPr="00974ED9">
        <w:rPr>
          <w:rFonts w:ascii="Arial" w:hAnsi="Arial" w:cs="Arial"/>
          <w:sz w:val="24"/>
          <w:szCs w:val="24"/>
        </w:rPr>
        <w:t xml:space="preserve"> de la ONCE sobre los motivos por los que se ha de constituir la CIDALGTBI.</w:t>
      </w:r>
    </w:p>
    <w:p w14:paraId="1250145C" w14:textId="6E942F58" w:rsidR="00974ED9" w:rsidRDefault="00974ED9" w:rsidP="007D550C">
      <w:pPr>
        <w:spacing w:before="240" w:after="240" w:line="240" w:lineRule="auto"/>
        <w:jc w:val="both"/>
        <w:rPr>
          <w:rFonts w:ascii="Arial" w:hAnsi="Arial" w:cs="Arial"/>
          <w:sz w:val="24"/>
          <w:szCs w:val="24"/>
        </w:rPr>
      </w:pPr>
      <w:r w:rsidRPr="00974ED9">
        <w:rPr>
          <w:rFonts w:ascii="Arial" w:hAnsi="Arial" w:cs="Arial"/>
          <w:sz w:val="24"/>
          <w:szCs w:val="24"/>
        </w:rPr>
        <w:t xml:space="preserve">Tanto en dichos casos como cuando se llega directamente a la vía de la CIDALGTBI, la Dirección </w:t>
      </w:r>
      <w:r w:rsidR="004C24F3">
        <w:rPr>
          <w:rFonts w:ascii="Arial" w:hAnsi="Arial" w:cs="Arial"/>
          <w:sz w:val="24"/>
          <w:szCs w:val="24"/>
        </w:rPr>
        <w:t>de Personas, Talento y Cultura Institucional</w:t>
      </w:r>
      <w:r w:rsidRPr="00974ED9">
        <w:rPr>
          <w:rFonts w:ascii="Arial" w:hAnsi="Arial" w:cs="Arial"/>
          <w:sz w:val="24"/>
          <w:szCs w:val="24"/>
        </w:rPr>
        <w:t xml:space="preserve"> designará a </w:t>
      </w:r>
      <w:r w:rsidR="00D42124">
        <w:rPr>
          <w:rFonts w:ascii="Arial" w:hAnsi="Arial" w:cs="Arial"/>
          <w:sz w:val="24"/>
          <w:szCs w:val="24"/>
        </w:rPr>
        <w:t xml:space="preserve">las personas </w:t>
      </w:r>
      <w:r w:rsidRPr="00974ED9">
        <w:rPr>
          <w:rFonts w:ascii="Arial" w:hAnsi="Arial" w:cs="Arial"/>
          <w:sz w:val="24"/>
          <w:szCs w:val="24"/>
        </w:rPr>
        <w:t>miembro de la Comisión (con excepción de un Delegado o Delegada de Prevención, que será designado por el Comité de Empresa) e impartirá las instrucciones oportunas para que se constituya la CIDALGTBI en el plazo máximo de siete días naturales</w:t>
      </w:r>
      <w:r w:rsidR="004C24F3">
        <w:rPr>
          <w:rFonts w:ascii="Arial" w:hAnsi="Arial" w:cs="Arial"/>
          <w:sz w:val="24"/>
          <w:szCs w:val="24"/>
        </w:rPr>
        <w:t xml:space="preserve">, salvo fuerza mayor, desde que el centro </w:t>
      </w:r>
      <w:r w:rsidR="009A40E2">
        <w:rPr>
          <w:rFonts w:ascii="Arial" w:hAnsi="Arial" w:cs="Arial"/>
          <w:sz w:val="24"/>
          <w:szCs w:val="24"/>
        </w:rPr>
        <w:t xml:space="preserve">directivo </w:t>
      </w:r>
      <w:r w:rsidR="004C24F3">
        <w:rPr>
          <w:rFonts w:ascii="Arial" w:hAnsi="Arial" w:cs="Arial"/>
          <w:sz w:val="24"/>
          <w:szCs w:val="24"/>
        </w:rPr>
        <w:t>reciba la notificación</w:t>
      </w:r>
      <w:r w:rsidRPr="00974ED9">
        <w:rPr>
          <w:rFonts w:ascii="Arial" w:hAnsi="Arial" w:cs="Arial"/>
          <w:sz w:val="24"/>
          <w:szCs w:val="24"/>
        </w:rPr>
        <w:t>.</w:t>
      </w:r>
    </w:p>
    <w:p w14:paraId="4CD19520" w14:textId="334BDF29" w:rsidR="00974ED9" w:rsidRPr="00BA0754" w:rsidRDefault="002733FE" w:rsidP="002733FE">
      <w:pPr>
        <w:pStyle w:val="Ttulo3"/>
      </w:pPr>
      <w:r>
        <w:t>4.3.1</w:t>
      </w:r>
      <w:r>
        <w:tab/>
      </w:r>
      <w:r w:rsidR="00974ED9" w:rsidRPr="00BA0754">
        <w:t>Composición de la CIDALGTBI</w:t>
      </w:r>
    </w:p>
    <w:p w14:paraId="0B5E2AE3" w14:textId="43BC9CDA" w:rsidR="004C24F3" w:rsidRDefault="00974ED9">
      <w:pPr>
        <w:spacing w:before="240" w:after="240" w:line="240" w:lineRule="auto"/>
        <w:jc w:val="both"/>
        <w:rPr>
          <w:rFonts w:ascii="Arial" w:hAnsi="Arial" w:cs="Arial"/>
          <w:sz w:val="24"/>
          <w:szCs w:val="24"/>
        </w:rPr>
      </w:pPr>
      <w:r w:rsidRPr="00974ED9">
        <w:rPr>
          <w:rFonts w:ascii="Arial" w:hAnsi="Arial" w:cs="Arial"/>
          <w:sz w:val="24"/>
          <w:szCs w:val="24"/>
        </w:rPr>
        <w:t xml:space="preserve">Esta Comisión deberá tener presencia </w:t>
      </w:r>
      <w:r w:rsidR="00B84328">
        <w:rPr>
          <w:rFonts w:ascii="Arial" w:hAnsi="Arial" w:cs="Arial"/>
          <w:sz w:val="24"/>
          <w:szCs w:val="24"/>
        </w:rPr>
        <w:t xml:space="preserve">siempre </w:t>
      </w:r>
      <w:r w:rsidRPr="00974ED9">
        <w:rPr>
          <w:rFonts w:ascii="Arial" w:hAnsi="Arial" w:cs="Arial"/>
          <w:sz w:val="24"/>
          <w:szCs w:val="24"/>
        </w:rPr>
        <w:t xml:space="preserve">de miembros de ambos sexos </w:t>
      </w:r>
      <w:r w:rsidR="00A0147C">
        <w:rPr>
          <w:rFonts w:ascii="Arial" w:hAnsi="Arial" w:cs="Arial"/>
          <w:sz w:val="24"/>
          <w:szCs w:val="24"/>
        </w:rPr>
        <w:t xml:space="preserve"> y </w:t>
      </w:r>
      <w:r w:rsidR="00B84328">
        <w:rPr>
          <w:rFonts w:ascii="Arial" w:hAnsi="Arial" w:cs="Arial"/>
          <w:sz w:val="24"/>
          <w:szCs w:val="24"/>
        </w:rPr>
        <w:t xml:space="preserve">contará con un máximo de cuatro </w:t>
      </w:r>
      <w:r w:rsidR="00DC4656">
        <w:rPr>
          <w:rFonts w:ascii="Arial" w:hAnsi="Arial" w:cs="Arial"/>
          <w:sz w:val="24"/>
          <w:szCs w:val="24"/>
        </w:rPr>
        <w:t xml:space="preserve">integrantes. </w:t>
      </w:r>
      <w:r w:rsidR="00DC4656" w:rsidRPr="004C24F3">
        <w:rPr>
          <w:rFonts w:ascii="Arial" w:hAnsi="Arial" w:cs="Arial"/>
          <w:sz w:val="24"/>
          <w:szCs w:val="24"/>
        </w:rPr>
        <w:t>Estará</w:t>
      </w:r>
      <w:r w:rsidR="004C24F3" w:rsidRPr="004C24F3">
        <w:rPr>
          <w:rFonts w:ascii="Arial" w:hAnsi="Arial" w:cs="Arial"/>
          <w:sz w:val="24"/>
          <w:szCs w:val="24"/>
        </w:rPr>
        <w:t xml:space="preserve"> compuesta por:</w:t>
      </w:r>
    </w:p>
    <w:p w14:paraId="36A00EC6" w14:textId="08744CE0" w:rsidR="004C24F3" w:rsidRDefault="004C24F3" w:rsidP="007D550C">
      <w:pPr>
        <w:pStyle w:val="Prrafodelista"/>
        <w:numPr>
          <w:ilvl w:val="0"/>
          <w:numId w:val="1"/>
        </w:numPr>
        <w:spacing w:before="240" w:after="240" w:line="240" w:lineRule="auto"/>
        <w:ind w:left="714" w:hanging="357"/>
        <w:contextualSpacing w:val="0"/>
        <w:jc w:val="both"/>
        <w:rPr>
          <w:rFonts w:ascii="Arial" w:hAnsi="Arial" w:cs="Arial"/>
          <w:sz w:val="24"/>
          <w:szCs w:val="24"/>
        </w:rPr>
      </w:pPr>
      <w:r w:rsidRPr="006F05F7">
        <w:rPr>
          <w:rFonts w:ascii="Arial" w:hAnsi="Arial" w:cs="Arial"/>
          <w:sz w:val="24"/>
          <w:szCs w:val="24"/>
        </w:rPr>
        <w:t>Un mando intermedio del centro que no sea de superioridad o de subordinación jerárquica inmediata respecto de las personas denunciante o denunciada.</w:t>
      </w:r>
    </w:p>
    <w:p w14:paraId="35638045" w14:textId="70B5F42E" w:rsidR="004C24F3" w:rsidRDefault="004C24F3" w:rsidP="007D550C">
      <w:pPr>
        <w:pStyle w:val="Prrafodelista"/>
        <w:numPr>
          <w:ilvl w:val="0"/>
          <w:numId w:val="1"/>
        </w:numPr>
        <w:spacing w:before="240" w:after="240" w:line="240" w:lineRule="auto"/>
        <w:ind w:left="714" w:hanging="357"/>
        <w:contextualSpacing w:val="0"/>
        <w:jc w:val="both"/>
        <w:rPr>
          <w:rFonts w:ascii="Arial" w:hAnsi="Arial" w:cs="Arial"/>
          <w:sz w:val="24"/>
          <w:szCs w:val="24"/>
        </w:rPr>
      </w:pPr>
      <w:r w:rsidRPr="006F05F7">
        <w:rPr>
          <w:rFonts w:ascii="Arial" w:hAnsi="Arial" w:cs="Arial"/>
          <w:sz w:val="24"/>
          <w:szCs w:val="24"/>
        </w:rPr>
        <w:t>Un técnico con la formación adecuada designado entre la plantilla de profesionales</w:t>
      </w:r>
      <w:r>
        <w:rPr>
          <w:rFonts w:ascii="Arial" w:hAnsi="Arial" w:cs="Arial"/>
          <w:sz w:val="24"/>
          <w:szCs w:val="24"/>
        </w:rPr>
        <w:t xml:space="preserve"> de la ONCE,</w:t>
      </w:r>
      <w:r w:rsidRPr="006F05F7">
        <w:rPr>
          <w:rFonts w:ascii="Arial" w:hAnsi="Arial" w:cs="Arial"/>
          <w:sz w:val="24"/>
          <w:szCs w:val="24"/>
        </w:rPr>
        <w:t xml:space="preserve"> preferentemente un técnico superior en prevención de riesgos laborales</w:t>
      </w:r>
      <w:r>
        <w:rPr>
          <w:rFonts w:ascii="Arial" w:hAnsi="Arial" w:cs="Arial"/>
          <w:sz w:val="24"/>
          <w:szCs w:val="24"/>
        </w:rPr>
        <w:t>.</w:t>
      </w:r>
    </w:p>
    <w:p w14:paraId="453CB5B3" w14:textId="0F657B81" w:rsidR="004C24F3" w:rsidRDefault="004C24F3" w:rsidP="007D550C">
      <w:pPr>
        <w:pStyle w:val="Prrafodelista"/>
        <w:numPr>
          <w:ilvl w:val="0"/>
          <w:numId w:val="1"/>
        </w:numPr>
        <w:spacing w:before="240" w:after="240" w:line="240" w:lineRule="auto"/>
        <w:ind w:left="714" w:hanging="357"/>
        <w:contextualSpacing w:val="0"/>
        <w:jc w:val="both"/>
        <w:rPr>
          <w:rFonts w:ascii="Arial" w:hAnsi="Arial" w:cs="Arial"/>
          <w:sz w:val="24"/>
          <w:szCs w:val="24"/>
        </w:rPr>
      </w:pPr>
      <w:r w:rsidRPr="006F05F7">
        <w:rPr>
          <w:rFonts w:ascii="Arial" w:hAnsi="Arial" w:cs="Arial"/>
          <w:sz w:val="24"/>
          <w:szCs w:val="24"/>
        </w:rPr>
        <w:t>Un Delegado o Delegada de Prevención designado por el Comité de Empresa del centro al que esté adscrita la presunta víctima.</w:t>
      </w:r>
    </w:p>
    <w:p w14:paraId="45137DAD" w14:textId="4337855C" w:rsidR="004C24F3" w:rsidRDefault="004C24F3" w:rsidP="007D550C">
      <w:pPr>
        <w:pStyle w:val="Prrafodelista"/>
        <w:numPr>
          <w:ilvl w:val="0"/>
          <w:numId w:val="1"/>
        </w:numPr>
        <w:spacing w:before="240" w:after="240" w:line="240" w:lineRule="auto"/>
        <w:ind w:left="714" w:hanging="357"/>
        <w:contextualSpacing w:val="0"/>
        <w:jc w:val="both"/>
        <w:rPr>
          <w:rFonts w:ascii="Arial" w:hAnsi="Arial" w:cs="Arial"/>
          <w:sz w:val="24"/>
          <w:szCs w:val="24"/>
        </w:rPr>
      </w:pPr>
      <w:r w:rsidRPr="0041281C">
        <w:rPr>
          <w:rFonts w:ascii="Arial" w:hAnsi="Arial" w:cs="Arial"/>
          <w:sz w:val="24"/>
          <w:szCs w:val="24"/>
        </w:rPr>
        <w:t xml:space="preserve">La propia persona mediadora, en su caso. Si no se designó mediador, se designará a la cuarta persona integrante de la Comisión de entre la plantilla de profesionales </w:t>
      </w:r>
      <w:r>
        <w:rPr>
          <w:rFonts w:ascii="Arial" w:hAnsi="Arial" w:cs="Arial"/>
          <w:sz w:val="24"/>
          <w:szCs w:val="24"/>
        </w:rPr>
        <w:t>de la ONCE.</w:t>
      </w:r>
    </w:p>
    <w:p w14:paraId="7EB28F7A" w14:textId="42252B32" w:rsidR="004C24F3" w:rsidRDefault="004C24F3" w:rsidP="007D550C">
      <w:pPr>
        <w:spacing w:before="240" w:after="240" w:line="240" w:lineRule="auto"/>
        <w:jc w:val="both"/>
        <w:rPr>
          <w:rFonts w:ascii="Arial" w:hAnsi="Arial" w:cs="Arial"/>
          <w:sz w:val="24"/>
          <w:szCs w:val="24"/>
        </w:rPr>
      </w:pPr>
      <w:r w:rsidRPr="006F05F7">
        <w:rPr>
          <w:rFonts w:ascii="Arial" w:hAnsi="Arial" w:cs="Arial"/>
          <w:sz w:val="24"/>
          <w:szCs w:val="24"/>
        </w:rPr>
        <w:t xml:space="preserve">Una vez que </w:t>
      </w:r>
      <w:r w:rsidR="00D42124">
        <w:rPr>
          <w:rFonts w:ascii="Arial" w:hAnsi="Arial" w:cs="Arial"/>
          <w:sz w:val="24"/>
          <w:szCs w:val="24"/>
        </w:rPr>
        <w:t xml:space="preserve">la persona </w:t>
      </w:r>
      <w:r w:rsidR="00EC5175">
        <w:rPr>
          <w:rFonts w:ascii="Arial" w:hAnsi="Arial" w:cs="Arial"/>
          <w:sz w:val="24"/>
          <w:szCs w:val="24"/>
        </w:rPr>
        <w:t>r</w:t>
      </w:r>
      <w:r w:rsidR="00A0147C">
        <w:rPr>
          <w:rFonts w:ascii="Arial" w:hAnsi="Arial" w:cs="Arial"/>
          <w:sz w:val="24"/>
          <w:szCs w:val="24"/>
        </w:rPr>
        <w:t>esponsable</w:t>
      </w:r>
      <w:r w:rsidR="00A0147C" w:rsidRPr="006F05F7">
        <w:rPr>
          <w:rFonts w:ascii="Arial" w:hAnsi="Arial" w:cs="Arial"/>
          <w:sz w:val="24"/>
          <w:szCs w:val="24"/>
        </w:rPr>
        <w:t xml:space="preserve"> </w:t>
      </w:r>
      <w:r w:rsidRPr="006F05F7">
        <w:rPr>
          <w:rFonts w:ascii="Arial" w:hAnsi="Arial" w:cs="Arial"/>
          <w:sz w:val="24"/>
          <w:szCs w:val="24"/>
        </w:rPr>
        <w:t>de</w:t>
      </w:r>
      <w:r w:rsidR="00EC5175">
        <w:rPr>
          <w:rFonts w:ascii="Arial" w:hAnsi="Arial" w:cs="Arial"/>
          <w:sz w:val="24"/>
          <w:szCs w:val="24"/>
        </w:rPr>
        <w:t>l</w:t>
      </w:r>
      <w:r w:rsidRPr="006F05F7">
        <w:rPr>
          <w:rFonts w:ascii="Arial" w:hAnsi="Arial" w:cs="Arial"/>
          <w:sz w:val="24"/>
          <w:szCs w:val="24"/>
        </w:rPr>
        <w:t xml:space="preserve"> Centro </w:t>
      </w:r>
      <w:r w:rsidR="00EC5175">
        <w:rPr>
          <w:rFonts w:ascii="Arial" w:hAnsi="Arial" w:cs="Arial"/>
          <w:sz w:val="24"/>
          <w:szCs w:val="24"/>
        </w:rPr>
        <w:t xml:space="preserve">directivo </w:t>
      </w:r>
      <w:r w:rsidRPr="006F05F7">
        <w:rPr>
          <w:rFonts w:ascii="Arial" w:hAnsi="Arial" w:cs="Arial"/>
          <w:sz w:val="24"/>
          <w:szCs w:val="24"/>
        </w:rPr>
        <w:t xml:space="preserve">reciba las designaciones de los miembros de la </w:t>
      </w:r>
      <w:r w:rsidRPr="004C24F3">
        <w:rPr>
          <w:rFonts w:ascii="Arial" w:hAnsi="Arial" w:cs="Arial"/>
          <w:sz w:val="24"/>
          <w:szCs w:val="24"/>
        </w:rPr>
        <w:t xml:space="preserve">CIDALGTBI, comprobará que no exista ninguna incompatibilidad de las indicadas en el apartado 6.5. </w:t>
      </w:r>
      <w:r w:rsidRPr="00F42B2B">
        <w:rPr>
          <w:rFonts w:ascii="Arial" w:hAnsi="Arial" w:cs="Arial"/>
          <w:sz w:val="24"/>
          <w:szCs w:val="24"/>
        </w:rPr>
        <w:t>Confidencialidad e imparcialidad</w:t>
      </w:r>
      <w:r w:rsidRPr="006F05F7">
        <w:rPr>
          <w:rFonts w:ascii="Arial" w:hAnsi="Arial" w:cs="Arial"/>
          <w:sz w:val="24"/>
          <w:szCs w:val="24"/>
        </w:rPr>
        <w:t>. En caso de que se diera alguna de ellas, lo comunicará en un plazo</w:t>
      </w:r>
      <w:r>
        <w:rPr>
          <w:rFonts w:ascii="Arial" w:hAnsi="Arial" w:cs="Arial"/>
          <w:sz w:val="24"/>
          <w:szCs w:val="24"/>
        </w:rPr>
        <w:t xml:space="preserve"> máximo</w:t>
      </w:r>
      <w:r w:rsidRPr="006F05F7">
        <w:rPr>
          <w:rFonts w:ascii="Arial" w:hAnsi="Arial" w:cs="Arial"/>
          <w:sz w:val="24"/>
          <w:szCs w:val="24"/>
        </w:rPr>
        <w:t xml:space="preserve"> de </w:t>
      </w:r>
      <w:r>
        <w:rPr>
          <w:rFonts w:ascii="Arial" w:hAnsi="Arial" w:cs="Arial"/>
          <w:sz w:val="24"/>
          <w:szCs w:val="24"/>
        </w:rPr>
        <w:t>cinco días naturales</w:t>
      </w:r>
      <w:r w:rsidRPr="006F05F7">
        <w:rPr>
          <w:rFonts w:ascii="Arial" w:hAnsi="Arial" w:cs="Arial"/>
          <w:sz w:val="24"/>
          <w:szCs w:val="24"/>
        </w:rPr>
        <w:t xml:space="preserve"> a la </w:t>
      </w:r>
      <w:r>
        <w:rPr>
          <w:rFonts w:ascii="Arial" w:hAnsi="Arial" w:cs="Arial"/>
          <w:sz w:val="24"/>
          <w:szCs w:val="24"/>
        </w:rPr>
        <w:t xml:space="preserve">Dirección de Personas, Talento y Cultura Institucional </w:t>
      </w:r>
      <w:r w:rsidRPr="006F05F7">
        <w:rPr>
          <w:rFonts w:ascii="Arial" w:hAnsi="Arial" w:cs="Arial"/>
          <w:sz w:val="24"/>
          <w:szCs w:val="24"/>
        </w:rPr>
        <w:t>para que proceda a su sustitución</w:t>
      </w:r>
      <w:r w:rsidR="000C0589">
        <w:rPr>
          <w:rFonts w:ascii="Arial" w:hAnsi="Arial" w:cs="Arial"/>
          <w:sz w:val="24"/>
          <w:szCs w:val="24"/>
        </w:rPr>
        <w:t xml:space="preserve"> de forma inmediata</w:t>
      </w:r>
      <w:r w:rsidRPr="006F05F7">
        <w:rPr>
          <w:rFonts w:ascii="Arial" w:hAnsi="Arial" w:cs="Arial"/>
          <w:sz w:val="24"/>
          <w:szCs w:val="24"/>
        </w:rPr>
        <w:t>.</w:t>
      </w:r>
    </w:p>
    <w:p w14:paraId="25E2758D" w14:textId="13BC3CD8" w:rsidR="00974ED9" w:rsidRPr="007D550C" w:rsidRDefault="002733FE" w:rsidP="002733FE">
      <w:pPr>
        <w:pStyle w:val="Ttulo3"/>
      </w:pPr>
      <w:r>
        <w:t>4.3.2</w:t>
      </w:r>
      <w:r>
        <w:tab/>
      </w:r>
      <w:r w:rsidR="00974ED9" w:rsidRPr="007D550C">
        <w:t>Constitución de la CIDALGTBI</w:t>
      </w:r>
    </w:p>
    <w:p w14:paraId="3640C3E4" w14:textId="77777777" w:rsidR="00974ED9" w:rsidRPr="00974ED9" w:rsidRDefault="00974ED9" w:rsidP="007D550C">
      <w:pPr>
        <w:spacing w:before="240" w:after="240" w:line="240" w:lineRule="auto"/>
        <w:jc w:val="both"/>
        <w:rPr>
          <w:rFonts w:ascii="Arial" w:hAnsi="Arial" w:cs="Arial"/>
          <w:sz w:val="24"/>
          <w:szCs w:val="24"/>
        </w:rPr>
      </w:pPr>
      <w:r w:rsidRPr="00974ED9">
        <w:rPr>
          <w:rFonts w:ascii="Arial" w:hAnsi="Arial" w:cs="Arial"/>
          <w:sz w:val="24"/>
          <w:szCs w:val="24"/>
        </w:rPr>
        <w:t>Para que la Comisión esté válidamente constituida será necesario que concurran todos sus miembros y que se realice un acta de esta constitución. Una vez constituida, todos los acuerdos se adoptarán por mayoría.</w:t>
      </w:r>
    </w:p>
    <w:p w14:paraId="58AC22EF" w14:textId="6B39A5DB" w:rsidR="00974ED9" w:rsidRPr="007D550C" w:rsidRDefault="002733FE" w:rsidP="002733FE">
      <w:pPr>
        <w:pStyle w:val="Ttulo3"/>
      </w:pPr>
      <w:r>
        <w:t>4.3.3</w:t>
      </w:r>
      <w:r>
        <w:tab/>
      </w:r>
      <w:r w:rsidR="00974ED9" w:rsidRPr="007D550C">
        <w:t>Actuaciones a llevar a cabo por la CIDALGTBI</w:t>
      </w:r>
    </w:p>
    <w:p w14:paraId="49562827" w14:textId="44C473CA" w:rsidR="00974ED9" w:rsidRDefault="00974ED9" w:rsidP="007D550C">
      <w:pPr>
        <w:spacing w:before="240" w:after="240" w:line="240" w:lineRule="auto"/>
        <w:jc w:val="both"/>
        <w:rPr>
          <w:rFonts w:ascii="Arial" w:hAnsi="Arial" w:cs="Arial"/>
          <w:sz w:val="24"/>
          <w:szCs w:val="24"/>
        </w:rPr>
      </w:pPr>
      <w:r w:rsidRPr="00974ED9">
        <w:rPr>
          <w:rFonts w:ascii="Arial" w:hAnsi="Arial" w:cs="Arial"/>
          <w:sz w:val="24"/>
          <w:szCs w:val="24"/>
        </w:rPr>
        <w:t xml:space="preserve">La Comisión realizará las actuaciones convenientes para investigar el caso, debiendo tanto </w:t>
      </w:r>
      <w:r w:rsidR="004C24F3">
        <w:rPr>
          <w:rFonts w:ascii="Arial" w:hAnsi="Arial" w:cs="Arial"/>
          <w:sz w:val="24"/>
          <w:szCs w:val="24"/>
        </w:rPr>
        <w:t>la Dirección</w:t>
      </w:r>
      <w:r w:rsidRPr="00974ED9">
        <w:rPr>
          <w:rFonts w:ascii="Arial" w:hAnsi="Arial" w:cs="Arial"/>
          <w:sz w:val="24"/>
          <w:szCs w:val="24"/>
        </w:rPr>
        <w:t xml:space="preserve"> como el resto del personal colaborar en todo lo que aqu</w:t>
      </w:r>
      <w:r w:rsidR="00D61840">
        <w:rPr>
          <w:rFonts w:ascii="Arial" w:hAnsi="Arial" w:cs="Arial"/>
          <w:sz w:val="24"/>
          <w:szCs w:val="24"/>
        </w:rPr>
        <w:t>e</w:t>
      </w:r>
      <w:r w:rsidRPr="00974ED9">
        <w:rPr>
          <w:rFonts w:ascii="Arial" w:hAnsi="Arial" w:cs="Arial"/>
          <w:sz w:val="24"/>
          <w:szCs w:val="24"/>
        </w:rPr>
        <w:t>lla le solicite al objeto de recopilar la suficiente información para concluir la investigación de la manera más ágil y objetiva posible, atendiendo a las siguientes pautas:</w:t>
      </w:r>
    </w:p>
    <w:p w14:paraId="714BDA54" w14:textId="433FC1D4" w:rsidR="00606506" w:rsidRDefault="00DE3DB1" w:rsidP="00F379E2">
      <w:pPr>
        <w:pStyle w:val="Prrafodelista"/>
        <w:numPr>
          <w:ilvl w:val="0"/>
          <w:numId w:val="12"/>
        </w:numPr>
        <w:spacing w:before="120" w:after="120" w:line="240" w:lineRule="auto"/>
        <w:ind w:left="1066" w:hanging="357"/>
        <w:contextualSpacing w:val="0"/>
        <w:jc w:val="both"/>
        <w:rPr>
          <w:rFonts w:ascii="Arial" w:hAnsi="Arial" w:cs="Arial"/>
          <w:sz w:val="24"/>
          <w:szCs w:val="24"/>
        </w:rPr>
      </w:pPr>
      <w:r w:rsidRPr="00606506">
        <w:rPr>
          <w:rFonts w:ascii="Arial" w:hAnsi="Arial" w:cs="Arial"/>
          <w:sz w:val="24"/>
          <w:szCs w:val="24"/>
        </w:rPr>
        <w:t>Valorará la necesidad de adoptar medidas cautelares, tales como evitar que coincidan las partes implicadas en la realización de su desempeño laboral mientras se desarrolla la actividad de la CIDALGTBI.</w:t>
      </w:r>
    </w:p>
    <w:p w14:paraId="3D71876B" w14:textId="7E3C7B1C" w:rsidR="00974ED9" w:rsidRPr="00606506" w:rsidRDefault="00974ED9" w:rsidP="00F379E2">
      <w:pPr>
        <w:pStyle w:val="Prrafodelista"/>
        <w:numPr>
          <w:ilvl w:val="0"/>
          <w:numId w:val="12"/>
        </w:numPr>
        <w:spacing w:before="120" w:after="120" w:line="240" w:lineRule="auto"/>
        <w:ind w:left="1066" w:hanging="357"/>
        <w:contextualSpacing w:val="0"/>
        <w:jc w:val="both"/>
        <w:rPr>
          <w:rFonts w:ascii="Arial" w:hAnsi="Arial" w:cs="Arial"/>
          <w:sz w:val="24"/>
          <w:szCs w:val="24"/>
        </w:rPr>
      </w:pPr>
      <w:r w:rsidRPr="00606506">
        <w:rPr>
          <w:rFonts w:ascii="Arial" w:hAnsi="Arial" w:cs="Arial"/>
          <w:sz w:val="24"/>
          <w:szCs w:val="24"/>
        </w:rPr>
        <w:t>Recabará cuanta información considere precisa acerca del entorno de las partes implicadas.</w:t>
      </w:r>
    </w:p>
    <w:p w14:paraId="4764F1E8" w14:textId="1E1ECA1D" w:rsidR="00974ED9" w:rsidRDefault="00974ED9" w:rsidP="007D550C">
      <w:pPr>
        <w:pStyle w:val="Prrafodelista"/>
        <w:numPr>
          <w:ilvl w:val="0"/>
          <w:numId w:val="12"/>
        </w:numPr>
        <w:spacing w:before="120" w:after="120" w:line="240" w:lineRule="auto"/>
        <w:ind w:left="1066" w:hanging="357"/>
        <w:contextualSpacing w:val="0"/>
        <w:jc w:val="both"/>
        <w:rPr>
          <w:rFonts w:ascii="Arial" w:hAnsi="Arial" w:cs="Arial"/>
          <w:sz w:val="24"/>
          <w:szCs w:val="24"/>
        </w:rPr>
      </w:pPr>
      <w:r w:rsidRPr="00974ED9">
        <w:rPr>
          <w:rFonts w:ascii="Arial" w:hAnsi="Arial" w:cs="Arial"/>
          <w:sz w:val="24"/>
          <w:szCs w:val="24"/>
        </w:rPr>
        <w:t>Recopilará pruebas y evidencias suficientes de los hechos objeto del procedimiento.</w:t>
      </w:r>
    </w:p>
    <w:p w14:paraId="06A1298D" w14:textId="77777777" w:rsidR="00974ED9" w:rsidRPr="00974ED9" w:rsidRDefault="00974ED9" w:rsidP="007D550C">
      <w:pPr>
        <w:pStyle w:val="Prrafodelista"/>
        <w:numPr>
          <w:ilvl w:val="0"/>
          <w:numId w:val="12"/>
        </w:numPr>
        <w:spacing w:before="120" w:after="120" w:line="240" w:lineRule="auto"/>
        <w:ind w:left="1066" w:hanging="357"/>
        <w:contextualSpacing w:val="0"/>
        <w:jc w:val="both"/>
        <w:rPr>
          <w:rFonts w:ascii="Arial" w:hAnsi="Arial" w:cs="Arial"/>
          <w:sz w:val="24"/>
          <w:szCs w:val="24"/>
        </w:rPr>
      </w:pPr>
      <w:r w:rsidRPr="00974ED9">
        <w:rPr>
          <w:rFonts w:ascii="Arial" w:hAnsi="Arial" w:cs="Arial"/>
          <w:sz w:val="24"/>
          <w:szCs w:val="24"/>
        </w:rPr>
        <w:t>Determinará las personas que van a ser entrevistadas, atendiendo fundamentalmente al escrito de denuncia presentado y/o a las entrevistas realizadas.</w:t>
      </w:r>
    </w:p>
    <w:p w14:paraId="428F9B83" w14:textId="13FBB7C8" w:rsidR="00974ED9" w:rsidRDefault="00974ED9" w:rsidP="007D550C">
      <w:pPr>
        <w:spacing w:before="240" w:after="240" w:line="240" w:lineRule="auto"/>
        <w:jc w:val="both"/>
        <w:rPr>
          <w:rFonts w:ascii="Arial" w:hAnsi="Arial" w:cs="Arial"/>
          <w:sz w:val="24"/>
          <w:szCs w:val="24"/>
        </w:rPr>
      </w:pPr>
      <w:r w:rsidRPr="00974ED9">
        <w:rPr>
          <w:rFonts w:ascii="Arial" w:hAnsi="Arial" w:cs="Arial"/>
          <w:sz w:val="24"/>
          <w:szCs w:val="24"/>
        </w:rPr>
        <w:t>La Comisión llevará a cabo las entrevistas, para lo cual:</w:t>
      </w:r>
    </w:p>
    <w:p w14:paraId="1A4DB6F3" w14:textId="5F64EEAF" w:rsidR="00974ED9" w:rsidRDefault="00974ED9" w:rsidP="007D550C">
      <w:pPr>
        <w:pStyle w:val="Prrafodelista"/>
        <w:numPr>
          <w:ilvl w:val="0"/>
          <w:numId w:val="12"/>
        </w:numPr>
        <w:spacing w:before="120" w:after="120" w:line="240" w:lineRule="auto"/>
        <w:ind w:left="1066" w:hanging="357"/>
        <w:contextualSpacing w:val="0"/>
        <w:jc w:val="both"/>
        <w:rPr>
          <w:rFonts w:ascii="Arial" w:hAnsi="Arial" w:cs="Arial"/>
          <w:sz w:val="24"/>
          <w:szCs w:val="24"/>
        </w:rPr>
      </w:pPr>
      <w:r w:rsidRPr="00974ED9">
        <w:rPr>
          <w:rFonts w:ascii="Arial" w:hAnsi="Arial" w:cs="Arial"/>
          <w:sz w:val="24"/>
          <w:szCs w:val="24"/>
        </w:rPr>
        <w:t>Recabará de las personas entrevistadas el consentimiento expreso para poder acceder a la información que sea precisa y requiera de la misma, para la instrucción del procedimiento de investigación.</w:t>
      </w:r>
    </w:p>
    <w:p w14:paraId="32705142" w14:textId="453FE933" w:rsidR="00974ED9" w:rsidRDefault="00974ED9" w:rsidP="007D550C">
      <w:pPr>
        <w:pStyle w:val="Prrafodelista"/>
        <w:numPr>
          <w:ilvl w:val="0"/>
          <w:numId w:val="12"/>
        </w:numPr>
        <w:spacing w:before="120" w:after="120" w:line="240" w:lineRule="auto"/>
        <w:ind w:left="1066" w:hanging="357"/>
        <w:contextualSpacing w:val="0"/>
        <w:jc w:val="both"/>
        <w:rPr>
          <w:rFonts w:ascii="Arial" w:hAnsi="Arial" w:cs="Arial"/>
          <w:sz w:val="24"/>
          <w:szCs w:val="24"/>
        </w:rPr>
      </w:pPr>
      <w:r w:rsidRPr="00974ED9">
        <w:rPr>
          <w:rFonts w:ascii="Arial" w:hAnsi="Arial" w:cs="Arial"/>
          <w:sz w:val="24"/>
          <w:szCs w:val="24"/>
        </w:rPr>
        <w:t>Convocará a todas las personas a entrevistar, que podrán acudir a la misma acompañadas por un representante sindical o por una persona de su confianza para su asesoramiento, sin que estas puedan realizar juicios de valor sobre el caso.</w:t>
      </w:r>
    </w:p>
    <w:p w14:paraId="19EA27AC" w14:textId="50C2A4BF" w:rsidR="00974ED9" w:rsidRDefault="00974ED9" w:rsidP="007D550C">
      <w:pPr>
        <w:pStyle w:val="Prrafodelista"/>
        <w:numPr>
          <w:ilvl w:val="0"/>
          <w:numId w:val="12"/>
        </w:numPr>
        <w:spacing w:before="120" w:after="120" w:line="240" w:lineRule="auto"/>
        <w:ind w:left="1066" w:hanging="357"/>
        <w:contextualSpacing w:val="0"/>
        <w:jc w:val="both"/>
        <w:rPr>
          <w:rFonts w:ascii="Arial" w:hAnsi="Arial" w:cs="Arial"/>
          <w:sz w:val="24"/>
          <w:szCs w:val="24"/>
        </w:rPr>
      </w:pPr>
      <w:r w:rsidRPr="00974ED9">
        <w:rPr>
          <w:rFonts w:ascii="Arial" w:hAnsi="Arial" w:cs="Arial"/>
          <w:sz w:val="24"/>
          <w:szCs w:val="24"/>
        </w:rPr>
        <w:t>Informará a las personas entrevistadas de que la información a la que tenga acceso la CIDALGTBI en el curso de la instrucción del procedimiento y las actas que se redacten</w:t>
      </w:r>
      <w:r w:rsidR="002E0D8B">
        <w:rPr>
          <w:rFonts w:ascii="Arial" w:hAnsi="Arial" w:cs="Arial"/>
          <w:sz w:val="24"/>
          <w:szCs w:val="24"/>
        </w:rPr>
        <w:t>,</w:t>
      </w:r>
      <w:r w:rsidRPr="00974ED9">
        <w:rPr>
          <w:rFonts w:ascii="Arial" w:hAnsi="Arial" w:cs="Arial"/>
          <w:sz w:val="24"/>
          <w:szCs w:val="24"/>
        </w:rPr>
        <w:t xml:space="preserve"> serán tratadas con carácter reservado y confidencial, excepto en el caso de que deban ser utilizadas por la empresa en un procedimiento judicial o administrativo.</w:t>
      </w:r>
    </w:p>
    <w:p w14:paraId="4700AB07" w14:textId="198D191B" w:rsidR="00974ED9" w:rsidRDefault="00974ED9" w:rsidP="007D550C">
      <w:pPr>
        <w:pStyle w:val="Prrafodelista"/>
        <w:numPr>
          <w:ilvl w:val="0"/>
          <w:numId w:val="12"/>
        </w:numPr>
        <w:spacing w:before="120" w:after="120" w:line="240" w:lineRule="auto"/>
        <w:ind w:left="1066" w:hanging="357"/>
        <w:contextualSpacing w:val="0"/>
        <w:jc w:val="both"/>
        <w:rPr>
          <w:rFonts w:ascii="Arial" w:hAnsi="Arial" w:cs="Arial"/>
          <w:sz w:val="24"/>
          <w:szCs w:val="24"/>
        </w:rPr>
      </w:pPr>
      <w:r w:rsidRPr="00974ED9">
        <w:rPr>
          <w:rFonts w:ascii="Arial" w:hAnsi="Arial" w:cs="Arial"/>
          <w:sz w:val="24"/>
          <w:szCs w:val="24"/>
        </w:rPr>
        <w:t xml:space="preserve">Advertirá a las personas entrevistadas que todo lo que se declare es confidencial, tanto por su parte como por parte de las personas que </w:t>
      </w:r>
      <w:r w:rsidR="002E0D8B">
        <w:rPr>
          <w:rFonts w:ascii="Arial" w:hAnsi="Arial" w:cs="Arial"/>
          <w:sz w:val="24"/>
          <w:szCs w:val="24"/>
        </w:rPr>
        <w:t>integran</w:t>
      </w:r>
      <w:r w:rsidRPr="00974ED9">
        <w:rPr>
          <w:rFonts w:ascii="Arial" w:hAnsi="Arial" w:cs="Arial"/>
          <w:sz w:val="24"/>
          <w:szCs w:val="24"/>
        </w:rPr>
        <w:t xml:space="preserve"> la CIDALGTBI, por lo que se les indicará que no deberá</w:t>
      </w:r>
      <w:r w:rsidR="002E0D8B">
        <w:rPr>
          <w:rFonts w:ascii="Arial" w:hAnsi="Arial" w:cs="Arial"/>
          <w:sz w:val="24"/>
          <w:szCs w:val="24"/>
        </w:rPr>
        <w:t>n</w:t>
      </w:r>
      <w:r w:rsidRPr="00974ED9">
        <w:rPr>
          <w:rFonts w:ascii="Arial" w:hAnsi="Arial" w:cs="Arial"/>
          <w:sz w:val="24"/>
          <w:szCs w:val="24"/>
        </w:rPr>
        <w:t xml:space="preserve"> revelar a nadie el contenido de la entrevista.</w:t>
      </w:r>
    </w:p>
    <w:p w14:paraId="7FAE188F" w14:textId="77777777" w:rsidR="00974ED9" w:rsidRPr="00974ED9" w:rsidRDefault="00974ED9" w:rsidP="007D550C">
      <w:pPr>
        <w:pStyle w:val="Prrafodelista"/>
        <w:numPr>
          <w:ilvl w:val="0"/>
          <w:numId w:val="12"/>
        </w:numPr>
        <w:spacing w:before="120" w:after="120" w:line="240" w:lineRule="auto"/>
        <w:ind w:left="1066" w:hanging="357"/>
        <w:contextualSpacing w:val="0"/>
        <w:jc w:val="both"/>
        <w:rPr>
          <w:rFonts w:ascii="Arial" w:hAnsi="Arial" w:cs="Arial"/>
          <w:sz w:val="24"/>
          <w:szCs w:val="24"/>
        </w:rPr>
      </w:pPr>
      <w:r w:rsidRPr="00974ED9">
        <w:rPr>
          <w:rFonts w:ascii="Arial" w:hAnsi="Arial" w:cs="Arial"/>
          <w:sz w:val="24"/>
          <w:szCs w:val="24"/>
        </w:rPr>
        <w:t>Redactará actas de todas las reuniones y de las entrevistas que se celebren, garantizando la total confidencialidad y reserva de su contenido. Dichas actas, firmadas por todos los integrantes de la CIDALGTBI, quedarán archivadas en el Servicio Central de Prevención de la ONCE junto con las evidencias recogidas. En el caso de que las entrevistas sean grabadas tendrán el mismo tratamiento.</w:t>
      </w:r>
    </w:p>
    <w:p w14:paraId="43F804FB" w14:textId="1D9CBD12" w:rsidR="00974ED9" w:rsidRPr="00BA0754" w:rsidRDefault="002733FE" w:rsidP="002733FE">
      <w:pPr>
        <w:pStyle w:val="Ttulo3"/>
      </w:pPr>
      <w:r>
        <w:t>4.3.4</w:t>
      </w:r>
      <w:r>
        <w:tab/>
      </w:r>
      <w:r w:rsidR="00974ED9" w:rsidRPr="007D550C">
        <w:t>Resolución de la CIDALGTBI</w:t>
      </w:r>
    </w:p>
    <w:p w14:paraId="653874B9" w14:textId="345317FF" w:rsidR="00D326EE" w:rsidRPr="00D326EE" w:rsidRDefault="00D326EE" w:rsidP="007D550C">
      <w:pPr>
        <w:spacing w:before="240" w:after="240" w:line="240" w:lineRule="auto"/>
        <w:jc w:val="both"/>
        <w:rPr>
          <w:rFonts w:ascii="Arial" w:hAnsi="Arial" w:cs="Arial"/>
          <w:sz w:val="24"/>
          <w:szCs w:val="24"/>
        </w:rPr>
      </w:pPr>
      <w:r w:rsidRPr="00DE551C">
        <w:rPr>
          <w:rFonts w:ascii="Arial" w:hAnsi="Arial" w:cs="Arial"/>
          <w:sz w:val="24"/>
          <w:szCs w:val="24"/>
        </w:rPr>
        <w:t xml:space="preserve">El </w:t>
      </w:r>
      <w:r>
        <w:rPr>
          <w:rFonts w:ascii="Arial" w:hAnsi="Arial" w:cs="Arial"/>
          <w:sz w:val="24"/>
          <w:szCs w:val="24"/>
        </w:rPr>
        <w:t>procedimiento</w:t>
      </w:r>
      <w:r w:rsidRPr="00DE551C">
        <w:rPr>
          <w:rFonts w:ascii="Arial" w:hAnsi="Arial" w:cs="Arial"/>
          <w:sz w:val="24"/>
          <w:szCs w:val="24"/>
        </w:rPr>
        <w:t xml:space="preserve"> terminará con un informe final (Anexo </w:t>
      </w:r>
      <w:r>
        <w:rPr>
          <w:rFonts w:ascii="Arial" w:hAnsi="Arial" w:cs="Arial"/>
          <w:sz w:val="24"/>
          <w:szCs w:val="24"/>
        </w:rPr>
        <w:t>I</w:t>
      </w:r>
      <w:r w:rsidRPr="00DE551C">
        <w:rPr>
          <w:rFonts w:ascii="Arial" w:hAnsi="Arial" w:cs="Arial"/>
          <w:sz w:val="24"/>
          <w:szCs w:val="24"/>
        </w:rPr>
        <w:t xml:space="preserve">), dirigido a la </w:t>
      </w:r>
      <w:r>
        <w:rPr>
          <w:rFonts w:ascii="Arial" w:hAnsi="Arial" w:cs="Arial"/>
          <w:sz w:val="24"/>
          <w:szCs w:val="24"/>
        </w:rPr>
        <w:t>Dirección de Personas, Talento y Cultura Institucional</w:t>
      </w:r>
      <w:r w:rsidRPr="00DE551C">
        <w:rPr>
          <w:rFonts w:ascii="Arial" w:hAnsi="Arial" w:cs="Arial"/>
          <w:sz w:val="24"/>
          <w:szCs w:val="24"/>
        </w:rPr>
        <w:t xml:space="preserve">, que deberá </w:t>
      </w:r>
      <w:r w:rsidR="00D42124">
        <w:rPr>
          <w:rFonts w:ascii="Arial" w:hAnsi="Arial" w:cs="Arial"/>
          <w:sz w:val="24"/>
          <w:szCs w:val="24"/>
        </w:rPr>
        <w:t xml:space="preserve">estar </w:t>
      </w:r>
      <w:r w:rsidR="00D42124" w:rsidRPr="00DE551C">
        <w:rPr>
          <w:rFonts w:ascii="Arial" w:hAnsi="Arial" w:cs="Arial"/>
          <w:sz w:val="24"/>
          <w:szCs w:val="24"/>
        </w:rPr>
        <w:t xml:space="preserve"> </w:t>
      </w:r>
      <w:r w:rsidRPr="00DE551C">
        <w:rPr>
          <w:rFonts w:ascii="Arial" w:hAnsi="Arial" w:cs="Arial"/>
          <w:sz w:val="24"/>
          <w:szCs w:val="24"/>
        </w:rPr>
        <w:t xml:space="preserve">firmado por </w:t>
      </w:r>
      <w:r w:rsidR="00D42124">
        <w:rPr>
          <w:rFonts w:ascii="Arial" w:hAnsi="Arial" w:cs="Arial"/>
          <w:sz w:val="24"/>
          <w:szCs w:val="24"/>
        </w:rPr>
        <w:t xml:space="preserve">todas las personas </w:t>
      </w:r>
      <w:r w:rsidRPr="00DE551C">
        <w:rPr>
          <w:rFonts w:ascii="Arial" w:hAnsi="Arial" w:cs="Arial"/>
          <w:sz w:val="24"/>
          <w:szCs w:val="24"/>
        </w:rPr>
        <w:t xml:space="preserve"> integrantes de la </w:t>
      </w:r>
      <w:r w:rsidRPr="00D326EE">
        <w:rPr>
          <w:rFonts w:ascii="Arial" w:hAnsi="Arial" w:cs="Arial"/>
          <w:sz w:val="24"/>
          <w:szCs w:val="24"/>
        </w:rPr>
        <w:t>CIDALGTBI, y que incluya al menos los siguientes apartados:</w:t>
      </w:r>
    </w:p>
    <w:p w14:paraId="41E2CC2D" w14:textId="77777777" w:rsidR="00D326EE" w:rsidRPr="00D326EE" w:rsidRDefault="00D326EE" w:rsidP="007D550C">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D326EE">
        <w:rPr>
          <w:rFonts w:ascii="Arial" w:hAnsi="Arial" w:cs="Arial"/>
          <w:sz w:val="24"/>
          <w:szCs w:val="24"/>
        </w:rPr>
        <w:t>Introducción.</w:t>
      </w:r>
    </w:p>
    <w:p w14:paraId="34BFB490" w14:textId="77777777" w:rsidR="00D326EE" w:rsidRPr="00D326EE" w:rsidRDefault="00D326EE" w:rsidP="007D550C">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D326EE">
        <w:rPr>
          <w:rFonts w:ascii="Arial" w:hAnsi="Arial" w:cs="Arial"/>
          <w:sz w:val="24"/>
          <w:szCs w:val="24"/>
        </w:rPr>
        <w:t>Procedimiento: pasos que se han llevado a cabo durante el desarrollo de la CIDALGTBI.</w:t>
      </w:r>
    </w:p>
    <w:p w14:paraId="397EC677" w14:textId="7FFBC42B" w:rsidR="00D326EE" w:rsidRDefault="00D326EE" w:rsidP="007D550C">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DE551C">
        <w:rPr>
          <w:rFonts w:ascii="Arial" w:hAnsi="Arial" w:cs="Arial"/>
          <w:sz w:val="24"/>
          <w:szCs w:val="24"/>
        </w:rPr>
        <w:t xml:space="preserve">Contenido de las entrevistas: resumen de todas las entrevistas </w:t>
      </w:r>
      <w:r w:rsidR="00C62BFD">
        <w:rPr>
          <w:rFonts w:ascii="Arial" w:hAnsi="Arial" w:cs="Arial"/>
          <w:sz w:val="24"/>
          <w:szCs w:val="24"/>
        </w:rPr>
        <w:t>efectuadas</w:t>
      </w:r>
      <w:r w:rsidRPr="00DE551C">
        <w:rPr>
          <w:rFonts w:ascii="Arial" w:hAnsi="Arial" w:cs="Arial"/>
          <w:sz w:val="24"/>
          <w:szCs w:val="24"/>
        </w:rPr>
        <w:t>.</w:t>
      </w:r>
    </w:p>
    <w:p w14:paraId="4F908804" w14:textId="77777777" w:rsidR="00D326EE" w:rsidRPr="00DE551C" w:rsidRDefault="00D326EE" w:rsidP="007D550C">
      <w:pPr>
        <w:pStyle w:val="Prrafodelista"/>
        <w:numPr>
          <w:ilvl w:val="0"/>
          <w:numId w:val="1"/>
        </w:numPr>
        <w:spacing w:before="120" w:after="120" w:line="240" w:lineRule="auto"/>
        <w:ind w:left="714" w:hanging="357"/>
        <w:contextualSpacing w:val="0"/>
        <w:jc w:val="both"/>
        <w:rPr>
          <w:rFonts w:ascii="Arial" w:hAnsi="Arial" w:cs="Arial"/>
          <w:sz w:val="24"/>
          <w:szCs w:val="24"/>
        </w:rPr>
      </w:pPr>
      <w:r>
        <w:rPr>
          <w:rFonts w:ascii="Arial" w:hAnsi="Arial" w:cs="Arial"/>
          <w:sz w:val="24"/>
          <w:szCs w:val="24"/>
        </w:rPr>
        <w:t>Relación de los hechos que han resultado acreditados.</w:t>
      </w:r>
    </w:p>
    <w:p w14:paraId="76BED18C" w14:textId="78A1A3DF" w:rsidR="00D326EE" w:rsidRPr="00DE551C" w:rsidRDefault="00D326EE" w:rsidP="007D550C">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DE551C">
        <w:rPr>
          <w:rFonts w:ascii="Arial" w:hAnsi="Arial" w:cs="Arial"/>
          <w:sz w:val="24"/>
          <w:szCs w:val="24"/>
        </w:rPr>
        <w:t>Resolución de la Comisión</w:t>
      </w:r>
      <w:r w:rsidR="00114F05">
        <w:rPr>
          <w:rFonts w:ascii="Arial" w:hAnsi="Arial" w:cs="Arial"/>
          <w:sz w:val="24"/>
          <w:szCs w:val="24"/>
        </w:rPr>
        <w:t>.</w:t>
      </w:r>
      <w:r w:rsidRPr="00DE551C">
        <w:rPr>
          <w:rFonts w:ascii="Arial" w:hAnsi="Arial" w:cs="Arial"/>
          <w:sz w:val="24"/>
          <w:szCs w:val="24"/>
        </w:rPr>
        <w:t xml:space="preserve"> </w:t>
      </w:r>
      <w:r w:rsidR="00114F05">
        <w:rPr>
          <w:rFonts w:ascii="Arial" w:hAnsi="Arial" w:cs="Arial"/>
          <w:sz w:val="24"/>
          <w:szCs w:val="24"/>
        </w:rPr>
        <w:t>C</w:t>
      </w:r>
      <w:r w:rsidRPr="00DE551C">
        <w:rPr>
          <w:rFonts w:ascii="Arial" w:hAnsi="Arial" w:cs="Arial"/>
          <w:sz w:val="24"/>
          <w:szCs w:val="24"/>
        </w:rPr>
        <w:t>ontendrá alguno de los siguientes supuestos:</w:t>
      </w:r>
    </w:p>
    <w:p w14:paraId="1179EEBC" w14:textId="60EF18CB" w:rsidR="00D326EE" w:rsidRPr="00D326EE" w:rsidRDefault="00D326EE" w:rsidP="007D550C">
      <w:pPr>
        <w:pStyle w:val="Prrafodelista"/>
        <w:numPr>
          <w:ilvl w:val="1"/>
          <w:numId w:val="19"/>
        </w:numPr>
        <w:spacing w:before="120" w:after="120" w:line="240" w:lineRule="auto"/>
        <w:contextualSpacing w:val="0"/>
        <w:jc w:val="both"/>
        <w:rPr>
          <w:rFonts w:ascii="Arial" w:hAnsi="Arial" w:cs="Arial"/>
          <w:sz w:val="24"/>
          <w:szCs w:val="24"/>
        </w:rPr>
      </w:pPr>
      <w:r w:rsidRPr="00DE551C">
        <w:rPr>
          <w:rFonts w:ascii="Arial" w:hAnsi="Arial" w:cs="Arial"/>
          <w:sz w:val="24"/>
          <w:szCs w:val="24"/>
        </w:rPr>
        <w:t xml:space="preserve">Que no existe situación de </w:t>
      </w:r>
      <w:r w:rsidRPr="00D326EE">
        <w:rPr>
          <w:rFonts w:ascii="Arial" w:hAnsi="Arial" w:cs="Arial"/>
          <w:sz w:val="24"/>
          <w:szCs w:val="24"/>
        </w:rPr>
        <w:t>acoso, ciberacoso y/o violencia contra personas LGTBI en el trabajo</w:t>
      </w:r>
      <w:r w:rsidR="00D42124">
        <w:rPr>
          <w:rFonts w:ascii="Arial" w:hAnsi="Arial" w:cs="Arial"/>
          <w:sz w:val="24"/>
          <w:szCs w:val="24"/>
        </w:rPr>
        <w:t xml:space="preserve">, lo que supondría el archivo del expediente y su custodia </w:t>
      </w:r>
      <w:r w:rsidR="002E0D8B">
        <w:rPr>
          <w:rFonts w:ascii="Arial" w:hAnsi="Arial" w:cs="Arial"/>
          <w:sz w:val="24"/>
          <w:szCs w:val="24"/>
        </w:rPr>
        <w:t xml:space="preserve">por </w:t>
      </w:r>
      <w:r w:rsidR="000A05CE">
        <w:rPr>
          <w:rFonts w:ascii="Arial" w:hAnsi="Arial" w:cs="Arial"/>
          <w:sz w:val="24"/>
          <w:szCs w:val="24"/>
        </w:rPr>
        <w:t>el Servicio</w:t>
      </w:r>
      <w:r w:rsidR="00D42124">
        <w:rPr>
          <w:rFonts w:ascii="Arial" w:hAnsi="Arial" w:cs="Arial"/>
          <w:sz w:val="24"/>
          <w:szCs w:val="24"/>
        </w:rPr>
        <w:t xml:space="preserve"> Central de Prevención.</w:t>
      </w:r>
    </w:p>
    <w:p w14:paraId="0DC853FA" w14:textId="77777777" w:rsidR="00D326EE" w:rsidRPr="00D326EE" w:rsidRDefault="00D326EE" w:rsidP="007D550C">
      <w:pPr>
        <w:pStyle w:val="Prrafodelista"/>
        <w:numPr>
          <w:ilvl w:val="1"/>
          <w:numId w:val="19"/>
        </w:numPr>
        <w:spacing w:before="120" w:after="120" w:line="240" w:lineRule="auto"/>
        <w:contextualSpacing w:val="0"/>
        <w:jc w:val="both"/>
        <w:rPr>
          <w:rFonts w:ascii="Arial" w:hAnsi="Arial" w:cs="Arial"/>
          <w:sz w:val="24"/>
          <w:szCs w:val="24"/>
        </w:rPr>
      </w:pPr>
      <w:r w:rsidRPr="00D326EE">
        <w:rPr>
          <w:rFonts w:ascii="Arial" w:hAnsi="Arial" w:cs="Arial"/>
          <w:sz w:val="24"/>
          <w:szCs w:val="24"/>
        </w:rPr>
        <w:t>Que aunque no se puede acreditar la situación de acoso, ciberacoso y/o violencia contra personas LGTBI, sí existen indicios sobre conductas inadecuadas entre las partes. Si se estima conveniente, se podrá añadir algún tipo de recomendación.</w:t>
      </w:r>
    </w:p>
    <w:p w14:paraId="594A61B4" w14:textId="3A9C9240" w:rsidR="00D326EE" w:rsidRPr="00D326EE" w:rsidRDefault="00D326EE" w:rsidP="007D550C">
      <w:pPr>
        <w:pStyle w:val="Prrafodelista"/>
        <w:numPr>
          <w:ilvl w:val="1"/>
          <w:numId w:val="19"/>
        </w:numPr>
        <w:spacing w:before="120" w:after="120" w:line="240" w:lineRule="auto"/>
        <w:contextualSpacing w:val="0"/>
        <w:jc w:val="both"/>
        <w:rPr>
          <w:rFonts w:ascii="Arial" w:hAnsi="Arial" w:cs="Arial"/>
          <w:sz w:val="24"/>
          <w:szCs w:val="24"/>
        </w:rPr>
      </w:pPr>
      <w:r w:rsidRPr="00D326EE">
        <w:rPr>
          <w:rFonts w:ascii="Arial" w:hAnsi="Arial" w:cs="Arial"/>
          <w:sz w:val="24"/>
          <w:szCs w:val="24"/>
        </w:rPr>
        <w:t xml:space="preserve">Que existe acoso, ciberacoso y/o violencia contra personas LGTBI en el trabajo. En este caso se indicarán las medidas que se proponen para solucionar el conflicto y evitar que se vuelva a producir. Se podrá proponer la incoación de expediente disciplinario, con el procedimiento y garantías previstos en el </w:t>
      </w:r>
      <w:r w:rsidR="00C62BFD">
        <w:rPr>
          <w:rFonts w:ascii="Arial" w:hAnsi="Arial" w:cs="Arial"/>
          <w:sz w:val="24"/>
          <w:szCs w:val="24"/>
        </w:rPr>
        <w:t>C</w:t>
      </w:r>
      <w:r w:rsidR="00C62BFD" w:rsidRPr="00D326EE">
        <w:rPr>
          <w:rFonts w:ascii="Arial" w:hAnsi="Arial" w:cs="Arial"/>
          <w:sz w:val="24"/>
          <w:szCs w:val="24"/>
        </w:rPr>
        <w:t xml:space="preserve">onvenio </w:t>
      </w:r>
      <w:r w:rsidR="00C62BFD">
        <w:rPr>
          <w:rFonts w:ascii="Arial" w:hAnsi="Arial" w:cs="Arial"/>
          <w:sz w:val="24"/>
          <w:szCs w:val="24"/>
        </w:rPr>
        <w:t>C</w:t>
      </w:r>
      <w:r w:rsidR="00C62BFD" w:rsidRPr="00D326EE">
        <w:rPr>
          <w:rFonts w:ascii="Arial" w:hAnsi="Arial" w:cs="Arial"/>
          <w:sz w:val="24"/>
          <w:szCs w:val="24"/>
        </w:rPr>
        <w:t xml:space="preserve">olectivo </w:t>
      </w:r>
      <w:r w:rsidRPr="00D326EE">
        <w:rPr>
          <w:rFonts w:ascii="Arial" w:hAnsi="Arial" w:cs="Arial"/>
          <w:sz w:val="24"/>
          <w:szCs w:val="24"/>
        </w:rPr>
        <w:t xml:space="preserve">vigente. A la hora de adoptar la sanción, en su caso, se podrá valorar la especial vulnerabilidad de la persona víctima del acoso, su subordinación respecto </w:t>
      </w:r>
      <w:r w:rsidR="002E0D8B">
        <w:rPr>
          <w:rFonts w:ascii="Arial" w:hAnsi="Arial" w:cs="Arial"/>
          <w:sz w:val="24"/>
          <w:szCs w:val="24"/>
        </w:rPr>
        <w:t>a</w:t>
      </w:r>
      <w:r w:rsidRPr="00D326EE">
        <w:rPr>
          <w:rFonts w:ascii="Arial" w:hAnsi="Arial" w:cs="Arial"/>
          <w:sz w:val="24"/>
          <w:szCs w:val="24"/>
        </w:rPr>
        <w:t xml:space="preserve"> la persona agresora y la reiteración en la conducta de acoso, entre otras circunstancias.</w:t>
      </w:r>
    </w:p>
    <w:p w14:paraId="159325F6" w14:textId="77777777" w:rsidR="00D326EE" w:rsidRPr="00DE551C" w:rsidRDefault="00D326EE" w:rsidP="007D550C">
      <w:pPr>
        <w:spacing w:before="240" w:after="240" w:line="240" w:lineRule="auto"/>
        <w:jc w:val="both"/>
        <w:rPr>
          <w:rFonts w:ascii="Arial" w:hAnsi="Arial" w:cs="Arial"/>
          <w:sz w:val="24"/>
          <w:szCs w:val="24"/>
        </w:rPr>
      </w:pPr>
      <w:r w:rsidRPr="00D326EE">
        <w:rPr>
          <w:rFonts w:ascii="Arial" w:hAnsi="Arial" w:cs="Arial"/>
          <w:sz w:val="24"/>
          <w:szCs w:val="24"/>
        </w:rPr>
        <w:t xml:space="preserve">Este informe se emitirá en el plazo máximo de cincuenta días naturales desde el día siguiente a la constitución de la CIDALGTBI </w:t>
      </w:r>
      <w:r w:rsidRPr="00DE551C">
        <w:rPr>
          <w:rFonts w:ascii="Arial" w:hAnsi="Arial" w:cs="Arial"/>
          <w:sz w:val="24"/>
          <w:szCs w:val="24"/>
        </w:rPr>
        <w:t>e incluirá una resolución adecuada al asunto planteado.</w:t>
      </w:r>
    </w:p>
    <w:p w14:paraId="1899E40E" w14:textId="2E3F1E95" w:rsidR="00D42124" w:rsidRDefault="00D326EE" w:rsidP="007D550C">
      <w:pPr>
        <w:spacing w:before="240" w:after="240" w:line="240" w:lineRule="auto"/>
        <w:jc w:val="both"/>
        <w:rPr>
          <w:rFonts w:ascii="Arial" w:hAnsi="Arial" w:cs="Arial"/>
          <w:sz w:val="24"/>
          <w:szCs w:val="24"/>
        </w:rPr>
      </w:pPr>
      <w:r w:rsidRPr="00DE551C">
        <w:rPr>
          <w:rFonts w:ascii="Arial" w:hAnsi="Arial" w:cs="Arial"/>
          <w:sz w:val="24"/>
          <w:szCs w:val="24"/>
        </w:rPr>
        <w:t xml:space="preserve">La </w:t>
      </w:r>
      <w:r>
        <w:rPr>
          <w:rFonts w:ascii="Arial" w:hAnsi="Arial" w:cs="Arial"/>
          <w:sz w:val="24"/>
          <w:szCs w:val="24"/>
        </w:rPr>
        <w:t>Dirección de Personas, Talento y Cultura Institucional</w:t>
      </w:r>
      <w:r w:rsidRPr="00DE551C">
        <w:rPr>
          <w:rFonts w:ascii="Arial" w:hAnsi="Arial" w:cs="Arial"/>
          <w:sz w:val="24"/>
          <w:szCs w:val="24"/>
        </w:rPr>
        <w:t xml:space="preserve">, a la vista del contenido del informe, impartirá </w:t>
      </w:r>
      <w:r w:rsidR="000A05CE">
        <w:rPr>
          <w:rFonts w:ascii="Arial" w:hAnsi="Arial" w:cs="Arial"/>
          <w:sz w:val="24"/>
          <w:szCs w:val="24"/>
        </w:rPr>
        <w:t xml:space="preserve">de forma confidencial </w:t>
      </w:r>
      <w:r w:rsidRPr="00DE551C">
        <w:rPr>
          <w:rFonts w:ascii="Arial" w:hAnsi="Arial" w:cs="Arial"/>
          <w:sz w:val="24"/>
          <w:szCs w:val="24"/>
        </w:rPr>
        <w:t>las instrucciones oportunas para que se lleven a cabo las medidas y, en su caso, las recomendaciones que considere adecuadas</w:t>
      </w:r>
      <w:r>
        <w:rPr>
          <w:rFonts w:ascii="Arial" w:hAnsi="Arial" w:cs="Arial"/>
          <w:sz w:val="24"/>
          <w:szCs w:val="24"/>
        </w:rPr>
        <w:t>.</w:t>
      </w:r>
    </w:p>
    <w:p w14:paraId="3565B0E9" w14:textId="210E0E6B" w:rsidR="00974ED9" w:rsidRPr="007D550C" w:rsidRDefault="002733FE" w:rsidP="002733FE">
      <w:pPr>
        <w:pStyle w:val="Ttulo3"/>
        <w:ind w:left="709" w:hanging="709"/>
      </w:pPr>
      <w:r>
        <w:t>4.3.5</w:t>
      </w:r>
      <w:r>
        <w:tab/>
      </w:r>
      <w:r w:rsidR="00974ED9" w:rsidRPr="007D550C">
        <w:t>Comunicación de la finalización de la CIDALGTBI a las partes implicadas</w:t>
      </w:r>
    </w:p>
    <w:p w14:paraId="0DB67375" w14:textId="00F3BDF6" w:rsidR="00A67BA8" w:rsidRDefault="00974ED9" w:rsidP="007D550C">
      <w:pPr>
        <w:spacing w:before="240" w:after="240" w:line="240" w:lineRule="auto"/>
        <w:jc w:val="both"/>
        <w:rPr>
          <w:rFonts w:ascii="Arial" w:hAnsi="Arial" w:cs="Arial"/>
          <w:sz w:val="24"/>
          <w:szCs w:val="24"/>
        </w:rPr>
      </w:pPr>
      <w:r w:rsidRPr="00974ED9">
        <w:rPr>
          <w:rFonts w:ascii="Arial" w:hAnsi="Arial" w:cs="Arial"/>
          <w:sz w:val="24"/>
          <w:szCs w:val="24"/>
        </w:rPr>
        <w:t xml:space="preserve">Se comunicará por parte de la </w:t>
      </w:r>
      <w:r w:rsidR="00407877">
        <w:rPr>
          <w:rFonts w:ascii="Arial" w:hAnsi="Arial" w:cs="Arial"/>
          <w:sz w:val="24"/>
          <w:szCs w:val="24"/>
        </w:rPr>
        <w:t xml:space="preserve">Dirección de Personas, Talento y Cultura Institucional de </w:t>
      </w:r>
      <w:r w:rsidRPr="00974ED9">
        <w:rPr>
          <w:rFonts w:ascii="Arial" w:hAnsi="Arial" w:cs="Arial"/>
          <w:sz w:val="24"/>
          <w:szCs w:val="24"/>
        </w:rPr>
        <w:t>Dirección General, tanto a</w:t>
      </w:r>
      <w:r w:rsidR="00C62BFD">
        <w:rPr>
          <w:rFonts w:ascii="Arial" w:hAnsi="Arial" w:cs="Arial"/>
          <w:sz w:val="24"/>
          <w:szCs w:val="24"/>
        </w:rPr>
        <w:t xml:space="preserve"> </w:t>
      </w:r>
      <w:r w:rsidRPr="00974ED9">
        <w:rPr>
          <w:rFonts w:ascii="Arial" w:hAnsi="Arial" w:cs="Arial"/>
          <w:sz w:val="24"/>
          <w:szCs w:val="24"/>
        </w:rPr>
        <w:t>l</w:t>
      </w:r>
      <w:r w:rsidR="00C62BFD">
        <w:rPr>
          <w:rFonts w:ascii="Arial" w:hAnsi="Arial" w:cs="Arial"/>
          <w:sz w:val="24"/>
          <w:szCs w:val="24"/>
        </w:rPr>
        <w:t>a persona</w:t>
      </w:r>
      <w:r w:rsidRPr="00974ED9">
        <w:rPr>
          <w:rFonts w:ascii="Arial" w:hAnsi="Arial" w:cs="Arial"/>
          <w:sz w:val="24"/>
          <w:szCs w:val="24"/>
        </w:rPr>
        <w:t xml:space="preserve"> denunciante como a</w:t>
      </w:r>
      <w:r w:rsidR="00027DA0">
        <w:rPr>
          <w:rFonts w:ascii="Arial" w:hAnsi="Arial" w:cs="Arial"/>
          <w:sz w:val="24"/>
          <w:szCs w:val="24"/>
        </w:rPr>
        <w:t xml:space="preserve"> </w:t>
      </w:r>
      <w:r w:rsidRPr="00974ED9">
        <w:rPr>
          <w:rFonts w:ascii="Arial" w:hAnsi="Arial" w:cs="Arial"/>
          <w:sz w:val="24"/>
          <w:szCs w:val="24"/>
        </w:rPr>
        <w:t>l</w:t>
      </w:r>
      <w:r w:rsidR="00027DA0">
        <w:rPr>
          <w:rFonts w:ascii="Arial" w:hAnsi="Arial" w:cs="Arial"/>
          <w:sz w:val="24"/>
          <w:szCs w:val="24"/>
        </w:rPr>
        <w:t>a</w:t>
      </w:r>
      <w:r w:rsidRPr="00974ED9">
        <w:rPr>
          <w:rFonts w:ascii="Arial" w:hAnsi="Arial" w:cs="Arial"/>
          <w:sz w:val="24"/>
          <w:szCs w:val="24"/>
        </w:rPr>
        <w:t xml:space="preserve"> denunciada, la resolución de la </w:t>
      </w:r>
      <w:r w:rsidR="00114F05">
        <w:rPr>
          <w:rFonts w:ascii="Arial" w:hAnsi="Arial" w:cs="Arial"/>
          <w:sz w:val="24"/>
          <w:szCs w:val="24"/>
        </w:rPr>
        <w:t>finalización de la CIDALGTBI</w:t>
      </w:r>
      <w:r w:rsidR="00407877">
        <w:rPr>
          <w:rFonts w:ascii="Arial" w:hAnsi="Arial" w:cs="Arial"/>
          <w:sz w:val="24"/>
          <w:szCs w:val="24"/>
        </w:rPr>
        <w:t>,</w:t>
      </w:r>
      <w:r w:rsidR="00114F05">
        <w:rPr>
          <w:rFonts w:ascii="Arial" w:hAnsi="Arial" w:cs="Arial"/>
          <w:sz w:val="24"/>
          <w:szCs w:val="24"/>
        </w:rPr>
        <w:t xml:space="preserve"> </w:t>
      </w:r>
      <w:r w:rsidR="00A67BA8" w:rsidRPr="00DE551C">
        <w:rPr>
          <w:rFonts w:ascii="Arial" w:hAnsi="Arial" w:cs="Arial"/>
          <w:sz w:val="24"/>
          <w:szCs w:val="24"/>
        </w:rPr>
        <w:t>quedando documentad</w:t>
      </w:r>
      <w:r w:rsidR="000A05CE">
        <w:rPr>
          <w:rFonts w:ascii="Arial" w:hAnsi="Arial" w:cs="Arial"/>
          <w:sz w:val="24"/>
          <w:szCs w:val="24"/>
        </w:rPr>
        <w:t>a</w:t>
      </w:r>
      <w:r w:rsidR="00A67BA8" w:rsidRPr="00DE551C">
        <w:rPr>
          <w:rFonts w:ascii="Arial" w:hAnsi="Arial" w:cs="Arial"/>
          <w:sz w:val="24"/>
          <w:szCs w:val="24"/>
        </w:rPr>
        <w:t xml:space="preserve"> </w:t>
      </w:r>
      <w:r w:rsidR="000A05CE">
        <w:rPr>
          <w:rFonts w:ascii="Arial" w:hAnsi="Arial" w:cs="Arial"/>
          <w:sz w:val="24"/>
          <w:szCs w:val="24"/>
        </w:rPr>
        <w:t>la recepción por</w:t>
      </w:r>
      <w:r w:rsidR="00407877">
        <w:rPr>
          <w:rFonts w:ascii="Arial" w:hAnsi="Arial" w:cs="Arial"/>
          <w:sz w:val="24"/>
          <w:szCs w:val="24"/>
        </w:rPr>
        <w:t xml:space="preserve"> ambas partes </w:t>
      </w:r>
      <w:r w:rsidR="00A67BA8" w:rsidRPr="00DE551C">
        <w:rPr>
          <w:rFonts w:ascii="Arial" w:hAnsi="Arial" w:cs="Arial"/>
          <w:sz w:val="24"/>
          <w:szCs w:val="24"/>
        </w:rPr>
        <w:t>(Anexo II).</w:t>
      </w:r>
    </w:p>
    <w:p w14:paraId="6A7A212E" w14:textId="4218987F" w:rsidR="00A67BA8" w:rsidRPr="007D550C" w:rsidRDefault="00A67BA8" w:rsidP="007D550C">
      <w:pPr>
        <w:pStyle w:val="Prrafodelista"/>
        <w:numPr>
          <w:ilvl w:val="0"/>
          <w:numId w:val="13"/>
        </w:numPr>
        <w:spacing w:before="240" w:after="240" w:line="240" w:lineRule="auto"/>
        <w:ind w:left="426" w:hanging="426"/>
        <w:jc w:val="both"/>
        <w:outlineLvl w:val="0"/>
        <w:rPr>
          <w:rFonts w:ascii="Arial" w:hAnsi="Arial" w:cs="Arial"/>
          <w:b/>
          <w:sz w:val="24"/>
          <w:szCs w:val="24"/>
        </w:rPr>
      </w:pPr>
      <w:bookmarkStart w:id="10" w:name="_Toc158015892"/>
      <w:bookmarkStart w:id="11" w:name="_Toc164860986"/>
      <w:r w:rsidRPr="007D550C">
        <w:rPr>
          <w:rFonts w:ascii="Arial" w:hAnsi="Arial" w:cs="Arial"/>
          <w:b/>
          <w:sz w:val="24"/>
          <w:szCs w:val="24"/>
        </w:rPr>
        <w:t>COMUNICACIONES AL ÓRGANO DE PREVENCIÓN PENAL DE LA ONCE</w:t>
      </w:r>
      <w:bookmarkEnd w:id="10"/>
      <w:bookmarkEnd w:id="11"/>
    </w:p>
    <w:p w14:paraId="6A57BFAB" w14:textId="24E293C7" w:rsidR="00A67BA8" w:rsidRPr="00E15F3B" w:rsidRDefault="00A67BA8" w:rsidP="00C6694F">
      <w:pPr>
        <w:spacing w:after="0" w:line="240" w:lineRule="auto"/>
        <w:jc w:val="both"/>
        <w:rPr>
          <w:rFonts w:ascii="Arial" w:hAnsi="Arial" w:cs="Arial"/>
          <w:sz w:val="24"/>
          <w:szCs w:val="24"/>
        </w:rPr>
      </w:pPr>
      <w:r w:rsidRPr="00E15F3B">
        <w:rPr>
          <w:rFonts w:ascii="Arial" w:hAnsi="Arial" w:cs="Arial"/>
          <w:sz w:val="24"/>
          <w:szCs w:val="24"/>
        </w:rPr>
        <w:t>El Órgano de Prevención Penal (OPP) de la ONCE es el órgano responsable de la prevención de la comisión de ilícitos penales que pudieran generar responsabilidad penal a la Organización, entre los que se incluyen los delitos de acoso.</w:t>
      </w:r>
    </w:p>
    <w:p w14:paraId="56754A2E" w14:textId="1075D7CF" w:rsidR="00A67BA8" w:rsidRPr="00974ED9" w:rsidRDefault="00A67BA8" w:rsidP="006A3C13">
      <w:pPr>
        <w:spacing w:before="240" w:after="240" w:line="240" w:lineRule="auto"/>
        <w:jc w:val="both"/>
        <w:rPr>
          <w:rFonts w:ascii="Arial" w:hAnsi="Arial" w:cs="Arial"/>
          <w:sz w:val="24"/>
          <w:szCs w:val="24"/>
        </w:rPr>
      </w:pPr>
      <w:bookmarkStart w:id="12" w:name="_Toc128650239"/>
      <w:r w:rsidRPr="00E15F3B">
        <w:rPr>
          <w:rFonts w:ascii="Arial" w:hAnsi="Arial" w:cs="Arial"/>
          <w:sz w:val="24"/>
          <w:szCs w:val="24"/>
        </w:rPr>
        <w:t xml:space="preserve">Por ello, la Dirección de Personas, Talento y Cultura Institucional informará al OPP de las denuncias que reciba en aplicación del presente Protocolo, con indicación de la fecha de entrada y una breve descripción de los hechos. Asimismo, informará al OPP de las resoluciones emitidas por la </w:t>
      </w:r>
      <w:r w:rsidRPr="006A3C13">
        <w:rPr>
          <w:rFonts w:ascii="Arial" w:hAnsi="Arial" w:cs="Arial"/>
          <w:sz w:val="24"/>
          <w:szCs w:val="24"/>
        </w:rPr>
        <w:t xml:space="preserve">CIDALGTBI. </w:t>
      </w:r>
      <w:r w:rsidRPr="00E15F3B">
        <w:rPr>
          <w:rFonts w:ascii="Arial" w:hAnsi="Arial" w:cs="Arial"/>
          <w:sz w:val="24"/>
          <w:szCs w:val="24"/>
        </w:rPr>
        <w:t>En el envío de la información al OPP se omitirán los datos personales de la persona denunciante y denunciada.</w:t>
      </w:r>
      <w:bookmarkEnd w:id="12"/>
    </w:p>
    <w:p w14:paraId="065073D4" w14:textId="77777777" w:rsidR="00974ED9" w:rsidRPr="007D550C" w:rsidRDefault="00974ED9" w:rsidP="007D550C">
      <w:pPr>
        <w:pStyle w:val="Prrafodelista"/>
        <w:numPr>
          <w:ilvl w:val="0"/>
          <w:numId w:val="13"/>
        </w:numPr>
        <w:spacing w:before="240" w:after="240" w:line="240" w:lineRule="auto"/>
        <w:ind w:left="425" w:hanging="425"/>
        <w:contextualSpacing w:val="0"/>
        <w:jc w:val="both"/>
        <w:outlineLvl w:val="0"/>
        <w:rPr>
          <w:rFonts w:ascii="Arial" w:hAnsi="Arial" w:cs="Arial"/>
          <w:b/>
          <w:sz w:val="24"/>
          <w:szCs w:val="24"/>
        </w:rPr>
      </w:pPr>
      <w:bookmarkStart w:id="13" w:name="_Toc164860987"/>
      <w:r w:rsidRPr="007D550C">
        <w:rPr>
          <w:rFonts w:ascii="Arial" w:hAnsi="Arial" w:cs="Arial"/>
          <w:b/>
          <w:sz w:val="24"/>
          <w:szCs w:val="24"/>
        </w:rPr>
        <w:t>OTRAS CONSIDERACIONES</w:t>
      </w:r>
      <w:bookmarkEnd w:id="13"/>
    </w:p>
    <w:p w14:paraId="3D9E1A20" w14:textId="63B1DAAA" w:rsidR="00974ED9" w:rsidRPr="00974ED9" w:rsidRDefault="00974ED9" w:rsidP="00BA0754">
      <w:pPr>
        <w:pStyle w:val="Ttulo2"/>
        <w:ind w:left="567" w:hanging="567"/>
      </w:pPr>
      <w:bookmarkStart w:id="14" w:name="_Toc164860988"/>
      <w:r w:rsidRPr="00974ED9">
        <w:t>Tramitación de las actuaciones</w:t>
      </w:r>
      <w:bookmarkEnd w:id="14"/>
    </w:p>
    <w:p w14:paraId="0C438578" w14:textId="09E6E577" w:rsidR="00974ED9" w:rsidRPr="00974ED9" w:rsidRDefault="00974ED9" w:rsidP="007D550C">
      <w:pPr>
        <w:spacing w:before="240" w:after="240" w:line="240" w:lineRule="auto"/>
        <w:jc w:val="both"/>
        <w:rPr>
          <w:rFonts w:ascii="Arial" w:hAnsi="Arial" w:cs="Arial"/>
          <w:sz w:val="24"/>
          <w:szCs w:val="24"/>
        </w:rPr>
      </w:pPr>
      <w:r w:rsidRPr="00974ED9">
        <w:rPr>
          <w:rFonts w:ascii="Arial" w:hAnsi="Arial" w:cs="Arial"/>
          <w:sz w:val="24"/>
          <w:szCs w:val="24"/>
        </w:rPr>
        <w:t xml:space="preserve">Las actuaciones indicadas en </w:t>
      </w:r>
      <w:r w:rsidR="00D326EE">
        <w:rPr>
          <w:rFonts w:ascii="Arial" w:hAnsi="Arial" w:cs="Arial"/>
          <w:sz w:val="24"/>
          <w:szCs w:val="24"/>
        </w:rPr>
        <w:t>la</w:t>
      </w:r>
      <w:r w:rsidRPr="00974ED9">
        <w:rPr>
          <w:rFonts w:ascii="Arial" w:hAnsi="Arial" w:cs="Arial"/>
          <w:sz w:val="24"/>
          <w:szCs w:val="24"/>
        </w:rPr>
        <w:t xml:space="preserve"> presente </w:t>
      </w:r>
      <w:r w:rsidR="00D326EE">
        <w:rPr>
          <w:rFonts w:ascii="Arial" w:hAnsi="Arial" w:cs="Arial"/>
          <w:sz w:val="24"/>
          <w:szCs w:val="24"/>
        </w:rPr>
        <w:t>Circular</w:t>
      </w:r>
      <w:r w:rsidRPr="00974ED9">
        <w:rPr>
          <w:rFonts w:ascii="Arial" w:hAnsi="Arial" w:cs="Arial"/>
          <w:sz w:val="24"/>
          <w:szCs w:val="24"/>
        </w:rPr>
        <w:t xml:space="preserve"> deberán tramitarse con la máxima celeridad y generar credibilidad, garantizándose el principio de contradicción, igualdad y defensa de las partes, e impulsarse de oficio en todos sus trámites.</w:t>
      </w:r>
    </w:p>
    <w:p w14:paraId="3B716109" w14:textId="2A0251BA" w:rsidR="00974ED9" w:rsidRPr="00974ED9" w:rsidRDefault="00974ED9" w:rsidP="007D550C">
      <w:pPr>
        <w:spacing w:before="240" w:after="240" w:line="240" w:lineRule="auto"/>
        <w:jc w:val="both"/>
        <w:rPr>
          <w:rFonts w:ascii="Arial" w:hAnsi="Arial" w:cs="Arial"/>
          <w:sz w:val="24"/>
          <w:szCs w:val="24"/>
        </w:rPr>
      </w:pPr>
      <w:r w:rsidRPr="00974ED9">
        <w:rPr>
          <w:rFonts w:ascii="Arial" w:hAnsi="Arial" w:cs="Arial"/>
          <w:sz w:val="24"/>
          <w:szCs w:val="24"/>
        </w:rPr>
        <w:t xml:space="preserve">No se tramitarán a través del </w:t>
      </w:r>
      <w:r w:rsidR="00D326EE">
        <w:rPr>
          <w:rFonts w:ascii="Arial" w:hAnsi="Arial" w:cs="Arial"/>
          <w:sz w:val="24"/>
          <w:szCs w:val="24"/>
        </w:rPr>
        <w:t>procedimiento contenido en la presente Circular</w:t>
      </w:r>
      <w:r w:rsidRPr="00974ED9">
        <w:rPr>
          <w:rFonts w:ascii="Arial" w:hAnsi="Arial" w:cs="Arial"/>
          <w:sz w:val="24"/>
          <w:szCs w:val="24"/>
        </w:rPr>
        <w:t xml:space="preserve"> las denuncias anónimas, ni las que se refieran a materias correspondientes a otro tipo de reclamaciones</w:t>
      </w:r>
      <w:r w:rsidR="00D42124">
        <w:rPr>
          <w:rFonts w:ascii="Arial" w:hAnsi="Arial" w:cs="Arial"/>
          <w:sz w:val="24"/>
          <w:szCs w:val="24"/>
        </w:rPr>
        <w:t>,</w:t>
      </w:r>
      <w:r w:rsidR="000A05CE">
        <w:rPr>
          <w:rFonts w:ascii="Arial" w:hAnsi="Arial" w:cs="Arial"/>
          <w:sz w:val="24"/>
          <w:szCs w:val="24"/>
        </w:rPr>
        <w:t xml:space="preserve"> </w:t>
      </w:r>
      <w:r w:rsidR="00613526">
        <w:rPr>
          <w:rFonts w:ascii="Arial" w:hAnsi="Arial" w:cs="Arial"/>
          <w:sz w:val="24"/>
          <w:szCs w:val="24"/>
        </w:rPr>
        <w:t xml:space="preserve">siendo derivadas estas últimas </w:t>
      </w:r>
      <w:r w:rsidR="00D42124">
        <w:rPr>
          <w:rFonts w:ascii="Arial" w:hAnsi="Arial" w:cs="Arial"/>
          <w:sz w:val="24"/>
          <w:szCs w:val="24"/>
        </w:rPr>
        <w:t>a los órganos competentes.</w:t>
      </w:r>
    </w:p>
    <w:p w14:paraId="491A831B" w14:textId="77777777" w:rsidR="00974ED9" w:rsidRPr="00974ED9" w:rsidRDefault="00974ED9" w:rsidP="007D550C">
      <w:pPr>
        <w:spacing w:before="240" w:after="240" w:line="240" w:lineRule="auto"/>
        <w:jc w:val="both"/>
        <w:rPr>
          <w:rFonts w:ascii="Arial" w:hAnsi="Arial" w:cs="Arial"/>
          <w:sz w:val="24"/>
          <w:szCs w:val="24"/>
        </w:rPr>
      </w:pPr>
      <w:r w:rsidRPr="00974ED9">
        <w:rPr>
          <w:rFonts w:ascii="Arial" w:hAnsi="Arial" w:cs="Arial"/>
          <w:sz w:val="24"/>
          <w:szCs w:val="24"/>
        </w:rPr>
        <w:t>Una vez concluida la investigación y cerrado el expediente, se mantendrá debidamente custodiado en el Servicio Central de Prevención durante un plazo de 10 años.</w:t>
      </w:r>
    </w:p>
    <w:p w14:paraId="25E05439" w14:textId="09D547BB" w:rsidR="00974ED9" w:rsidRPr="00BA0754" w:rsidRDefault="00974ED9" w:rsidP="00BA0754">
      <w:pPr>
        <w:pStyle w:val="Ttulo2"/>
        <w:ind w:left="567" w:hanging="567"/>
      </w:pPr>
      <w:bookmarkStart w:id="15" w:name="_Toc164860989"/>
      <w:r w:rsidRPr="00974ED9">
        <w:t>Protección de las víctimas. Medidas cautelares</w:t>
      </w:r>
      <w:bookmarkEnd w:id="15"/>
    </w:p>
    <w:p w14:paraId="22D177F8" w14:textId="77777777" w:rsidR="00974ED9" w:rsidRPr="00974ED9" w:rsidRDefault="00974ED9" w:rsidP="007D550C">
      <w:pPr>
        <w:spacing w:before="240" w:after="240" w:line="240" w:lineRule="auto"/>
        <w:jc w:val="both"/>
        <w:rPr>
          <w:rFonts w:ascii="Arial" w:hAnsi="Arial" w:cs="Arial"/>
          <w:sz w:val="24"/>
          <w:szCs w:val="24"/>
        </w:rPr>
      </w:pPr>
      <w:r w:rsidRPr="00974ED9">
        <w:rPr>
          <w:rFonts w:ascii="Arial" w:hAnsi="Arial" w:cs="Arial"/>
          <w:sz w:val="24"/>
          <w:szCs w:val="24"/>
        </w:rPr>
        <w:t>La Dirección garantizará la protección adecuada a las víctimas en cuanto a seguridad y salud se refiere, adoptando las medidas organizativas que fueren necesarias.</w:t>
      </w:r>
    </w:p>
    <w:p w14:paraId="29CC4EC7" w14:textId="5D51A71F" w:rsidR="00974ED9" w:rsidRPr="00974ED9" w:rsidRDefault="00974ED9" w:rsidP="007D550C">
      <w:pPr>
        <w:spacing w:before="240" w:after="240" w:line="240" w:lineRule="auto"/>
        <w:jc w:val="both"/>
        <w:rPr>
          <w:rFonts w:ascii="Arial" w:hAnsi="Arial" w:cs="Arial"/>
          <w:sz w:val="24"/>
          <w:szCs w:val="24"/>
        </w:rPr>
      </w:pPr>
      <w:r w:rsidRPr="00974ED9">
        <w:rPr>
          <w:rFonts w:ascii="Arial" w:hAnsi="Arial" w:cs="Arial"/>
          <w:sz w:val="24"/>
          <w:szCs w:val="24"/>
        </w:rPr>
        <w:t xml:space="preserve">Durante el transcurso del procedimiento, de manera cautelar y siempre que existan indicios suficientes de la existencia de acoso </w:t>
      </w:r>
      <w:r w:rsidR="00114F05">
        <w:rPr>
          <w:rFonts w:ascii="Arial" w:hAnsi="Arial" w:cs="Arial"/>
          <w:sz w:val="24"/>
          <w:szCs w:val="24"/>
        </w:rPr>
        <w:t>y/o violencia contra personas LGTBI</w:t>
      </w:r>
      <w:r w:rsidR="00D61840">
        <w:rPr>
          <w:rFonts w:ascii="Arial" w:hAnsi="Arial" w:cs="Arial"/>
          <w:sz w:val="24"/>
          <w:szCs w:val="24"/>
        </w:rPr>
        <w:t xml:space="preserve">, </w:t>
      </w:r>
      <w:r w:rsidRPr="00974ED9">
        <w:rPr>
          <w:rFonts w:ascii="Arial" w:hAnsi="Arial" w:cs="Arial"/>
          <w:sz w:val="24"/>
          <w:szCs w:val="24"/>
        </w:rPr>
        <w:t>podrá acordarse la separación de las partes implicadas dentro del entorno laboral, así como otras medidas cautelares que se estimen proporcionadas a las circunstancias del caso, sin que ello suponga para la persona denunciante un menoscabo o perjuicio en sus condiciones de trabajo, ni la modificación sustancial no aceptada de éstas.</w:t>
      </w:r>
    </w:p>
    <w:p w14:paraId="07EAAC0C" w14:textId="2704333E" w:rsidR="00E21E70" w:rsidRDefault="00974ED9" w:rsidP="007D550C">
      <w:pPr>
        <w:spacing w:before="240" w:after="240" w:line="240" w:lineRule="auto"/>
        <w:jc w:val="both"/>
        <w:rPr>
          <w:rFonts w:ascii="Arial" w:hAnsi="Arial" w:cs="Arial"/>
          <w:sz w:val="24"/>
          <w:szCs w:val="24"/>
        </w:rPr>
      </w:pPr>
      <w:r w:rsidRPr="00974ED9">
        <w:rPr>
          <w:rFonts w:ascii="Arial" w:hAnsi="Arial" w:cs="Arial"/>
          <w:sz w:val="24"/>
          <w:szCs w:val="24"/>
        </w:rPr>
        <w:t xml:space="preserve">La Dirección del centro adoptará las medidas necesarias para que tanto la persona acosadora </w:t>
      </w:r>
      <w:r w:rsidR="00114F05">
        <w:rPr>
          <w:rFonts w:ascii="Arial" w:hAnsi="Arial" w:cs="Arial"/>
          <w:sz w:val="24"/>
          <w:szCs w:val="24"/>
        </w:rPr>
        <w:t xml:space="preserve">y/o agresora </w:t>
      </w:r>
      <w:r w:rsidRPr="00974ED9">
        <w:rPr>
          <w:rFonts w:ascii="Arial" w:hAnsi="Arial" w:cs="Arial"/>
          <w:sz w:val="24"/>
          <w:szCs w:val="24"/>
        </w:rPr>
        <w:t>como la víctima no convivan en el mismo ambiente laboral, en el caso de que hubiera habido incoación de un expediente disciplinario, y su resolución fuera distinta a la de traslado forzoso o despido de la persona acosadora</w:t>
      </w:r>
      <w:r w:rsidR="00114F05">
        <w:rPr>
          <w:rFonts w:ascii="Arial" w:hAnsi="Arial" w:cs="Arial"/>
          <w:sz w:val="24"/>
          <w:szCs w:val="24"/>
        </w:rPr>
        <w:t xml:space="preserve"> y/o agresora</w:t>
      </w:r>
      <w:r w:rsidRPr="00974ED9">
        <w:rPr>
          <w:rFonts w:ascii="Arial" w:hAnsi="Arial" w:cs="Arial"/>
          <w:sz w:val="24"/>
          <w:szCs w:val="24"/>
        </w:rPr>
        <w:t>.</w:t>
      </w:r>
    </w:p>
    <w:p w14:paraId="464A270B" w14:textId="162969A9" w:rsidR="00D42124" w:rsidRPr="00974ED9" w:rsidRDefault="00974ED9" w:rsidP="007D550C">
      <w:pPr>
        <w:spacing w:before="240" w:after="240" w:line="240" w:lineRule="auto"/>
        <w:jc w:val="both"/>
        <w:rPr>
          <w:rFonts w:ascii="Arial" w:hAnsi="Arial" w:cs="Arial"/>
          <w:sz w:val="24"/>
          <w:szCs w:val="24"/>
        </w:rPr>
      </w:pPr>
      <w:r w:rsidRPr="00974ED9">
        <w:rPr>
          <w:rFonts w:ascii="Arial" w:hAnsi="Arial" w:cs="Arial"/>
          <w:sz w:val="24"/>
          <w:szCs w:val="24"/>
        </w:rPr>
        <w:t xml:space="preserve">La persona acosada </w:t>
      </w:r>
      <w:r w:rsidR="00114F05">
        <w:rPr>
          <w:rFonts w:ascii="Arial" w:hAnsi="Arial" w:cs="Arial"/>
          <w:sz w:val="24"/>
          <w:szCs w:val="24"/>
        </w:rPr>
        <w:t xml:space="preserve">y/o agredida </w:t>
      </w:r>
      <w:r w:rsidRPr="00974ED9">
        <w:rPr>
          <w:rFonts w:ascii="Arial" w:hAnsi="Arial" w:cs="Arial"/>
          <w:sz w:val="24"/>
          <w:szCs w:val="24"/>
        </w:rPr>
        <w:t xml:space="preserve">tendrá la opción de permanecer en su puesto de trabajo o solicitar el traslado voluntario, facilitándose </w:t>
      </w:r>
      <w:r w:rsidR="00D61840">
        <w:rPr>
          <w:rFonts w:ascii="Arial" w:hAnsi="Arial" w:cs="Arial"/>
          <w:sz w:val="24"/>
          <w:szCs w:val="24"/>
        </w:rPr>
        <w:t>e</w:t>
      </w:r>
      <w:r w:rsidRPr="00974ED9">
        <w:rPr>
          <w:rFonts w:ascii="Arial" w:hAnsi="Arial" w:cs="Arial"/>
          <w:sz w:val="24"/>
          <w:szCs w:val="24"/>
        </w:rPr>
        <w:t>ste a la mayor brevedad posible.</w:t>
      </w:r>
    </w:p>
    <w:p w14:paraId="0737E9AE" w14:textId="234C1143" w:rsidR="00E21E70" w:rsidRPr="00097DA0" w:rsidRDefault="00974ED9" w:rsidP="007D550C">
      <w:pPr>
        <w:spacing w:before="240" w:after="240" w:line="240" w:lineRule="auto"/>
        <w:jc w:val="both"/>
        <w:rPr>
          <w:rFonts w:ascii="Arial" w:hAnsi="Arial" w:cs="Arial"/>
          <w:sz w:val="24"/>
          <w:szCs w:val="24"/>
        </w:rPr>
      </w:pPr>
      <w:r w:rsidRPr="00974ED9">
        <w:rPr>
          <w:rFonts w:ascii="Arial" w:hAnsi="Arial" w:cs="Arial"/>
          <w:sz w:val="24"/>
          <w:szCs w:val="24"/>
        </w:rPr>
        <w:t>En el caso de que resulte acreditada la existencia de acoso</w:t>
      </w:r>
      <w:r w:rsidR="00114F05">
        <w:rPr>
          <w:rFonts w:ascii="Arial" w:hAnsi="Arial" w:cs="Arial"/>
          <w:sz w:val="24"/>
          <w:szCs w:val="24"/>
        </w:rPr>
        <w:t xml:space="preserve"> y/o violencia</w:t>
      </w:r>
      <w:r w:rsidRPr="00974ED9">
        <w:rPr>
          <w:rFonts w:ascii="Arial" w:hAnsi="Arial" w:cs="Arial"/>
          <w:sz w:val="24"/>
          <w:szCs w:val="24"/>
        </w:rPr>
        <w:t xml:space="preserve">, la víctima tendrá derecho a la reducción o a la reordenación de su tiempo de trabajo, a la movilidad geográfica, al cambio de centro de trabajo, a la adaptación de su puesto de trabajo y a los apoyos que precise por razón de su discapacidad para su reincorporación, </w:t>
      </w:r>
      <w:r w:rsidR="00E21E70">
        <w:rPr>
          <w:rFonts w:ascii="Arial" w:hAnsi="Arial" w:cs="Arial"/>
          <w:sz w:val="24"/>
          <w:szCs w:val="24"/>
        </w:rPr>
        <w:t>a la suspensión de la relación laboral con reserva de puesto de trabajo y a la extinción del contrato de trabajo de acuerdo con lo estipulado en el artículo 38 de la Ley Orgánica 10/2022, de 6 de septiembre, de garantía integral de la libertad sexual.</w:t>
      </w:r>
    </w:p>
    <w:p w14:paraId="79C526C5" w14:textId="5CF6F7BF" w:rsidR="00974ED9" w:rsidRPr="00BA0754" w:rsidRDefault="00974ED9" w:rsidP="00BA0754">
      <w:pPr>
        <w:pStyle w:val="Ttulo2"/>
        <w:ind w:left="567" w:hanging="567"/>
      </w:pPr>
      <w:bookmarkStart w:id="16" w:name="_Toc164860990"/>
      <w:r w:rsidRPr="00974ED9">
        <w:t>Falsas denuncias</w:t>
      </w:r>
      <w:bookmarkEnd w:id="16"/>
    </w:p>
    <w:p w14:paraId="4B1F8ABA" w14:textId="77777777" w:rsidR="00974ED9" w:rsidRPr="00974ED9" w:rsidRDefault="00974ED9" w:rsidP="007D550C">
      <w:pPr>
        <w:spacing w:before="240" w:after="240" w:line="240" w:lineRule="auto"/>
        <w:jc w:val="both"/>
        <w:rPr>
          <w:rFonts w:ascii="Arial" w:hAnsi="Arial" w:cs="Arial"/>
          <w:sz w:val="24"/>
          <w:szCs w:val="24"/>
        </w:rPr>
      </w:pPr>
      <w:r w:rsidRPr="00974ED9">
        <w:rPr>
          <w:rFonts w:ascii="Arial" w:hAnsi="Arial" w:cs="Arial"/>
          <w:sz w:val="24"/>
          <w:szCs w:val="24"/>
        </w:rPr>
        <w:t>Procederá la apertura de expediente disciplinario contra las personas que presenten denuncias que resulten infundadas o falsas.</w:t>
      </w:r>
    </w:p>
    <w:p w14:paraId="1B113C46" w14:textId="09057461" w:rsidR="00E21E70" w:rsidRDefault="00E21E70" w:rsidP="007D550C">
      <w:pPr>
        <w:spacing w:before="240" w:after="240" w:line="240" w:lineRule="auto"/>
        <w:jc w:val="both"/>
        <w:rPr>
          <w:rFonts w:ascii="Arial" w:hAnsi="Arial" w:cs="Arial"/>
          <w:sz w:val="24"/>
          <w:szCs w:val="24"/>
        </w:rPr>
      </w:pPr>
      <w:r>
        <w:rPr>
          <w:rFonts w:ascii="Arial" w:hAnsi="Arial" w:cs="Arial"/>
          <w:sz w:val="24"/>
          <w:szCs w:val="24"/>
        </w:rPr>
        <w:t>S</w:t>
      </w:r>
      <w:r w:rsidRPr="00A35CAD">
        <w:rPr>
          <w:rFonts w:ascii="Arial" w:hAnsi="Arial" w:cs="Arial"/>
          <w:sz w:val="24"/>
          <w:szCs w:val="24"/>
        </w:rPr>
        <w:t xml:space="preserve">e considerará denuncia infundada o falsa aquella denuncia en la que, tras la conclusión del </w:t>
      </w:r>
      <w:r>
        <w:rPr>
          <w:rFonts w:ascii="Arial" w:hAnsi="Arial" w:cs="Arial"/>
          <w:sz w:val="24"/>
          <w:szCs w:val="24"/>
        </w:rPr>
        <w:t>procedimiento</w:t>
      </w:r>
      <w:r w:rsidRPr="00A35CAD">
        <w:rPr>
          <w:rFonts w:ascii="Arial" w:hAnsi="Arial" w:cs="Arial"/>
          <w:sz w:val="24"/>
          <w:szCs w:val="24"/>
        </w:rPr>
        <w:t>, concurran los siguientes requisitos:</w:t>
      </w:r>
    </w:p>
    <w:p w14:paraId="7F420897" w14:textId="383EF442" w:rsidR="00E21E70" w:rsidRPr="00A35CAD" w:rsidRDefault="00E21E70" w:rsidP="007D550C">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A35CAD">
        <w:rPr>
          <w:rFonts w:ascii="Arial" w:hAnsi="Arial" w:cs="Arial"/>
          <w:sz w:val="24"/>
          <w:szCs w:val="24"/>
        </w:rPr>
        <w:t>Que carezca de justificación o fundamento</w:t>
      </w:r>
      <w:r w:rsidR="00027DA0">
        <w:rPr>
          <w:rFonts w:ascii="Arial" w:hAnsi="Arial" w:cs="Arial"/>
          <w:sz w:val="24"/>
          <w:szCs w:val="24"/>
        </w:rPr>
        <w:t>.</w:t>
      </w:r>
    </w:p>
    <w:p w14:paraId="23508DC8" w14:textId="77777777" w:rsidR="00E21E70" w:rsidRDefault="00E21E70" w:rsidP="007D550C">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A35CAD">
        <w:rPr>
          <w:rFonts w:ascii="Arial" w:hAnsi="Arial" w:cs="Arial"/>
          <w:sz w:val="24"/>
          <w:szCs w:val="24"/>
        </w:rPr>
        <w:t xml:space="preserve">Que su presentación se haya producido con mala fe por parte de la persona denunciante o con el único fin de dañar a la persona denunciada, en los términos recogidos en </w:t>
      </w:r>
      <w:r>
        <w:rPr>
          <w:rFonts w:ascii="Arial" w:hAnsi="Arial" w:cs="Arial"/>
          <w:sz w:val="24"/>
          <w:szCs w:val="24"/>
        </w:rPr>
        <w:t>los</w:t>
      </w:r>
      <w:r w:rsidRPr="00E57CFC">
        <w:rPr>
          <w:rFonts w:ascii="Arial" w:hAnsi="Arial" w:cs="Arial"/>
          <w:sz w:val="24"/>
          <w:szCs w:val="24"/>
        </w:rPr>
        <w:t xml:space="preserve"> apartado</w:t>
      </w:r>
      <w:r>
        <w:rPr>
          <w:rFonts w:ascii="Arial" w:hAnsi="Arial" w:cs="Arial"/>
          <w:sz w:val="24"/>
          <w:szCs w:val="24"/>
        </w:rPr>
        <w:t>s</w:t>
      </w:r>
      <w:r w:rsidRPr="00E57CFC">
        <w:rPr>
          <w:rFonts w:ascii="Arial" w:hAnsi="Arial" w:cs="Arial"/>
          <w:sz w:val="24"/>
          <w:szCs w:val="24"/>
        </w:rPr>
        <w:t xml:space="preserve"> 3 y 4 de esta Circular.</w:t>
      </w:r>
    </w:p>
    <w:p w14:paraId="6044EEBC" w14:textId="5FC40807" w:rsidR="00974ED9" w:rsidRPr="00BA0754" w:rsidRDefault="00974ED9" w:rsidP="00BA0754">
      <w:pPr>
        <w:pStyle w:val="Ttulo2"/>
        <w:ind w:left="567" w:hanging="567"/>
      </w:pPr>
      <w:bookmarkStart w:id="17" w:name="_Toc164860991"/>
      <w:r w:rsidRPr="00974ED9">
        <w:t>Represalias</w:t>
      </w:r>
      <w:bookmarkEnd w:id="17"/>
    </w:p>
    <w:p w14:paraId="1B75BF1B" w14:textId="271D0B40" w:rsidR="00974ED9" w:rsidRPr="00974ED9" w:rsidRDefault="00974ED9" w:rsidP="007D550C">
      <w:pPr>
        <w:spacing w:before="240" w:after="240" w:line="240" w:lineRule="auto"/>
        <w:jc w:val="both"/>
        <w:rPr>
          <w:rFonts w:ascii="Arial" w:hAnsi="Arial" w:cs="Arial"/>
          <w:sz w:val="24"/>
          <w:szCs w:val="24"/>
        </w:rPr>
      </w:pPr>
      <w:r w:rsidRPr="00974ED9">
        <w:rPr>
          <w:rFonts w:ascii="Arial" w:hAnsi="Arial" w:cs="Arial"/>
          <w:sz w:val="24"/>
          <w:szCs w:val="24"/>
        </w:rPr>
        <w:t xml:space="preserve">Los trabajadores y trabajadoras que consideren que han sido objeto de acoso, ciberacoso y/o violencia contra personas LGTBI que planteen una queja en materia de acoso </w:t>
      </w:r>
      <w:r w:rsidR="00114F05">
        <w:rPr>
          <w:rFonts w:ascii="Arial" w:hAnsi="Arial" w:cs="Arial"/>
          <w:sz w:val="24"/>
          <w:szCs w:val="24"/>
        </w:rPr>
        <w:t xml:space="preserve">y/o violencia </w:t>
      </w:r>
      <w:r w:rsidRPr="00974ED9">
        <w:rPr>
          <w:rFonts w:ascii="Arial" w:hAnsi="Arial" w:cs="Arial"/>
          <w:sz w:val="24"/>
          <w:szCs w:val="24"/>
        </w:rPr>
        <w:t>o que presten asistencia en cualquier proceso con arreglo a est</w:t>
      </w:r>
      <w:r w:rsidR="00E21E70">
        <w:rPr>
          <w:rFonts w:ascii="Arial" w:hAnsi="Arial" w:cs="Arial"/>
          <w:sz w:val="24"/>
          <w:szCs w:val="24"/>
        </w:rPr>
        <w:t>a Circular</w:t>
      </w:r>
      <w:r w:rsidRPr="00974ED9">
        <w:rPr>
          <w:rFonts w:ascii="Arial" w:hAnsi="Arial" w:cs="Arial"/>
          <w:sz w:val="24"/>
          <w:szCs w:val="24"/>
        </w:rPr>
        <w:t>, no serán objeto de intimidación, discriminación ni represalias.</w:t>
      </w:r>
    </w:p>
    <w:p w14:paraId="6C646C06" w14:textId="145AC49D" w:rsidR="00974ED9" w:rsidRDefault="00974ED9" w:rsidP="007D550C">
      <w:pPr>
        <w:spacing w:before="240" w:after="240" w:line="240" w:lineRule="auto"/>
        <w:jc w:val="both"/>
        <w:rPr>
          <w:rFonts w:ascii="Arial" w:hAnsi="Arial" w:cs="Arial"/>
          <w:sz w:val="24"/>
          <w:szCs w:val="24"/>
        </w:rPr>
      </w:pPr>
      <w:r w:rsidRPr="00974ED9">
        <w:rPr>
          <w:rFonts w:ascii="Arial" w:hAnsi="Arial" w:cs="Arial"/>
          <w:sz w:val="24"/>
          <w:szCs w:val="24"/>
        </w:rPr>
        <w:t>Cuando se acredite que se han producido represalias por parte de la persona denunciada sobre la persona denunciante, se determine o no la existencia de acoso, ciberacoso y/o violencia contra personas LGTBI, se incoará el correspondiente expediente disciplinario.</w:t>
      </w:r>
    </w:p>
    <w:p w14:paraId="4F5A1885" w14:textId="6AF3B6D3" w:rsidR="00974ED9" w:rsidRPr="00BA0754" w:rsidRDefault="00974ED9" w:rsidP="00BA0754">
      <w:pPr>
        <w:pStyle w:val="Ttulo2"/>
        <w:ind w:left="567" w:hanging="567"/>
      </w:pPr>
      <w:bookmarkStart w:id="18" w:name="_Toc164860992"/>
      <w:r w:rsidRPr="00974ED9">
        <w:t>Confidencialidad e imparcialidad</w:t>
      </w:r>
      <w:bookmarkEnd w:id="18"/>
    </w:p>
    <w:p w14:paraId="4BDAF7EA" w14:textId="672E9050" w:rsidR="00E21E70" w:rsidRDefault="00E21E70" w:rsidP="007D550C">
      <w:pPr>
        <w:spacing w:before="240" w:after="240" w:line="240" w:lineRule="auto"/>
        <w:jc w:val="both"/>
        <w:rPr>
          <w:rFonts w:ascii="Arial" w:hAnsi="Arial" w:cs="Arial"/>
          <w:sz w:val="24"/>
          <w:szCs w:val="24"/>
        </w:rPr>
      </w:pPr>
      <w:r>
        <w:rPr>
          <w:rFonts w:ascii="Arial" w:hAnsi="Arial" w:cs="Arial"/>
          <w:sz w:val="24"/>
          <w:szCs w:val="24"/>
        </w:rPr>
        <w:t>E</w:t>
      </w:r>
      <w:r w:rsidRPr="00A35CAD">
        <w:rPr>
          <w:rFonts w:ascii="Arial" w:hAnsi="Arial" w:cs="Arial"/>
          <w:sz w:val="24"/>
          <w:szCs w:val="24"/>
        </w:rPr>
        <w:t xml:space="preserve">ste </w:t>
      </w:r>
      <w:r>
        <w:rPr>
          <w:rFonts w:ascii="Arial" w:hAnsi="Arial" w:cs="Arial"/>
          <w:sz w:val="24"/>
          <w:szCs w:val="24"/>
        </w:rPr>
        <w:t>procedimiento</w:t>
      </w:r>
      <w:r w:rsidRPr="00A35CAD">
        <w:rPr>
          <w:rFonts w:ascii="Arial" w:hAnsi="Arial" w:cs="Arial"/>
          <w:sz w:val="24"/>
          <w:szCs w:val="24"/>
        </w:rPr>
        <w:t xml:space="preserve"> está sujeto a una estricta confidencialidad y reserva sobre lo tratado, en orden a la protección de la dignidad e intimidad de las personas implicadas en la denuncia.</w:t>
      </w:r>
    </w:p>
    <w:p w14:paraId="7F3C40E4" w14:textId="00632F26" w:rsidR="00E21E70" w:rsidRDefault="00E21E70" w:rsidP="007D550C">
      <w:pPr>
        <w:spacing w:before="240" w:after="240" w:line="240" w:lineRule="auto"/>
        <w:jc w:val="both"/>
        <w:rPr>
          <w:rFonts w:ascii="Arial" w:hAnsi="Arial" w:cs="Arial"/>
          <w:sz w:val="24"/>
          <w:szCs w:val="24"/>
        </w:rPr>
      </w:pPr>
      <w:r w:rsidRPr="00A35CAD">
        <w:rPr>
          <w:rFonts w:ascii="Arial" w:hAnsi="Arial" w:cs="Arial"/>
          <w:sz w:val="24"/>
          <w:szCs w:val="24"/>
        </w:rPr>
        <w:t xml:space="preserve">El envío de cualquier </w:t>
      </w:r>
      <w:r w:rsidR="000A05CE">
        <w:rPr>
          <w:rFonts w:ascii="Arial" w:hAnsi="Arial" w:cs="Arial"/>
          <w:sz w:val="24"/>
          <w:szCs w:val="24"/>
        </w:rPr>
        <w:t>documento</w:t>
      </w:r>
      <w:r w:rsidRPr="00A35CAD">
        <w:rPr>
          <w:rFonts w:ascii="Arial" w:hAnsi="Arial" w:cs="Arial"/>
          <w:sz w:val="24"/>
          <w:szCs w:val="24"/>
        </w:rPr>
        <w:t xml:space="preserve"> sobre el caso en cuestión</w:t>
      </w:r>
      <w:r w:rsidR="006A0B8D">
        <w:rPr>
          <w:rFonts w:ascii="Arial" w:hAnsi="Arial" w:cs="Arial"/>
          <w:sz w:val="24"/>
          <w:szCs w:val="24"/>
        </w:rPr>
        <w:t>,</w:t>
      </w:r>
      <w:r w:rsidRPr="00A35CAD">
        <w:rPr>
          <w:rFonts w:ascii="Arial" w:hAnsi="Arial" w:cs="Arial"/>
          <w:sz w:val="24"/>
          <w:szCs w:val="24"/>
        </w:rPr>
        <w:t xml:space="preserve"> debe </w:t>
      </w:r>
      <w:r w:rsidR="006A0B8D">
        <w:rPr>
          <w:rFonts w:ascii="Arial" w:hAnsi="Arial" w:cs="Arial"/>
          <w:sz w:val="24"/>
          <w:szCs w:val="24"/>
        </w:rPr>
        <w:t xml:space="preserve">garantizar la confidencialidad, </w:t>
      </w:r>
      <w:r w:rsidRPr="00A35CAD">
        <w:rPr>
          <w:rFonts w:ascii="Arial" w:hAnsi="Arial" w:cs="Arial"/>
          <w:sz w:val="24"/>
          <w:szCs w:val="24"/>
        </w:rPr>
        <w:t>sin identificar a las partes implicadas. Asimismo, al registrar los escritos en la aplicación</w:t>
      </w:r>
      <w:r>
        <w:rPr>
          <w:rFonts w:ascii="Arial" w:hAnsi="Arial" w:cs="Arial"/>
          <w:sz w:val="24"/>
          <w:szCs w:val="24"/>
        </w:rPr>
        <w:t xml:space="preserve"> de COMOFI</w:t>
      </w:r>
      <w:r w:rsidRPr="00A35CAD">
        <w:rPr>
          <w:rFonts w:ascii="Arial" w:hAnsi="Arial" w:cs="Arial"/>
          <w:sz w:val="24"/>
          <w:szCs w:val="24"/>
        </w:rPr>
        <w:t xml:space="preserve"> no se incrustará ningún documento ni aparecerá ningún dato alusivo al centro o personas afectadas.</w:t>
      </w:r>
    </w:p>
    <w:p w14:paraId="2F222517" w14:textId="406450AF" w:rsidR="00974ED9" w:rsidRPr="00974ED9" w:rsidRDefault="00E21E70" w:rsidP="007D550C">
      <w:pPr>
        <w:spacing w:before="240" w:after="240" w:line="240" w:lineRule="auto"/>
        <w:jc w:val="both"/>
        <w:rPr>
          <w:rFonts w:ascii="Arial" w:hAnsi="Arial" w:cs="Arial"/>
          <w:sz w:val="24"/>
          <w:szCs w:val="24"/>
        </w:rPr>
      </w:pPr>
      <w:r>
        <w:rPr>
          <w:rFonts w:ascii="Arial" w:hAnsi="Arial" w:cs="Arial"/>
          <w:sz w:val="24"/>
          <w:szCs w:val="24"/>
        </w:rPr>
        <w:t xml:space="preserve">La documentación e información referente a cada uno de los casos se </w:t>
      </w:r>
      <w:r w:rsidR="00F32033">
        <w:rPr>
          <w:rFonts w:ascii="Arial" w:hAnsi="Arial" w:cs="Arial"/>
          <w:sz w:val="24"/>
          <w:szCs w:val="24"/>
        </w:rPr>
        <w:t xml:space="preserve">mantendrá </w:t>
      </w:r>
      <w:r>
        <w:rPr>
          <w:rFonts w:ascii="Arial" w:hAnsi="Arial" w:cs="Arial"/>
          <w:sz w:val="24"/>
          <w:szCs w:val="24"/>
        </w:rPr>
        <w:t>almacenada en un servidor centralizado con medidas adicionales de cifrado de datos y al que únicamente tendrán acceso las personas habilitadas para ello.</w:t>
      </w:r>
    </w:p>
    <w:p w14:paraId="3AA76328" w14:textId="77777777" w:rsidR="00974ED9" w:rsidRPr="00974ED9" w:rsidRDefault="00974ED9" w:rsidP="007D550C">
      <w:pPr>
        <w:spacing w:before="240" w:after="240" w:line="240" w:lineRule="auto"/>
        <w:jc w:val="both"/>
        <w:rPr>
          <w:rFonts w:ascii="Arial" w:hAnsi="Arial" w:cs="Arial"/>
          <w:sz w:val="24"/>
          <w:szCs w:val="24"/>
        </w:rPr>
      </w:pPr>
      <w:r w:rsidRPr="00974ED9">
        <w:rPr>
          <w:rFonts w:ascii="Arial" w:hAnsi="Arial" w:cs="Arial"/>
          <w:sz w:val="24"/>
          <w:szCs w:val="24"/>
        </w:rPr>
        <w:t>Todas las actuaciones se llevarán a cabo con tacto y con respeto, tanto hacia la persona que ha presentado la denuncia, como hacia la persona denunciada.</w:t>
      </w:r>
    </w:p>
    <w:p w14:paraId="3AACCB03" w14:textId="77777777" w:rsidR="00974ED9" w:rsidRPr="00974ED9" w:rsidRDefault="00974ED9" w:rsidP="007D550C">
      <w:pPr>
        <w:spacing w:before="240" w:after="240" w:line="240" w:lineRule="auto"/>
        <w:jc w:val="both"/>
        <w:rPr>
          <w:rFonts w:ascii="Arial" w:hAnsi="Arial" w:cs="Arial"/>
          <w:sz w:val="24"/>
          <w:szCs w:val="24"/>
        </w:rPr>
      </w:pPr>
      <w:r w:rsidRPr="00974ED9">
        <w:rPr>
          <w:rFonts w:ascii="Arial" w:hAnsi="Arial" w:cs="Arial"/>
          <w:sz w:val="24"/>
          <w:szCs w:val="24"/>
        </w:rPr>
        <w:t>Tanto la persona mediadora como el resto de los componentes de la CIDALGTBI no deberán tener relación de parentesco, de amistad o enemistad manifiesta, de superioridad o de subordinación inmediata respecto a las personas denunciante o denunciada.</w:t>
      </w:r>
    </w:p>
    <w:p w14:paraId="05D5BA26" w14:textId="74E4BD2F" w:rsidR="00C349DC" w:rsidRDefault="00974ED9" w:rsidP="007D550C">
      <w:pPr>
        <w:spacing w:before="240" w:after="240" w:line="240" w:lineRule="auto"/>
        <w:jc w:val="both"/>
        <w:rPr>
          <w:rFonts w:ascii="Arial" w:hAnsi="Arial" w:cs="Arial"/>
          <w:sz w:val="24"/>
          <w:szCs w:val="24"/>
        </w:rPr>
      </w:pPr>
      <w:r w:rsidRPr="00974ED9">
        <w:rPr>
          <w:rFonts w:ascii="Arial" w:hAnsi="Arial" w:cs="Arial"/>
          <w:sz w:val="24"/>
          <w:szCs w:val="24"/>
        </w:rPr>
        <w:t xml:space="preserve">La violación de la confidencialidad podrá dar lugar a la adopción de medidas </w:t>
      </w:r>
      <w:r w:rsidR="00E21E70" w:rsidRPr="00740949">
        <w:rPr>
          <w:rFonts w:ascii="Arial" w:hAnsi="Arial" w:cs="Arial"/>
          <w:sz w:val="24"/>
          <w:szCs w:val="24"/>
        </w:rPr>
        <w:t>disciplinarias.</w:t>
      </w:r>
    </w:p>
    <w:p w14:paraId="262749CE" w14:textId="4CA095A8" w:rsidR="00E21E70" w:rsidRPr="00BA0754" w:rsidRDefault="00E21E70" w:rsidP="00BA0754">
      <w:pPr>
        <w:pStyle w:val="Ttulo2"/>
        <w:ind w:left="567" w:hanging="567"/>
      </w:pPr>
      <w:bookmarkStart w:id="19" w:name="_Toc158015899"/>
      <w:bookmarkStart w:id="20" w:name="_Toc164860993"/>
      <w:r w:rsidRPr="0011648D">
        <w:t>Publicidad y difusión</w:t>
      </w:r>
      <w:bookmarkEnd w:id="19"/>
      <w:bookmarkEnd w:id="20"/>
    </w:p>
    <w:p w14:paraId="4C472147" w14:textId="739EF370" w:rsidR="00E21E70" w:rsidRDefault="00E21E70" w:rsidP="007D550C">
      <w:pPr>
        <w:spacing w:before="240" w:after="240" w:line="240" w:lineRule="auto"/>
        <w:jc w:val="both"/>
        <w:rPr>
          <w:rFonts w:ascii="Arial" w:hAnsi="Arial" w:cs="Arial"/>
          <w:sz w:val="24"/>
          <w:szCs w:val="24"/>
        </w:rPr>
      </w:pPr>
      <w:r>
        <w:rPr>
          <w:rFonts w:ascii="Arial" w:hAnsi="Arial" w:cs="Arial"/>
          <w:sz w:val="24"/>
          <w:szCs w:val="24"/>
        </w:rPr>
        <w:t>Fomentar la información y difusión de los protocolos de actuación en materia de acoso</w:t>
      </w:r>
      <w:r w:rsidR="00027DA0">
        <w:rPr>
          <w:rFonts w:ascii="Arial" w:hAnsi="Arial" w:cs="Arial"/>
          <w:sz w:val="24"/>
          <w:szCs w:val="24"/>
        </w:rPr>
        <w:t xml:space="preserve"> y/o violencia</w:t>
      </w:r>
      <w:r>
        <w:rPr>
          <w:rFonts w:ascii="Arial" w:hAnsi="Arial" w:cs="Arial"/>
          <w:sz w:val="24"/>
          <w:szCs w:val="24"/>
        </w:rPr>
        <w:t>, y concienciar sobre su prevención, son compromisos recogidos en el Plan de Igualdad de la ONCE.</w:t>
      </w:r>
    </w:p>
    <w:p w14:paraId="2B480D16" w14:textId="22D839BC" w:rsidR="00E21E70" w:rsidRDefault="00E21E70" w:rsidP="007D550C">
      <w:pPr>
        <w:spacing w:before="240" w:after="240" w:line="240" w:lineRule="auto"/>
        <w:jc w:val="both"/>
        <w:rPr>
          <w:rFonts w:ascii="Arial" w:hAnsi="Arial" w:cs="Arial"/>
          <w:sz w:val="24"/>
          <w:szCs w:val="24"/>
        </w:rPr>
      </w:pPr>
      <w:r w:rsidRPr="00E21E70">
        <w:rPr>
          <w:rFonts w:ascii="Arial" w:hAnsi="Arial" w:cs="Arial"/>
          <w:sz w:val="24"/>
          <w:szCs w:val="24"/>
        </w:rPr>
        <w:t>Con el objetivo de sensibilizar, prevenir y evitar los comportamientos de acoso, ciberacoso y/o violencia contra personas LGTBI</w:t>
      </w:r>
      <w:r w:rsidRPr="00E21E70" w:rsidDel="00E73204">
        <w:rPr>
          <w:rFonts w:ascii="Arial" w:hAnsi="Arial" w:cs="Arial"/>
          <w:sz w:val="24"/>
          <w:szCs w:val="24"/>
        </w:rPr>
        <w:t xml:space="preserve"> </w:t>
      </w:r>
      <w:r w:rsidRPr="00E21E70">
        <w:rPr>
          <w:rFonts w:ascii="Arial" w:hAnsi="Arial" w:cs="Arial"/>
          <w:sz w:val="24"/>
          <w:szCs w:val="24"/>
        </w:rPr>
        <w:t xml:space="preserve">en el trabajo, este procedimiento </w:t>
      </w:r>
      <w:r w:rsidRPr="00A35CAD">
        <w:rPr>
          <w:rFonts w:ascii="Arial" w:hAnsi="Arial" w:cs="Arial"/>
          <w:sz w:val="24"/>
          <w:szCs w:val="24"/>
        </w:rPr>
        <w:t>será publicado en P</w:t>
      </w:r>
      <w:r>
        <w:rPr>
          <w:rFonts w:ascii="Arial" w:hAnsi="Arial" w:cs="Arial"/>
          <w:sz w:val="24"/>
          <w:szCs w:val="24"/>
        </w:rPr>
        <w:t>ortalONCE</w:t>
      </w:r>
      <w:r w:rsidRPr="00A35CAD">
        <w:rPr>
          <w:rFonts w:ascii="Arial" w:hAnsi="Arial" w:cs="Arial"/>
          <w:sz w:val="24"/>
          <w:szCs w:val="24"/>
        </w:rPr>
        <w:t xml:space="preserve"> para genera</w:t>
      </w:r>
      <w:r>
        <w:rPr>
          <w:rFonts w:ascii="Arial" w:hAnsi="Arial" w:cs="Arial"/>
          <w:sz w:val="24"/>
          <w:szCs w:val="24"/>
        </w:rPr>
        <w:t xml:space="preserve">l </w:t>
      </w:r>
      <w:r w:rsidRPr="00A35CAD">
        <w:rPr>
          <w:rFonts w:ascii="Arial" w:hAnsi="Arial" w:cs="Arial"/>
          <w:sz w:val="24"/>
          <w:szCs w:val="24"/>
        </w:rPr>
        <w:t>conocimiento, y será difundido a través de los canales de comunicación que se estimen oportunos, de forma que todos los trabajadores y trabajadoras de la ONCE puedan acceder a él y conocer las pautas a seguir en estos casos.</w:t>
      </w:r>
      <w:r w:rsidR="00027DA0">
        <w:rPr>
          <w:rFonts w:ascii="Arial" w:hAnsi="Arial" w:cs="Arial"/>
          <w:sz w:val="24"/>
          <w:szCs w:val="24"/>
        </w:rPr>
        <w:t xml:space="preserve"> T</w:t>
      </w:r>
      <w:r w:rsidR="00027DA0" w:rsidRPr="00027DA0">
        <w:rPr>
          <w:rFonts w:ascii="Arial" w:hAnsi="Arial" w:cs="Arial"/>
          <w:sz w:val="24"/>
          <w:szCs w:val="24"/>
        </w:rPr>
        <w:t xml:space="preserve">ambién </w:t>
      </w:r>
      <w:r w:rsidR="00027DA0">
        <w:rPr>
          <w:rFonts w:ascii="Arial" w:hAnsi="Arial" w:cs="Arial"/>
          <w:sz w:val="24"/>
          <w:szCs w:val="24"/>
        </w:rPr>
        <w:t>se</w:t>
      </w:r>
      <w:r w:rsidR="00027DA0" w:rsidRPr="00027DA0">
        <w:rPr>
          <w:rFonts w:ascii="Arial" w:hAnsi="Arial" w:cs="Arial"/>
          <w:sz w:val="24"/>
          <w:szCs w:val="24"/>
        </w:rPr>
        <w:t xml:space="preserve"> facilitar</w:t>
      </w:r>
      <w:r w:rsidR="00027DA0">
        <w:rPr>
          <w:rFonts w:ascii="Arial" w:hAnsi="Arial" w:cs="Arial"/>
          <w:sz w:val="24"/>
          <w:szCs w:val="24"/>
        </w:rPr>
        <w:t>á</w:t>
      </w:r>
      <w:r w:rsidR="00027DA0" w:rsidRPr="00027DA0">
        <w:rPr>
          <w:rFonts w:ascii="Arial" w:hAnsi="Arial" w:cs="Arial"/>
          <w:sz w:val="24"/>
          <w:szCs w:val="24"/>
        </w:rPr>
        <w:t xml:space="preserve"> el acceso al contenido del presente </w:t>
      </w:r>
      <w:r w:rsidR="00027DA0">
        <w:rPr>
          <w:rFonts w:ascii="Arial" w:hAnsi="Arial" w:cs="Arial"/>
          <w:sz w:val="24"/>
          <w:szCs w:val="24"/>
        </w:rPr>
        <w:t>procedimiento</w:t>
      </w:r>
      <w:r w:rsidR="00027DA0" w:rsidRPr="00027DA0">
        <w:rPr>
          <w:rFonts w:ascii="Arial" w:hAnsi="Arial" w:cs="Arial"/>
          <w:sz w:val="24"/>
          <w:szCs w:val="24"/>
        </w:rPr>
        <w:t xml:space="preserve"> a través de medios digitales a las personas que se incorporen laboralmente a la ONCE</w:t>
      </w:r>
      <w:r w:rsidR="00027DA0">
        <w:rPr>
          <w:rFonts w:ascii="Arial" w:hAnsi="Arial" w:cs="Arial"/>
          <w:sz w:val="24"/>
          <w:szCs w:val="24"/>
        </w:rPr>
        <w:t>.</w:t>
      </w:r>
    </w:p>
    <w:p w14:paraId="2AF183DD" w14:textId="77777777" w:rsidR="00974ED9" w:rsidRPr="007D550C" w:rsidRDefault="00974ED9" w:rsidP="007D550C">
      <w:pPr>
        <w:pStyle w:val="Prrafodelista"/>
        <w:numPr>
          <w:ilvl w:val="0"/>
          <w:numId w:val="13"/>
        </w:numPr>
        <w:spacing w:before="240" w:after="240" w:line="240" w:lineRule="auto"/>
        <w:ind w:left="426" w:hanging="426"/>
        <w:jc w:val="both"/>
        <w:outlineLvl w:val="0"/>
        <w:rPr>
          <w:rFonts w:ascii="Arial" w:hAnsi="Arial" w:cs="Arial"/>
          <w:b/>
          <w:sz w:val="24"/>
          <w:szCs w:val="24"/>
        </w:rPr>
      </w:pPr>
      <w:bookmarkStart w:id="21" w:name="_Toc164860994"/>
      <w:r w:rsidRPr="007D550C">
        <w:rPr>
          <w:rFonts w:ascii="Arial" w:hAnsi="Arial" w:cs="Arial"/>
          <w:b/>
          <w:sz w:val="24"/>
          <w:szCs w:val="24"/>
        </w:rPr>
        <w:t>VIGENCIA</w:t>
      </w:r>
      <w:bookmarkEnd w:id="21"/>
    </w:p>
    <w:p w14:paraId="0E2284DD" w14:textId="1DB0FAE1" w:rsidR="00974ED9" w:rsidRDefault="00974ED9" w:rsidP="0047470A">
      <w:pPr>
        <w:spacing w:after="0" w:line="240" w:lineRule="auto"/>
        <w:jc w:val="both"/>
        <w:rPr>
          <w:rFonts w:ascii="Arial" w:hAnsi="Arial" w:cs="Arial"/>
          <w:sz w:val="24"/>
          <w:szCs w:val="24"/>
        </w:rPr>
      </w:pPr>
      <w:r w:rsidRPr="00974ED9">
        <w:rPr>
          <w:rFonts w:ascii="Arial" w:hAnsi="Arial" w:cs="Arial"/>
          <w:sz w:val="24"/>
          <w:szCs w:val="24"/>
        </w:rPr>
        <w:t>El presente protocolo tendrá vigor desde la fecha de su acuerdo por la Comisión Negociadora del XVII Convenio Colectivo de la ONCE y su Personal y mantendrá su vigencia hasta que sea necesaria su modificación o la normativa legal obligue a ello, para lo que será necesario el acuerdo de la Comisión Negociadora del Convenio Colectivo vigente en cada momento</w:t>
      </w:r>
      <w:r w:rsidR="00F13C5D">
        <w:rPr>
          <w:rFonts w:ascii="Arial" w:hAnsi="Arial" w:cs="Arial"/>
          <w:sz w:val="24"/>
          <w:szCs w:val="24"/>
        </w:rPr>
        <w:t>.</w:t>
      </w:r>
    </w:p>
    <w:p w14:paraId="299553EB" w14:textId="6E938CED" w:rsidR="00F13C5D" w:rsidRDefault="00F13C5D" w:rsidP="0047470A">
      <w:pPr>
        <w:spacing w:after="0" w:line="240" w:lineRule="auto"/>
        <w:jc w:val="both"/>
        <w:rPr>
          <w:rFonts w:ascii="Arial" w:hAnsi="Arial" w:cs="Arial"/>
          <w:sz w:val="24"/>
          <w:szCs w:val="24"/>
        </w:rPr>
      </w:pPr>
      <w:r>
        <w:rPr>
          <w:rFonts w:ascii="Arial" w:hAnsi="Arial" w:cs="Arial"/>
          <w:sz w:val="24"/>
          <w:szCs w:val="24"/>
        </w:rPr>
        <w:br w:type="page"/>
      </w:r>
    </w:p>
    <w:p w14:paraId="6D954426" w14:textId="77777777" w:rsidR="00974ED9" w:rsidRPr="007D550C" w:rsidRDefault="00974ED9" w:rsidP="007D550C">
      <w:pPr>
        <w:pStyle w:val="Prrafodelista"/>
        <w:numPr>
          <w:ilvl w:val="0"/>
          <w:numId w:val="13"/>
        </w:numPr>
        <w:spacing w:before="240" w:after="240" w:line="240" w:lineRule="auto"/>
        <w:ind w:left="425" w:hanging="425"/>
        <w:contextualSpacing w:val="0"/>
        <w:jc w:val="both"/>
        <w:outlineLvl w:val="0"/>
        <w:rPr>
          <w:rFonts w:ascii="Arial" w:hAnsi="Arial" w:cs="Arial"/>
          <w:b/>
          <w:sz w:val="24"/>
          <w:szCs w:val="24"/>
        </w:rPr>
      </w:pPr>
      <w:bookmarkStart w:id="22" w:name="_Toc164860995"/>
      <w:r w:rsidRPr="007D550C">
        <w:rPr>
          <w:rFonts w:ascii="Arial" w:hAnsi="Arial" w:cs="Arial"/>
          <w:b/>
          <w:sz w:val="24"/>
          <w:szCs w:val="24"/>
        </w:rPr>
        <w:t>SEGUIMIENTO</w:t>
      </w:r>
      <w:bookmarkEnd w:id="22"/>
    </w:p>
    <w:p w14:paraId="30E3A9E3" w14:textId="77777777" w:rsidR="00974ED9" w:rsidRPr="00974ED9" w:rsidRDefault="00974ED9" w:rsidP="00EB6E7F">
      <w:pPr>
        <w:spacing w:before="240" w:after="240" w:line="240" w:lineRule="auto"/>
        <w:jc w:val="both"/>
        <w:rPr>
          <w:rFonts w:ascii="Arial" w:hAnsi="Arial" w:cs="Arial"/>
          <w:sz w:val="24"/>
          <w:szCs w:val="24"/>
        </w:rPr>
      </w:pPr>
      <w:r w:rsidRPr="00974ED9">
        <w:rPr>
          <w:rFonts w:ascii="Arial" w:hAnsi="Arial" w:cs="Arial"/>
          <w:sz w:val="24"/>
          <w:szCs w:val="24"/>
        </w:rPr>
        <w:t>Se creará una Comisión de Seguimiento integrada por cuatro representantes, dos designados por la Dirección General de la ONCE y dos designados por el Comité Intercentros de la ONCE.</w:t>
      </w:r>
    </w:p>
    <w:p w14:paraId="7DB77795" w14:textId="24A7BC10" w:rsidR="003F68C2" w:rsidRDefault="00974ED9" w:rsidP="00EB6E7F">
      <w:pPr>
        <w:spacing w:before="240" w:after="240" w:line="240" w:lineRule="auto"/>
        <w:jc w:val="both"/>
        <w:rPr>
          <w:rFonts w:ascii="Arial" w:hAnsi="Arial" w:cs="Arial"/>
          <w:sz w:val="24"/>
          <w:szCs w:val="24"/>
        </w:rPr>
      </w:pPr>
      <w:r w:rsidRPr="00974ED9">
        <w:rPr>
          <w:rFonts w:ascii="Arial" w:hAnsi="Arial" w:cs="Arial"/>
          <w:sz w:val="24"/>
          <w:szCs w:val="24"/>
        </w:rPr>
        <w:t xml:space="preserve">Dicha Comisión se encargará, entre otros aspectos, del seguimiento del plan de medidas de diversidad, </w:t>
      </w:r>
      <w:r w:rsidR="00114F05">
        <w:rPr>
          <w:rFonts w:ascii="Arial" w:hAnsi="Arial" w:cs="Arial"/>
          <w:sz w:val="24"/>
          <w:szCs w:val="24"/>
        </w:rPr>
        <w:t xml:space="preserve">de estudiar la </w:t>
      </w:r>
      <w:r w:rsidRPr="00974ED9">
        <w:rPr>
          <w:rFonts w:ascii="Arial" w:hAnsi="Arial" w:cs="Arial"/>
          <w:sz w:val="24"/>
          <w:szCs w:val="24"/>
        </w:rPr>
        <w:t>evolución de la conflictividad por acoso LGTBIfóbico,</w:t>
      </w:r>
      <w:r w:rsidR="00114F05">
        <w:rPr>
          <w:rFonts w:ascii="Arial" w:hAnsi="Arial" w:cs="Arial"/>
          <w:sz w:val="24"/>
          <w:szCs w:val="24"/>
        </w:rPr>
        <w:t xml:space="preserve"> de </w:t>
      </w:r>
      <w:r w:rsidRPr="00974ED9">
        <w:rPr>
          <w:rFonts w:ascii="Arial" w:hAnsi="Arial" w:cs="Arial"/>
          <w:sz w:val="24"/>
          <w:szCs w:val="24"/>
        </w:rPr>
        <w:t xml:space="preserve">analizar las causas de los comportamientos, </w:t>
      </w:r>
      <w:r w:rsidR="00114F05">
        <w:rPr>
          <w:rFonts w:ascii="Arial" w:hAnsi="Arial" w:cs="Arial"/>
          <w:sz w:val="24"/>
          <w:szCs w:val="24"/>
        </w:rPr>
        <w:t xml:space="preserve">así como de </w:t>
      </w:r>
      <w:r w:rsidRPr="00974ED9">
        <w:rPr>
          <w:rFonts w:ascii="Arial" w:hAnsi="Arial" w:cs="Arial"/>
          <w:sz w:val="24"/>
          <w:szCs w:val="24"/>
        </w:rPr>
        <w:t>vigilar el adecuado funcionamiento del protocolo y proponer posibles mejoras al mismo.</w:t>
      </w:r>
    </w:p>
    <w:p w14:paraId="4676CE55" w14:textId="18354BD8" w:rsidR="000569C9" w:rsidRPr="00974ED9" w:rsidRDefault="000569C9" w:rsidP="00EB6E7F">
      <w:pPr>
        <w:pStyle w:val="Ttulo1"/>
        <w:spacing w:after="240" w:line="240" w:lineRule="auto"/>
        <w:jc w:val="center"/>
        <w:rPr>
          <w:rFonts w:ascii="Arial" w:hAnsi="Arial" w:cs="Arial"/>
          <w:b/>
          <w:color w:val="auto"/>
          <w:sz w:val="24"/>
          <w:szCs w:val="24"/>
        </w:rPr>
      </w:pPr>
      <w:bookmarkStart w:id="23" w:name="_Toc164860996"/>
      <w:r w:rsidRPr="00974ED9">
        <w:rPr>
          <w:rFonts w:ascii="Arial" w:hAnsi="Arial" w:cs="Arial"/>
          <w:b/>
          <w:color w:val="auto"/>
          <w:sz w:val="24"/>
          <w:szCs w:val="24"/>
        </w:rPr>
        <w:t>DISPOSICIÓN ADICIONAL</w:t>
      </w:r>
      <w:bookmarkEnd w:id="3"/>
      <w:bookmarkEnd w:id="23"/>
    </w:p>
    <w:p w14:paraId="0A6ACE11" w14:textId="4E408020" w:rsidR="006F79D6" w:rsidRPr="00974ED9" w:rsidRDefault="000569C9" w:rsidP="00EB6E7F">
      <w:pPr>
        <w:spacing w:before="240" w:after="240" w:line="240" w:lineRule="auto"/>
        <w:ind w:firstLine="709"/>
        <w:jc w:val="both"/>
        <w:rPr>
          <w:rFonts w:ascii="Arial" w:hAnsi="Arial" w:cs="Arial"/>
          <w:sz w:val="24"/>
          <w:szCs w:val="24"/>
        </w:rPr>
      </w:pPr>
      <w:r w:rsidRPr="00974ED9">
        <w:rPr>
          <w:rFonts w:ascii="Arial" w:hAnsi="Arial" w:cs="Arial"/>
          <w:sz w:val="24"/>
          <w:szCs w:val="24"/>
        </w:rPr>
        <w:t>La ONCE ha adquirido un compromiso firme en la defensa y la aplicación efectiva del principio de igualdad entre mujeres y hombres y entiende que debe velar por</w:t>
      </w:r>
      <w:r w:rsidR="00AD14B4" w:rsidRPr="00974ED9">
        <w:rPr>
          <w:rFonts w:ascii="Arial" w:hAnsi="Arial" w:cs="Arial"/>
          <w:sz w:val="24"/>
          <w:szCs w:val="24"/>
        </w:rPr>
        <w:t xml:space="preserve"> </w:t>
      </w:r>
      <w:r w:rsidRPr="00974ED9">
        <w:rPr>
          <w:rFonts w:ascii="Arial" w:hAnsi="Arial" w:cs="Arial"/>
          <w:sz w:val="24"/>
          <w:szCs w:val="24"/>
        </w:rPr>
        <w:t>que en la comunicación interna y externa de la Organización se utilice un lenguaje no sexista</w:t>
      </w:r>
      <w:r w:rsidR="00F13C5D">
        <w:rPr>
          <w:rFonts w:ascii="Arial" w:hAnsi="Arial" w:cs="Arial"/>
          <w:sz w:val="24"/>
          <w:szCs w:val="24"/>
        </w:rPr>
        <w:t>.</w:t>
      </w:r>
    </w:p>
    <w:p w14:paraId="56D65A36" w14:textId="136980DF" w:rsidR="000569C9" w:rsidRPr="00974ED9" w:rsidRDefault="000569C9" w:rsidP="00EB6E7F">
      <w:pPr>
        <w:spacing w:before="240" w:after="240" w:line="240" w:lineRule="auto"/>
        <w:ind w:firstLine="709"/>
        <w:jc w:val="both"/>
        <w:rPr>
          <w:rFonts w:ascii="Arial" w:hAnsi="Arial" w:cs="Arial"/>
          <w:sz w:val="24"/>
          <w:szCs w:val="24"/>
        </w:rPr>
      </w:pPr>
      <w:r w:rsidRPr="00974ED9">
        <w:rPr>
          <w:rFonts w:ascii="Arial" w:hAnsi="Arial" w:cs="Arial"/>
          <w:sz w:val="24"/>
          <w:szCs w:val="24"/>
        </w:rPr>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21CB965A" w14:textId="0417D768" w:rsidR="000569C9" w:rsidRPr="00974ED9" w:rsidRDefault="000569C9" w:rsidP="00EB6E7F">
      <w:pPr>
        <w:pStyle w:val="Ttulo1"/>
        <w:spacing w:after="240" w:line="240" w:lineRule="auto"/>
        <w:jc w:val="center"/>
        <w:rPr>
          <w:rFonts w:ascii="Arial" w:hAnsi="Arial" w:cs="Arial"/>
          <w:b/>
          <w:bCs/>
          <w:color w:val="auto"/>
          <w:sz w:val="24"/>
          <w:szCs w:val="24"/>
        </w:rPr>
      </w:pPr>
      <w:bookmarkStart w:id="24" w:name="_Toc158015901"/>
      <w:bookmarkStart w:id="25" w:name="_Toc164860997"/>
      <w:r w:rsidRPr="00974ED9">
        <w:rPr>
          <w:rFonts w:ascii="Arial" w:hAnsi="Arial" w:cs="Arial"/>
          <w:b/>
          <w:bCs/>
          <w:color w:val="auto"/>
          <w:sz w:val="24"/>
          <w:szCs w:val="24"/>
        </w:rPr>
        <w:t xml:space="preserve">DISPOSICIÓN </w:t>
      </w:r>
      <w:r w:rsidRPr="00974ED9">
        <w:rPr>
          <w:rFonts w:ascii="Arial" w:hAnsi="Arial" w:cs="Arial"/>
          <w:b/>
          <w:color w:val="auto"/>
          <w:sz w:val="24"/>
          <w:szCs w:val="24"/>
        </w:rPr>
        <w:t>FINAL</w:t>
      </w:r>
      <w:bookmarkEnd w:id="24"/>
      <w:bookmarkEnd w:id="25"/>
    </w:p>
    <w:p w14:paraId="09B161E1" w14:textId="4620EB8C" w:rsidR="001E4298" w:rsidRPr="00974ED9" w:rsidRDefault="001E4298" w:rsidP="00EB6E7F">
      <w:pPr>
        <w:spacing w:before="240" w:after="240" w:line="240" w:lineRule="auto"/>
        <w:ind w:firstLine="709"/>
        <w:jc w:val="both"/>
        <w:rPr>
          <w:rFonts w:ascii="Arial" w:hAnsi="Arial" w:cs="Arial"/>
          <w:sz w:val="24"/>
          <w:szCs w:val="24"/>
        </w:rPr>
      </w:pPr>
      <w:r w:rsidRPr="00974ED9">
        <w:rPr>
          <w:rFonts w:ascii="Arial" w:hAnsi="Arial" w:cs="Arial"/>
          <w:sz w:val="24"/>
          <w:szCs w:val="24"/>
        </w:rPr>
        <w:t xml:space="preserve">La presente Circular entrará en vigor el día </w:t>
      </w:r>
      <w:r w:rsidR="002A0AC7" w:rsidRPr="002A0AC7">
        <w:rPr>
          <w:rFonts w:ascii="Arial" w:hAnsi="Arial" w:cs="Arial"/>
          <w:sz w:val="24"/>
          <w:szCs w:val="24"/>
        </w:rPr>
        <w:t>26</w:t>
      </w:r>
      <w:r w:rsidRPr="002A0AC7">
        <w:rPr>
          <w:rFonts w:ascii="Arial" w:hAnsi="Arial" w:cs="Arial"/>
          <w:sz w:val="24"/>
          <w:szCs w:val="24"/>
        </w:rPr>
        <w:t xml:space="preserve"> de </w:t>
      </w:r>
      <w:r w:rsidR="002A0AC7" w:rsidRPr="002A0AC7">
        <w:rPr>
          <w:rFonts w:ascii="Arial" w:hAnsi="Arial" w:cs="Arial"/>
          <w:sz w:val="24"/>
          <w:szCs w:val="24"/>
        </w:rPr>
        <w:t>abril</w:t>
      </w:r>
      <w:r w:rsidRPr="002A0AC7">
        <w:rPr>
          <w:rFonts w:ascii="Arial" w:hAnsi="Arial" w:cs="Arial"/>
          <w:sz w:val="24"/>
          <w:szCs w:val="24"/>
        </w:rPr>
        <w:t xml:space="preserve"> de 202</w:t>
      </w:r>
      <w:r w:rsidR="00E73204" w:rsidRPr="002A0AC7">
        <w:rPr>
          <w:rFonts w:ascii="Arial" w:hAnsi="Arial" w:cs="Arial"/>
          <w:sz w:val="24"/>
          <w:szCs w:val="24"/>
        </w:rPr>
        <w:t>4</w:t>
      </w:r>
      <w:r w:rsidRPr="002A0AC7">
        <w:rPr>
          <w:rFonts w:ascii="Arial" w:hAnsi="Arial" w:cs="Arial"/>
          <w:sz w:val="24"/>
          <w:szCs w:val="24"/>
        </w:rPr>
        <w:t>.</w:t>
      </w:r>
    </w:p>
    <w:p w14:paraId="46C71B8E" w14:textId="4857CA1A" w:rsidR="00E449A1" w:rsidRDefault="00ED3C1D" w:rsidP="00F13C5D">
      <w:pPr>
        <w:spacing w:after="1440" w:line="240" w:lineRule="auto"/>
        <w:ind w:right="567"/>
        <w:jc w:val="center"/>
        <w:rPr>
          <w:rFonts w:ascii="Arial" w:hAnsi="Arial" w:cs="Arial"/>
          <w:sz w:val="24"/>
          <w:szCs w:val="24"/>
        </w:rPr>
      </w:pPr>
      <w:r w:rsidRPr="00974ED9">
        <w:rPr>
          <w:rFonts w:ascii="Arial" w:hAnsi="Arial" w:cs="Arial"/>
          <w:sz w:val="24"/>
          <w:szCs w:val="24"/>
        </w:rPr>
        <w:t>EL DIRECTOR GENERAL</w:t>
      </w:r>
    </w:p>
    <w:p w14:paraId="68DB39A1" w14:textId="42E6541C" w:rsidR="00ED3C1D" w:rsidRDefault="00ED3C1D" w:rsidP="00974ED9">
      <w:pPr>
        <w:spacing w:after="0" w:line="240" w:lineRule="auto"/>
        <w:ind w:right="567"/>
        <w:jc w:val="center"/>
        <w:rPr>
          <w:rFonts w:ascii="Arial" w:hAnsi="Arial" w:cs="Arial"/>
          <w:sz w:val="24"/>
          <w:szCs w:val="24"/>
        </w:rPr>
      </w:pPr>
      <w:r w:rsidRPr="00974ED9">
        <w:rPr>
          <w:rFonts w:ascii="Arial" w:hAnsi="Arial" w:cs="Arial"/>
          <w:sz w:val="24"/>
          <w:szCs w:val="24"/>
        </w:rPr>
        <w:t>Ángel Sánchez Cánovas</w:t>
      </w:r>
    </w:p>
    <w:p w14:paraId="7F6BA6DB" w14:textId="716B366C" w:rsidR="00C573FD" w:rsidRDefault="00F44222" w:rsidP="00F13C5D">
      <w:pPr>
        <w:spacing w:before="2520" w:after="0" w:line="240" w:lineRule="auto"/>
        <w:jc w:val="both"/>
        <w:rPr>
          <w:rFonts w:ascii="Arial" w:hAnsi="Arial"/>
          <w:b/>
          <w:sz w:val="24"/>
        </w:rPr>
      </w:pPr>
      <w:r w:rsidRPr="00974ED9">
        <w:rPr>
          <w:rFonts w:ascii="Arial" w:hAnsi="Arial"/>
          <w:b/>
          <w:sz w:val="24"/>
        </w:rPr>
        <w:t xml:space="preserve">RESPONSABLES DE LAS DIRECCIONES GENERALES ADJUNTAS, DIRECCIONES EJECUTIVAS, DELEGACIONES TERRITORIALES, DIRECCIONES </w:t>
      </w:r>
      <w:r w:rsidRPr="007E273C">
        <w:rPr>
          <w:rFonts w:ascii="Arial" w:hAnsi="Arial"/>
          <w:b/>
          <w:sz w:val="24"/>
        </w:rPr>
        <w:t>DE ZONA Y DE CENTRO DE LA ONCE</w:t>
      </w:r>
    </w:p>
    <w:p w14:paraId="323E00BA" w14:textId="77777777" w:rsidR="00255797" w:rsidRDefault="00255797" w:rsidP="00EB6E7F">
      <w:pPr>
        <w:spacing w:before="1800" w:after="240" w:line="240" w:lineRule="auto"/>
        <w:jc w:val="both"/>
        <w:rPr>
          <w:rFonts w:ascii="Arial" w:hAnsi="Arial"/>
          <w:b/>
          <w:sz w:val="24"/>
        </w:rPr>
        <w:sectPr w:rsidR="00255797" w:rsidSect="00A30A66">
          <w:headerReference w:type="default" r:id="rId12"/>
          <w:footerReference w:type="even" r:id="rId13"/>
          <w:footerReference w:type="default" r:id="rId14"/>
          <w:headerReference w:type="first" r:id="rId15"/>
          <w:footerReference w:type="first" r:id="rId16"/>
          <w:type w:val="continuous"/>
          <w:pgSz w:w="11906" w:h="16838"/>
          <w:pgMar w:top="2268" w:right="1701" w:bottom="1134" w:left="1701" w:header="567" w:footer="567" w:gutter="0"/>
          <w:pgNumType w:start="1"/>
          <w:cols w:space="708"/>
          <w:titlePg/>
          <w:docGrid w:linePitch="360"/>
        </w:sectPr>
      </w:pPr>
    </w:p>
    <w:p w14:paraId="21F4C069" w14:textId="0E3934D4" w:rsidR="00255797" w:rsidRPr="00255797" w:rsidRDefault="00255797" w:rsidP="00255797">
      <w:pPr>
        <w:pStyle w:val="TDC1"/>
        <w:tabs>
          <w:tab w:val="left" w:pos="440"/>
          <w:tab w:val="right" w:leader="dot" w:pos="8494"/>
        </w:tabs>
        <w:spacing w:after="600"/>
        <w:jc w:val="center"/>
        <w:rPr>
          <w:rFonts w:ascii="Arial" w:hAnsi="Arial" w:cs="Arial"/>
          <w:b/>
          <w:sz w:val="24"/>
        </w:rPr>
      </w:pPr>
      <w:r w:rsidRPr="00255797">
        <w:rPr>
          <w:rFonts w:ascii="Arial" w:hAnsi="Arial" w:cs="Arial"/>
          <w:b/>
          <w:sz w:val="24"/>
        </w:rPr>
        <w:t>ÍNDICE</w:t>
      </w:r>
    </w:p>
    <w:p w14:paraId="27AAA1A0" w14:textId="7150FD5A" w:rsidR="00956845" w:rsidRPr="00956845" w:rsidRDefault="00255797">
      <w:pPr>
        <w:pStyle w:val="TDC1"/>
        <w:tabs>
          <w:tab w:val="left" w:pos="440"/>
          <w:tab w:val="right" w:leader="dot" w:pos="8494"/>
        </w:tabs>
        <w:rPr>
          <w:rFonts w:ascii="Arial" w:eastAsiaTheme="minorEastAsia" w:hAnsi="Arial" w:cs="Arial"/>
          <w:noProof/>
          <w:lang w:eastAsia="es-ES"/>
        </w:rPr>
      </w:pPr>
      <w:r w:rsidRPr="00255797">
        <w:rPr>
          <w:rFonts w:ascii="Arial" w:hAnsi="Arial" w:cs="Arial"/>
          <w:b/>
          <w:sz w:val="24"/>
        </w:rPr>
        <w:fldChar w:fldCharType="begin"/>
      </w:r>
      <w:r w:rsidRPr="00255797">
        <w:rPr>
          <w:rFonts w:ascii="Arial" w:hAnsi="Arial" w:cs="Arial"/>
          <w:b/>
          <w:sz w:val="24"/>
        </w:rPr>
        <w:instrText xml:space="preserve"> TOC \o "1-2" \h \z \u </w:instrText>
      </w:r>
      <w:r w:rsidRPr="00255797">
        <w:rPr>
          <w:rFonts w:ascii="Arial" w:hAnsi="Arial" w:cs="Arial"/>
          <w:b/>
          <w:sz w:val="24"/>
        </w:rPr>
        <w:fldChar w:fldCharType="separate"/>
      </w:r>
      <w:hyperlink w:anchor="_Toc164860979" w:history="1">
        <w:r w:rsidR="00956845" w:rsidRPr="00956845">
          <w:rPr>
            <w:rStyle w:val="Hipervnculo"/>
            <w:rFonts w:ascii="Arial" w:hAnsi="Arial" w:cs="Arial"/>
            <w:b/>
            <w:noProof/>
          </w:rPr>
          <w:t>1.</w:t>
        </w:r>
        <w:r w:rsidR="00956845" w:rsidRPr="00956845">
          <w:rPr>
            <w:rFonts w:ascii="Arial" w:eastAsiaTheme="minorEastAsia" w:hAnsi="Arial" w:cs="Arial"/>
            <w:noProof/>
            <w:lang w:eastAsia="es-ES"/>
          </w:rPr>
          <w:tab/>
        </w:r>
        <w:r w:rsidR="00956845" w:rsidRPr="00956845">
          <w:rPr>
            <w:rStyle w:val="Hipervnculo"/>
            <w:rFonts w:ascii="Arial" w:hAnsi="Arial" w:cs="Arial"/>
            <w:b/>
            <w:noProof/>
          </w:rPr>
          <w:t>POSICIONAMIENTO DE LA ONCE CONTRA EL ACOSO, CIBERACOSO Y/O VIOLENCIA CONTRA LAS PERSONAS LGTBI</w:t>
        </w:r>
        <w:r w:rsidR="00956845" w:rsidRPr="00956845">
          <w:rPr>
            <w:rFonts w:ascii="Arial" w:hAnsi="Arial" w:cs="Arial"/>
            <w:noProof/>
            <w:webHidden/>
          </w:rPr>
          <w:tab/>
        </w:r>
        <w:r w:rsidR="00956845" w:rsidRPr="00956845">
          <w:rPr>
            <w:rFonts w:ascii="Arial" w:hAnsi="Arial" w:cs="Arial"/>
            <w:noProof/>
            <w:webHidden/>
          </w:rPr>
          <w:fldChar w:fldCharType="begin"/>
        </w:r>
        <w:r w:rsidR="00956845" w:rsidRPr="00956845">
          <w:rPr>
            <w:rFonts w:ascii="Arial" w:hAnsi="Arial" w:cs="Arial"/>
            <w:noProof/>
            <w:webHidden/>
          </w:rPr>
          <w:instrText xml:space="preserve"> PAGEREF _Toc164860979 \h </w:instrText>
        </w:r>
        <w:r w:rsidR="00956845" w:rsidRPr="00956845">
          <w:rPr>
            <w:rFonts w:ascii="Arial" w:hAnsi="Arial" w:cs="Arial"/>
            <w:noProof/>
            <w:webHidden/>
          </w:rPr>
        </w:r>
        <w:r w:rsidR="00956845" w:rsidRPr="00956845">
          <w:rPr>
            <w:rFonts w:ascii="Arial" w:hAnsi="Arial" w:cs="Arial"/>
            <w:noProof/>
            <w:webHidden/>
          </w:rPr>
          <w:fldChar w:fldCharType="separate"/>
        </w:r>
        <w:r w:rsidR="00F13C5D">
          <w:rPr>
            <w:rFonts w:ascii="Arial" w:hAnsi="Arial" w:cs="Arial"/>
            <w:noProof/>
            <w:webHidden/>
          </w:rPr>
          <w:t>2</w:t>
        </w:r>
        <w:r w:rsidR="00956845" w:rsidRPr="00956845">
          <w:rPr>
            <w:rFonts w:ascii="Arial" w:hAnsi="Arial" w:cs="Arial"/>
            <w:noProof/>
            <w:webHidden/>
          </w:rPr>
          <w:fldChar w:fldCharType="end"/>
        </w:r>
      </w:hyperlink>
    </w:p>
    <w:p w14:paraId="58073DB5" w14:textId="3F2FF684" w:rsidR="00956845" w:rsidRPr="00956845" w:rsidRDefault="00F13C5D">
      <w:pPr>
        <w:pStyle w:val="TDC1"/>
        <w:tabs>
          <w:tab w:val="left" w:pos="440"/>
          <w:tab w:val="right" w:leader="dot" w:pos="8494"/>
        </w:tabs>
        <w:rPr>
          <w:rFonts w:ascii="Arial" w:eastAsiaTheme="minorEastAsia" w:hAnsi="Arial" w:cs="Arial"/>
          <w:noProof/>
          <w:lang w:eastAsia="es-ES"/>
        </w:rPr>
      </w:pPr>
      <w:hyperlink w:anchor="_Toc164860980" w:history="1">
        <w:r w:rsidR="00956845" w:rsidRPr="00956845">
          <w:rPr>
            <w:rStyle w:val="Hipervnculo"/>
            <w:rFonts w:ascii="Arial" w:hAnsi="Arial" w:cs="Arial"/>
            <w:b/>
            <w:noProof/>
          </w:rPr>
          <w:t>2.</w:t>
        </w:r>
        <w:r w:rsidR="00956845" w:rsidRPr="00956845">
          <w:rPr>
            <w:rFonts w:ascii="Arial" w:eastAsiaTheme="minorEastAsia" w:hAnsi="Arial" w:cs="Arial"/>
            <w:noProof/>
            <w:lang w:eastAsia="es-ES"/>
          </w:rPr>
          <w:tab/>
        </w:r>
        <w:r w:rsidR="00956845" w:rsidRPr="00956845">
          <w:rPr>
            <w:rStyle w:val="Hipervnculo"/>
            <w:rFonts w:ascii="Arial" w:hAnsi="Arial" w:cs="Arial"/>
            <w:b/>
            <w:noProof/>
          </w:rPr>
          <w:t>OBJETO Y ALCANCE</w:t>
        </w:r>
        <w:r w:rsidR="00956845" w:rsidRPr="00956845">
          <w:rPr>
            <w:rFonts w:ascii="Arial" w:hAnsi="Arial" w:cs="Arial"/>
            <w:noProof/>
            <w:webHidden/>
          </w:rPr>
          <w:tab/>
        </w:r>
        <w:r w:rsidR="00956845" w:rsidRPr="00956845">
          <w:rPr>
            <w:rFonts w:ascii="Arial" w:hAnsi="Arial" w:cs="Arial"/>
            <w:noProof/>
            <w:webHidden/>
          </w:rPr>
          <w:fldChar w:fldCharType="begin"/>
        </w:r>
        <w:r w:rsidR="00956845" w:rsidRPr="00956845">
          <w:rPr>
            <w:rFonts w:ascii="Arial" w:hAnsi="Arial" w:cs="Arial"/>
            <w:noProof/>
            <w:webHidden/>
          </w:rPr>
          <w:instrText xml:space="preserve"> PAGEREF _Toc164860980 \h </w:instrText>
        </w:r>
        <w:r w:rsidR="00956845" w:rsidRPr="00956845">
          <w:rPr>
            <w:rFonts w:ascii="Arial" w:hAnsi="Arial" w:cs="Arial"/>
            <w:noProof/>
            <w:webHidden/>
          </w:rPr>
        </w:r>
        <w:r w:rsidR="00956845" w:rsidRPr="00956845">
          <w:rPr>
            <w:rFonts w:ascii="Arial" w:hAnsi="Arial" w:cs="Arial"/>
            <w:noProof/>
            <w:webHidden/>
          </w:rPr>
          <w:fldChar w:fldCharType="separate"/>
        </w:r>
        <w:r>
          <w:rPr>
            <w:rFonts w:ascii="Arial" w:hAnsi="Arial" w:cs="Arial"/>
            <w:noProof/>
            <w:webHidden/>
          </w:rPr>
          <w:t>4</w:t>
        </w:r>
        <w:r w:rsidR="00956845" w:rsidRPr="00956845">
          <w:rPr>
            <w:rFonts w:ascii="Arial" w:hAnsi="Arial" w:cs="Arial"/>
            <w:noProof/>
            <w:webHidden/>
          </w:rPr>
          <w:fldChar w:fldCharType="end"/>
        </w:r>
      </w:hyperlink>
    </w:p>
    <w:p w14:paraId="28D726A4" w14:textId="610AD02C" w:rsidR="00956845" w:rsidRPr="00956845" w:rsidRDefault="00F13C5D">
      <w:pPr>
        <w:pStyle w:val="TDC1"/>
        <w:tabs>
          <w:tab w:val="left" w:pos="440"/>
          <w:tab w:val="right" w:leader="dot" w:pos="8494"/>
        </w:tabs>
        <w:rPr>
          <w:rFonts w:ascii="Arial" w:eastAsiaTheme="minorEastAsia" w:hAnsi="Arial" w:cs="Arial"/>
          <w:noProof/>
          <w:lang w:eastAsia="es-ES"/>
        </w:rPr>
      </w:pPr>
      <w:hyperlink w:anchor="_Toc164860981" w:history="1">
        <w:r w:rsidR="00956845" w:rsidRPr="00956845">
          <w:rPr>
            <w:rStyle w:val="Hipervnculo"/>
            <w:rFonts w:ascii="Arial" w:hAnsi="Arial" w:cs="Arial"/>
            <w:b/>
            <w:noProof/>
          </w:rPr>
          <w:t>3.</w:t>
        </w:r>
        <w:r w:rsidR="00956845" w:rsidRPr="00956845">
          <w:rPr>
            <w:rFonts w:ascii="Arial" w:eastAsiaTheme="minorEastAsia" w:hAnsi="Arial" w:cs="Arial"/>
            <w:noProof/>
            <w:lang w:eastAsia="es-ES"/>
          </w:rPr>
          <w:tab/>
        </w:r>
        <w:r w:rsidR="00956845" w:rsidRPr="00956845">
          <w:rPr>
            <w:rStyle w:val="Hipervnculo"/>
            <w:rFonts w:ascii="Arial" w:hAnsi="Arial" w:cs="Arial"/>
            <w:b/>
            <w:noProof/>
          </w:rPr>
          <w:t>CONCEPTO DE ACOSO, CIBERACOSO Y/O VIOLENCIA CONTRA LAS PERSONAS LGTBI</w:t>
        </w:r>
        <w:r w:rsidR="00956845" w:rsidRPr="00956845">
          <w:rPr>
            <w:rFonts w:ascii="Arial" w:hAnsi="Arial" w:cs="Arial"/>
            <w:noProof/>
            <w:webHidden/>
          </w:rPr>
          <w:tab/>
        </w:r>
        <w:r w:rsidR="00956845" w:rsidRPr="00956845">
          <w:rPr>
            <w:rFonts w:ascii="Arial" w:hAnsi="Arial" w:cs="Arial"/>
            <w:noProof/>
            <w:webHidden/>
          </w:rPr>
          <w:fldChar w:fldCharType="begin"/>
        </w:r>
        <w:r w:rsidR="00956845" w:rsidRPr="00956845">
          <w:rPr>
            <w:rFonts w:ascii="Arial" w:hAnsi="Arial" w:cs="Arial"/>
            <w:noProof/>
            <w:webHidden/>
          </w:rPr>
          <w:instrText xml:space="preserve"> PAGEREF _Toc164860981 \h </w:instrText>
        </w:r>
        <w:r w:rsidR="00956845" w:rsidRPr="00956845">
          <w:rPr>
            <w:rFonts w:ascii="Arial" w:hAnsi="Arial" w:cs="Arial"/>
            <w:noProof/>
            <w:webHidden/>
          </w:rPr>
        </w:r>
        <w:r w:rsidR="00956845" w:rsidRPr="00956845">
          <w:rPr>
            <w:rFonts w:ascii="Arial" w:hAnsi="Arial" w:cs="Arial"/>
            <w:noProof/>
            <w:webHidden/>
          </w:rPr>
          <w:fldChar w:fldCharType="separate"/>
        </w:r>
        <w:r>
          <w:rPr>
            <w:rFonts w:ascii="Arial" w:hAnsi="Arial" w:cs="Arial"/>
            <w:noProof/>
            <w:webHidden/>
          </w:rPr>
          <w:t>4</w:t>
        </w:r>
        <w:r w:rsidR="00956845" w:rsidRPr="00956845">
          <w:rPr>
            <w:rFonts w:ascii="Arial" w:hAnsi="Arial" w:cs="Arial"/>
            <w:noProof/>
            <w:webHidden/>
          </w:rPr>
          <w:fldChar w:fldCharType="end"/>
        </w:r>
      </w:hyperlink>
    </w:p>
    <w:p w14:paraId="60F22BE8" w14:textId="069CA31E" w:rsidR="00956845" w:rsidRPr="00956845" w:rsidRDefault="00F13C5D">
      <w:pPr>
        <w:pStyle w:val="TDC1"/>
        <w:tabs>
          <w:tab w:val="left" w:pos="440"/>
          <w:tab w:val="right" w:leader="dot" w:pos="8494"/>
        </w:tabs>
        <w:rPr>
          <w:rFonts w:ascii="Arial" w:eastAsiaTheme="minorEastAsia" w:hAnsi="Arial" w:cs="Arial"/>
          <w:noProof/>
          <w:lang w:eastAsia="es-ES"/>
        </w:rPr>
      </w:pPr>
      <w:hyperlink w:anchor="_Toc164860982" w:history="1">
        <w:r w:rsidR="00956845" w:rsidRPr="00956845">
          <w:rPr>
            <w:rStyle w:val="Hipervnculo"/>
            <w:rFonts w:ascii="Arial" w:hAnsi="Arial" w:cs="Arial"/>
            <w:b/>
            <w:noProof/>
          </w:rPr>
          <w:t>4.</w:t>
        </w:r>
        <w:r w:rsidR="00956845" w:rsidRPr="00956845">
          <w:rPr>
            <w:rFonts w:ascii="Arial" w:eastAsiaTheme="minorEastAsia" w:hAnsi="Arial" w:cs="Arial"/>
            <w:noProof/>
            <w:lang w:eastAsia="es-ES"/>
          </w:rPr>
          <w:tab/>
        </w:r>
        <w:r w:rsidR="00956845" w:rsidRPr="00956845">
          <w:rPr>
            <w:rStyle w:val="Hipervnculo"/>
            <w:rFonts w:ascii="Arial" w:hAnsi="Arial" w:cs="Arial"/>
            <w:b/>
            <w:noProof/>
          </w:rPr>
          <w:t>PAUTAS DE ACTUACIÓN</w:t>
        </w:r>
        <w:r w:rsidR="00956845" w:rsidRPr="00956845">
          <w:rPr>
            <w:rFonts w:ascii="Arial" w:hAnsi="Arial" w:cs="Arial"/>
            <w:noProof/>
            <w:webHidden/>
          </w:rPr>
          <w:tab/>
        </w:r>
        <w:r w:rsidR="00956845" w:rsidRPr="00956845">
          <w:rPr>
            <w:rFonts w:ascii="Arial" w:hAnsi="Arial" w:cs="Arial"/>
            <w:noProof/>
            <w:webHidden/>
          </w:rPr>
          <w:fldChar w:fldCharType="begin"/>
        </w:r>
        <w:r w:rsidR="00956845" w:rsidRPr="00956845">
          <w:rPr>
            <w:rFonts w:ascii="Arial" w:hAnsi="Arial" w:cs="Arial"/>
            <w:noProof/>
            <w:webHidden/>
          </w:rPr>
          <w:instrText xml:space="preserve"> PAGEREF _Toc164860982 \h </w:instrText>
        </w:r>
        <w:r w:rsidR="00956845" w:rsidRPr="00956845">
          <w:rPr>
            <w:rFonts w:ascii="Arial" w:hAnsi="Arial" w:cs="Arial"/>
            <w:noProof/>
            <w:webHidden/>
          </w:rPr>
        </w:r>
        <w:r w:rsidR="00956845" w:rsidRPr="00956845">
          <w:rPr>
            <w:rFonts w:ascii="Arial" w:hAnsi="Arial" w:cs="Arial"/>
            <w:noProof/>
            <w:webHidden/>
          </w:rPr>
          <w:fldChar w:fldCharType="separate"/>
        </w:r>
        <w:r>
          <w:rPr>
            <w:rFonts w:ascii="Arial" w:hAnsi="Arial" w:cs="Arial"/>
            <w:noProof/>
            <w:webHidden/>
          </w:rPr>
          <w:t>8</w:t>
        </w:r>
        <w:r w:rsidR="00956845" w:rsidRPr="00956845">
          <w:rPr>
            <w:rFonts w:ascii="Arial" w:hAnsi="Arial" w:cs="Arial"/>
            <w:noProof/>
            <w:webHidden/>
          </w:rPr>
          <w:fldChar w:fldCharType="end"/>
        </w:r>
      </w:hyperlink>
    </w:p>
    <w:p w14:paraId="458B4450" w14:textId="7DBB8E74" w:rsidR="00956845" w:rsidRPr="00956845" w:rsidRDefault="00F13C5D">
      <w:pPr>
        <w:pStyle w:val="TDC2"/>
        <w:tabs>
          <w:tab w:val="left" w:pos="880"/>
          <w:tab w:val="right" w:leader="dot" w:pos="8494"/>
        </w:tabs>
        <w:rPr>
          <w:rFonts w:ascii="Arial" w:eastAsiaTheme="minorEastAsia" w:hAnsi="Arial" w:cs="Arial"/>
          <w:noProof/>
          <w:lang w:eastAsia="es-ES"/>
        </w:rPr>
      </w:pPr>
      <w:hyperlink w:anchor="_Toc164860983" w:history="1">
        <w:r w:rsidR="00956845" w:rsidRPr="00956845">
          <w:rPr>
            <w:rStyle w:val="Hipervnculo"/>
            <w:rFonts w:ascii="Arial" w:hAnsi="Arial" w:cs="Arial"/>
            <w:noProof/>
          </w:rPr>
          <w:t>4.1</w:t>
        </w:r>
        <w:r w:rsidR="00956845" w:rsidRPr="00956845">
          <w:rPr>
            <w:rFonts w:ascii="Arial" w:eastAsiaTheme="minorEastAsia" w:hAnsi="Arial" w:cs="Arial"/>
            <w:noProof/>
            <w:lang w:eastAsia="es-ES"/>
          </w:rPr>
          <w:tab/>
        </w:r>
        <w:r w:rsidR="00956845" w:rsidRPr="00956845">
          <w:rPr>
            <w:rStyle w:val="Hipervnculo"/>
            <w:rFonts w:ascii="Arial" w:hAnsi="Arial" w:cs="Arial"/>
            <w:noProof/>
          </w:rPr>
          <w:t>Actuaciones preliminares</w:t>
        </w:r>
        <w:r w:rsidR="00956845" w:rsidRPr="00956845">
          <w:rPr>
            <w:rFonts w:ascii="Arial" w:hAnsi="Arial" w:cs="Arial"/>
            <w:noProof/>
            <w:webHidden/>
          </w:rPr>
          <w:tab/>
        </w:r>
        <w:r w:rsidR="00956845" w:rsidRPr="00956845">
          <w:rPr>
            <w:rFonts w:ascii="Arial" w:hAnsi="Arial" w:cs="Arial"/>
            <w:noProof/>
            <w:webHidden/>
          </w:rPr>
          <w:fldChar w:fldCharType="begin"/>
        </w:r>
        <w:r w:rsidR="00956845" w:rsidRPr="00956845">
          <w:rPr>
            <w:rFonts w:ascii="Arial" w:hAnsi="Arial" w:cs="Arial"/>
            <w:noProof/>
            <w:webHidden/>
          </w:rPr>
          <w:instrText xml:space="preserve"> PAGEREF _Toc164860983 \h </w:instrText>
        </w:r>
        <w:r w:rsidR="00956845" w:rsidRPr="00956845">
          <w:rPr>
            <w:rFonts w:ascii="Arial" w:hAnsi="Arial" w:cs="Arial"/>
            <w:noProof/>
            <w:webHidden/>
          </w:rPr>
        </w:r>
        <w:r w:rsidR="00956845" w:rsidRPr="00956845">
          <w:rPr>
            <w:rFonts w:ascii="Arial" w:hAnsi="Arial" w:cs="Arial"/>
            <w:noProof/>
            <w:webHidden/>
          </w:rPr>
          <w:fldChar w:fldCharType="separate"/>
        </w:r>
        <w:r>
          <w:rPr>
            <w:rFonts w:ascii="Arial" w:hAnsi="Arial" w:cs="Arial"/>
            <w:noProof/>
            <w:webHidden/>
          </w:rPr>
          <w:t>8</w:t>
        </w:r>
        <w:r w:rsidR="00956845" w:rsidRPr="00956845">
          <w:rPr>
            <w:rFonts w:ascii="Arial" w:hAnsi="Arial" w:cs="Arial"/>
            <w:noProof/>
            <w:webHidden/>
          </w:rPr>
          <w:fldChar w:fldCharType="end"/>
        </w:r>
      </w:hyperlink>
    </w:p>
    <w:p w14:paraId="0AC89386" w14:textId="368E4A96" w:rsidR="00956845" w:rsidRPr="00956845" w:rsidRDefault="00F13C5D">
      <w:pPr>
        <w:pStyle w:val="TDC2"/>
        <w:tabs>
          <w:tab w:val="left" w:pos="880"/>
          <w:tab w:val="right" w:leader="dot" w:pos="8494"/>
        </w:tabs>
        <w:rPr>
          <w:rFonts w:ascii="Arial" w:eastAsiaTheme="minorEastAsia" w:hAnsi="Arial" w:cs="Arial"/>
          <w:noProof/>
          <w:lang w:eastAsia="es-ES"/>
        </w:rPr>
      </w:pPr>
      <w:hyperlink w:anchor="_Toc164860984" w:history="1">
        <w:r w:rsidR="00956845" w:rsidRPr="00956845">
          <w:rPr>
            <w:rStyle w:val="Hipervnculo"/>
            <w:rFonts w:ascii="Arial" w:hAnsi="Arial" w:cs="Arial"/>
            <w:noProof/>
          </w:rPr>
          <w:t>4.2</w:t>
        </w:r>
        <w:r w:rsidR="00956845" w:rsidRPr="00956845">
          <w:rPr>
            <w:rFonts w:ascii="Arial" w:eastAsiaTheme="minorEastAsia" w:hAnsi="Arial" w:cs="Arial"/>
            <w:noProof/>
            <w:lang w:eastAsia="es-ES"/>
          </w:rPr>
          <w:tab/>
        </w:r>
        <w:r w:rsidR="00956845" w:rsidRPr="00956845">
          <w:rPr>
            <w:rStyle w:val="Hipervnculo"/>
            <w:rFonts w:ascii="Arial" w:hAnsi="Arial" w:cs="Arial"/>
            <w:noProof/>
          </w:rPr>
          <w:t>Acto de mediación</w:t>
        </w:r>
        <w:r w:rsidR="00956845" w:rsidRPr="00956845">
          <w:rPr>
            <w:rFonts w:ascii="Arial" w:hAnsi="Arial" w:cs="Arial"/>
            <w:noProof/>
            <w:webHidden/>
          </w:rPr>
          <w:tab/>
        </w:r>
        <w:r w:rsidR="00956845" w:rsidRPr="00956845">
          <w:rPr>
            <w:rFonts w:ascii="Arial" w:hAnsi="Arial" w:cs="Arial"/>
            <w:noProof/>
            <w:webHidden/>
          </w:rPr>
          <w:fldChar w:fldCharType="begin"/>
        </w:r>
        <w:r w:rsidR="00956845" w:rsidRPr="00956845">
          <w:rPr>
            <w:rFonts w:ascii="Arial" w:hAnsi="Arial" w:cs="Arial"/>
            <w:noProof/>
            <w:webHidden/>
          </w:rPr>
          <w:instrText xml:space="preserve"> PAGEREF _Toc164860984 \h </w:instrText>
        </w:r>
        <w:r w:rsidR="00956845" w:rsidRPr="00956845">
          <w:rPr>
            <w:rFonts w:ascii="Arial" w:hAnsi="Arial" w:cs="Arial"/>
            <w:noProof/>
            <w:webHidden/>
          </w:rPr>
        </w:r>
        <w:r w:rsidR="00956845" w:rsidRPr="00956845">
          <w:rPr>
            <w:rFonts w:ascii="Arial" w:hAnsi="Arial" w:cs="Arial"/>
            <w:noProof/>
            <w:webHidden/>
          </w:rPr>
          <w:fldChar w:fldCharType="separate"/>
        </w:r>
        <w:r>
          <w:rPr>
            <w:rFonts w:ascii="Arial" w:hAnsi="Arial" w:cs="Arial"/>
            <w:noProof/>
            <w:webHidden/>
          </w:rPr>
          <w:t>10</w:t>
        </w:r>
        <w:r w:rsidR="00956845" w:rsidRPr="00956845">
          <w:rPr>
            <w:rFonts w:ascii="Arial" w:hAnsi="Arial" w:cs="Arial"/>
            <w:noProof/>
            <w:webHidden/>
          </w:rPr>
          <w:fldChar w:fldCharType="end"/>
        </w:r>
      </w:hyperlink>
    </w:p>
    <w:p w14:paraId="4BD022B8" w14:textId="4FE26D54" w:rsidR="00956845" w:rsidRPr="00956845" w:rsidRDefault="00F13C5D">
      <w:pPr>
        <w:pStyle w:val="TDC2"/>
        <w:tabs>
          <w:tab w:val="left" w:pos="880"/>
          <w:tab w:val="right" w:leader="dot" w:pos="8494"/>
        </w:tabs>
        <w:rPr>
          <w:rFonts w:ascii="Arial" w:eastAsiaTheme="minorEastAsia" w:hAnsi="Arial" w:cs="Arial"/>
          <w:noProof/>
          <w:lang w:eastAsia="es-ES"/>
        </w:rPr>
      </w:pPr>
      <w:hyperlink w:anchor="_Toc164860985" w:history="1">
        <w:r w:rsidR="00956845" w:rsidRPr="00956845">
          <w:rPr>
            <w:rStyle w:val="Hipervnculo"/>
            <w:rFonts w:ascii="Arial" w:hAnsi="Arial" w:cs="Arial"/>
            <w:noProof/>
          </w:rPr>
          <w:t>4.3</w:t>
        </w:r>
        <w:r w:rsidR="00956845" w:rsidRPr="00956845">
          <w:rPr>
            <w:rFonts w:ascii="Arial" w:eastAsiaTheme="minorEastAsia" w:hAnsi="Arial" w:cs="Arial"/>
            <w:noProof/>
            <w:lang w:eastAsia="es-ES"/>
          </w:rPr>
          <w:tab/>
        </w:r>
        <w:r w:rsidR="00956845" w:rsidRPr="00956845">
          <w:rPr>
            <w:rStyle w:val="Hipervnculo"/>
            <w:rFonts w:ascii="Arial" w:hAnsi="Arial" w:cs="Arial"/>
            <w:noProof/>
          </w:rPr>
          <w:t>Comisión de investigación</w:t>
        </w:r>
        <w:r w:rsidR="00956845" w:rsidRPr="00956845">
          <w:rPr>
            <w:rFonts w:ascii="Arial" w:hAnsi="Arial" w:cs="Arial"/>
            <w:noProof/>
            <w:webHidden/>
          </w:rPr>
          <w:tab/>
        </w:r>
        <w:r w:rsidR="00956845" w:rsidRPr="00956845">
          <w:rPr>
            <w:rFonts w:ascii="Arial" w:hAnsi="Arial" w:cs="Arial"/>
            <w:noProof/>
            <w:webHidden/>
          </w:rPr>
          <w:fldChar w:fldCharType="begin"/>
        </w:r>
        <w:r w:rsidR="00956845" w:rsidRPr="00956845">
          <w:rPr>
            <w:rFonts w:ascii="Arial" w:hAnsi="Arial" w:cs="Arial"/>
            <w:noProof/>
            <w:webHidden/>
          </w:rPr>
          <w:instrText xml:space="preserve"> PAGEREF _Toc164860985 \h </w:instrText>
        </w:r>
        <w:r w:rsidR="00956845" w:rsidRPr="00956845">
          <w:rPr>
            <w:rFonts w:ascii="Arial" w:hAnsi="Arial" w:cs="Arial"/>
            <w:noProof/>
            <w:webHidden/>
          </w:rPr>
        </w:r>
        <w:r w:rsidR="00956845" w:rsidRPr="00956845">
          <w:rPr>
            <w:rFonts w:ascii="Arial" w:hAnsi="Arial" w:cs="Arial"/>
            <w:noProof/>
            <w:webHidden/>
          </w:rPr>
          <w:fldChar w:fldCharType="separate"/>
        </w:r>
        <w:r>
          <w:rPr>
            <w:rFonts w:ascii="Arial" w:hAnsi="Arial" w:cs="Arial"/>
            <w:noProof/>
            <w:webHidden/>
          </w:rPr>
          <w:t>11</w:t>
        </w:r>
        <w:r w:rsidR="00956845" w:rsidRPr="00956845">
          <w:rPr>
            <w:rFonts w:ascii="Arial" w:hAnsi="Arial" w:cs="Arial"/>
            <w:noProof/>
            <w:webHidden/>
          </w:rPr>
          <w:fldChar w:fldCharType="end"/>
        </w:r>
      </w:hyperlink>
    </w:p>
    <w:p w14:paraId="0AD0B8AD" w14:textId="00A510DE" w:rsidR="00956845" w:rsidRPr="00956845" w:rsidRDefault="00F13C5D">
      <w:pPr>
        <w:pStyle w:val="TDC1"/>
        <w:tabs>
          <w:tab w:val="left" w:pos="440"/>
          <w:tab w:val="right" w:leader="dot" w:pos="8494"/>
        </w:tabs>
        <w:rPr>
          <w:rFonts w:ascii="Arial" w:eastAsiaTheme="minorEastAsia" w:hAnsi="Arial" w:cs="Arial"/>
          <w:noProof/>
          <w:lang w:eastAsia="es-ES"/>
        </w:rPr>
      </w:pPr>
      <w:hyperlink w:anchor="_Toc164860986" w:history="1">
        <w:r w:rsidR="00956845" w:rsidRPr="00956845">
          <w:rPr>
            <w:rStyle w:val="Hipervnculo"/>
            <w:rFonts w:ascii="Arial" w:hAnsi="Arial" w:cs="Arial"/>
            <w:b/>
            <w:noProof/>
          </w:rPr>
          <w:t>5.</w:t>
        </w:r>
        <w:r w:rsidR="00956845" w:rsidRPr="00956845">
          <w:rPr>
            <w:rFonts w:ascii="Arial" w:eastAsiaTheme="minorEastAsia" w:hAnsi="Arial" w:cs="Arial"/>
            <w:noProof/>
            <w:lang w:eastAsia="es-ES"/>
          </w:rPr>
          <w:tab/>
        </w:r>
        <w:r w:rsidR="00956845" w:rsidRPr="00956845">
          <w:rPr>
            <w:rStyle w:val="Hipervnculo"/>
            <w:rFonts w:ascii="Arial" w:hAnsi="Arial" w:cs="Arial"/>
            <w:b/>
            <w:noProof/>
          </w:rPr>
          <w:t>COMUNICACIONES AL ÓRGANO DE PREVENCIÓN PENAL DE LA ONCE</w:t>
        </w:r>
        <w:r w:rsidR="00956845" w:rsidRPr="00956845">
          <w:rPr>
            <w:rFonts w:ascii="Arial" w:hAnsi="Arial" w:cs="Arial"/>
            <w:noProof/>
            <w:webHidden/>
          </w:rPr>
          <w:tab/>
        </w:r>
        <w:r w:rsidR="00956845" w:rsidRPr="00956845">
          <w:rPr>
            <w:rFonts w:ascii="Arial" w:hAnsi="Arial" w:cs="Arial"/>
            <w:noProof/>
            <w:webHidden/>
          </w:rPr>
          <w:fldChar w:fldCharType="begin"/>
        </w:r>
        <w:r w:rsidR="00956845" w:rsidRPr="00956845">
          <w:rPr>
            <w:rFonts w:ascii="Arial" w:hAnsi="Arial" w:cs="Arial"/>
            <w:noProof/>
            <w:webHidden/>
          </w:rPr>
          <w:instrText xml:space="preserve"> PAGEREF _Toc164860986 \h </w:instrText>
        </w:r>
        <w:r w:rsidR="00956845" w:rsidRPr="00956845">
          <w:rPr>
            <w:rFonts w:ascii="Arial" w:hAnsi="Arial" w:cs="Arial"/>
            <w:noProof/>
            <w:webHidden/>
          </w:rPr>
        </w:r>
        <w:r w:rsidR="00956845" w:rsidRPr="00956845">
          <w:rPr>
            <w:rFonts w:ascii="Arial" w:hAnsi="Arial" w:cs="Arial"/>
            <w:noProof/>
            <w:webHidden/>
          </w:rPr>
          <w:fldChar w:fldCharType="separate"/>
        </w:r>
        <w:r>
          <w:rPr>
            <w:rFonts w:ascii="Arial" w:hAnsi="Arial" w:cs="Arial"/>
            <w:noProof/>
            <w:webHidden/>
          </w:rPr>
          <w:t>15</w:t>
        </w:r>
        <w:r w:rsidR="00956845" w:rsidRPr="00956845">
          <w:rPr>
            <w:rFonts w:ascii="Arial" w:hAnsi="Arial" w:cs="Arial"/>
            <w:noProof/>
            <w:webHidden/>
          </w:rPr>
          <w:fldChar w:fldCharType="end"/>
        </w:r>
      </w:hyperlink>
    </w:p>
    <w:p w14:paraId="0449716F" w14:textId="64D1BB28" w:rsidR="00956845" w:rsidRPr="00956845" w:rsidRDefault="00F13C5D">
      <w:pPr>
        <w:pStyle w:val="TDC1"/>
        <w:tabs>
          <w:tab w:val="left" w:pos="440"/>
          <w:tab w:val="right" w:leader="dot" w:pos="8494"/>
        </w:tabs>
        <w:rPr>
          <w:rFonts w:ascii="Arial" w:eastAsiaTheme="minorEastAsia" w:hAnsi="Arial" w:cs="Arial"/>
          <w:noProof/>
          <w:lang w:eastAsia="es-ES"/>
        </w:rPr>
      </w:pPr>
      <w:hyperlink w:anchor="_Toc164860987" w:history="1">
        <w:r w:rsidR="00956845" w:rsidRPr="00956845">
          <w:rPr>
            <w:rStyle w:val="Hipervnculo"/>
            <w:rFonts w:ascii="Arial" w:hAnsi="Arial" w:cs="Arial"/>
            <w:b/>
            <w:noProof/>
          </w:rPr>
          <w:t>6.</w:t>
        </w:r>
        <w:r w:rsidR="00956845" w:rsidRPr="00956845">
          <w:rPr>
            <w:rFonts w:ascii="Arial" w:eastAsiaTheme="minorEastAsia" w:hAnsi="Arial" w:cs="Arial"/>
            <w:noProof/>
            <w:lang w:eastAsia="es-ES"/>
          </w:rPr>
          <w:tab/>
        </w:r>
        <w:r w:rsidR="00956845" w:rsidRPr="00956845">
          <w:rPr>
            <w:rStyle w:val="Hipervnculo"/>
            <w:rFonts w:ascii="Arial" w:hAnsi="Arial" w:cs="Arial"/>
            <w:b/>
            <w:noProof/>
          </w:rPr>
          <w:t>OTRAS CONSIDERACIONES</w:t>
        </w:r>
        <w:r w:rsidR="00956845" w:rsidRPr="00956845">
          <w:rPr>
            <w:rFonts w:ascii="Arial" w:hAnsi="Arial" w:cs="Arial"/>
            <w:noProof/>
            <w:webHidden/>
          </w:rPr>
          <w:tab/>
        </w:r>
        <w:r w:rsidR="00956845" w:rsidRPr="00956845">
          <w:rPr>
            <w:rFonts w:ascii="Arial" w:hAnsi="Arial" w:cs="Arial"/>
            <w:noProof/>
            <w:webHidden/>
          </w:rPr>
          <w:fldChar w:fldCharType="begin"/>
        </w:r>
        <w:r w:rsidR="00956845" w:rsidRPr="00956845">
          <w:rPr>
            <w:rFonts w:ascii="Arial" w:hAnsi="Arial" w:cs="Arial"/>
            <w:noProof/>
            <w:webHidden/>
          </w:rPr>
          <w:instrText xml:space="preserve"> PAGEREF _Toc164860987 \h </w:instrText>
        </w:r>
        <w:r w:rsidR="00956845" w:rsidRPr="00956845">
          <w:rPr>
            <w:rFonts w:ascii="Arial" w:hAnsi="Arial" w:cs="Arial"/>
            <w:noProof/>
            <w:webHidden/>
          </w:rPr>
        </w:r>
        <w:r w:rsidR="00956845" w:rsidRPr="00956845">
          <w:rPr>
            <w:rFonts w:ascii="Arial" w:hAnsi="Arial" w:cs="Arial"/>
            <w:noProof/>
            <w:webHidden/>
          </w:rPr>
          <w:fldChar w:fldCharType="separate"/>
        </w:r>
        <w:r>
          <w:rPr>
            <w:rFonts w:ascii="Arial" w:hAnsi="Arial" w:cs="Arial"/>
            <w:noProof/>
            <w:webHidden/>
          </w:rPr>
          <w:t>15</w:t>
        </w:r>
        <w:r w:rsidR="00956845" w:rsidRPr="00956845">
          <w:rPr>
            <w:rFonts w:ascii="Arial" w:hAnsi="Arial" w:cs="Arial"/>
            <w:noProof/>
            <w:webHidden/>
          </w:rPr>
          <w:fldChar w:fldCharType="end"/>
        </w:r>
      </w:hyperlink>
    </w:p>
    <w:p w14:paraId="109165BA" w14:textId="3619FA91" w:rsidR="00956845" w:rsidRPr="00956845" w:rsidRDefault="00F13C5D">
      <w:pPr>
        <w:pStyle w:val="TDC2"/>
        <w:tabs>
          <w:tab w:val="left" w:pos="880"/>
          <w:tab w:val="right" w:leader="dot" w:pos="8494"/>
        </w:tabs>
        <w:rPr>
          <w:rFonts w:ascii="Arial" w:eastAsiaTheme="minorEastAsia" w:hAnsi="Arial" w:cs="Arial"/>
          <w:noProof/>
          <w:lang w:eastAsia="es-ES"/>
        </w:rPr>
      </w:pPr>
      <w:hyperlink w:anchor="_Toc164860988" w:history="1">
        <w:r w:rsidR="00956845" w:rsidRPr="00956845">
          <w:rPr>
            <w:rStyle w:val="Hipervnculo"/>
            <w:rFonts w:ascii="Arial" w:hAnsi="Arial" w:cs="Arial"/>
            <w:noProof/>
          </w:rPr>
          <w:t>6.1</w:t>
        </w:r>
        <w:r w:rsidR="00956845" w:rsidRPr="00956845">
          <w:rPr>
            <w:rFonts w:ascii="Arial" w:eastAsiaTheme="minorEastAsia" w:hAnsi="Arial" w:cs="Arial"/>
            <w:noProof/>
            <w:lang w:eastAsia="es-ES"/>
          </w:rPr>
          <w:tab/>
        </w:r>
        <w:r w:rsidR="00956845" w:rsidRPr="00956845">
          <w:rPr>
            <w:rStyle w:val="Hipervnculo"/>
            <w:rFonts w:ascii="Arial" w:hAnsi="Arial" w:cs="Arial"/>
            <w:noProof/>
          </w:rPr>
          <w:t>Tramitación de las actuaciones</w:t>
        </w:r>
        <w:r w:rsidR="00956845" w:rsidRPr="00956845">
          <w:rPr>
            <w:rFonts w:ascii="Arial" w:hAnsi="Arial" w:cs="Arial"/>
            <w:noProof/>
            <w:webHidden/>
          </w:rPr>
          <w:tab/>
        </w:r>
        <w:r w:rsidR="00956845" w:rsidRPr="00956845">
          <w:rPr>
            <w:rFonts w:ascii="Arial" w:hAnsi="Arial" w:cs="Arial"/>
            <w:noProof/>
            <w:webHidden/>
          </w:rPr>
          <w:fldChar w:fldCharType="begin"/>
        </w:r>
        <w:r w:rsidR="00956845" w:rsidRPr="00956845">
          <w:rPr>
            <w:rFonts w:ascii="Arial" w:hAnsi="Arial" w:cs="Arial"/>
            <w:noProof/>
            <w:webHidden/>
          </w:rPr>
          <w:instrText xml:space="preserve"> PAGEREF _Toc164860988 \h </w:instrText>
        </w:r>
        <w:r w:rsidR="00956845" w:rsidRPr="00956845">
          <w:rPr>
            <w:rFonts w:ascii="Arial" w:hAnsi="Arial" w:cs="Arial"/>
            <w:noProof/>
            <w:webHidden/>
          </w:rPr>
        </w:r>
        <w:r w:rsidR="00956845" w:rsidRPr="00956845">
          <w:rPr>
            <w:rFonts w:ascii="Arial" w:hAnsi="Arial" w:cs="Arial"/>
            <w:noProof/>
            <w:webHidden/>
          </w:rPr>
          <w:fldChar w:fldCharType="separate"/>
        </w:r>
        <w:r>
          <w:rPr>
            <w:rFonts w:ascii="Arial" w:hAnsi="Arial" w:cs="Arial"/>
            <w:noProof/>
            <w:webHidden/>
          </w:rPr>
          <w:t>15</w:t>
        </w:r>
        <w:r w:rsidR="00956845" w:rsidRPr="00956845">
          <w:rPr>
            <w:rFonts w:ascii="Arial" w:hAnsi="Arial" w:cs="Arial"/>
            <w:noProof/>
            <w:webHidden/>
          </w:rPr>
          <w:fldChar w:fldCharType="end"/>
        </w:r>
      </w:hyperlink>
    </w:p>
    <w:p w14:paraId="34F83F1A" w14:textId="6DF596F0" w:rsidR="00956845" w:rsidRPr="00956845" w:rsidRDefault="00F13C5D">
      <w:pPr>
        <w:pStyle w:val="TDC2"/>
        <w:tabs>
          <w:tab w:val="left" w:pos="880"/>
          <w:tab w:val="right" w:leader="dot" w:pos="8494"/>
        </w:tabs>
        <w:rPr>
          <w:rFonts w:ascii="Arial" w:eastAsiaTheme="minorEastAsia" w:hAnsi="Arial" w:cs="Arial"/>
          <w:noProof/>
          <w:lang w:eastAsia="es-ES"/>
        </w:rPr>
      </w:pPr>
      <w:hyperlink w:anchor="_Toc164860989" w:history="1">
        <w:r w:rsidR="00956845" w:rsidRPr="00956845">
          <w:rPr>
            <w:rStyle w:val="Hipervnculo"/>
            <w:rFonts w:ascii="Arial" w:hAnsi="Arial" w:cs="Arial"/>
            <w:noProof/>
          </w:rPr>
          <w:t>6.2</w:t>
        </w:r>
        <w:r w:rsidR="00956845" w:rsidRPr="00956845">
          <w:rPr>
            <w:rFonts w:ascii="Arial" w:eastAsiaTheme="minorEastAsia" w:hAnsi="Arial" w:cs="Arial"/>
            <w:noProof/>
            <w:lang w:eastAsia="es-ES"/>
          </w:rPr>
          <w:tab/>
        </w:r>
        <w:r w:rsidR="00956845" w:rsidRPr="00956845">
          <w:rPr>
            <w:rStyle w:val="Hipervnculo"/>
            <w:rFonts w:ascii="Arial" w:hAnsi="Arial" w:cs="Arial"/>
            <w:noProof/>
          </w:rPr>
          <w:t>Protección de las víctimas. Medidas cautelares</w:t>
        </w:r>
        <w:r w:rsidR="00956845" w:rsidRPr="00956845">
          <w:rPr>
            <w:rFonts w:ascii="Arial" w:hAnsi="Arial" w:cs="Arial"/>
            <w:noProof/>
            <w:webHidden/>
          </w:rPr>
          <w:tab/>
        </w:r>
        <w:r w:rsidR="00956845" w:rsidRPr="00956845">
          <w:rPr>
            <w:rFonts w:ascii="Arial" w:hAnsi="Arial" w:cs="Arial"/>
            <w:noProof/>
            <w:webHidden/>
          </w:rPr>
          <w:fldChar w:fldCharType="begin"/>
        </w:r>
        <w:r w:rsidR="00956845" w:rsidRPr="00956845">
          <w:rPr>
            <w:rFonts w:ascii="Arial" w:hAnsi="Arial" w:cs="Arial"/>
            <w:noProof/>
            <w:webHidden/>
          </w:rPr>
          <w:instrText xml:space="preserve"> PAGEREF _Toc164860989 \h </w:instrText>
        </w:r>
        <w:r w:rsidR="00956845" w:rsidRPr="00956845">
          <w:rPr>
            <w:rFonts w:ascii="Arial" w:hAnsi="Arial" w:cs="Arial"/>
            <w:noProof/>
            <w:webHidden/>
          </w:rPr>
        </w:r>
        <w:r w:rsidR="00956845" w:rsidRPr="00956845">
          <w:rPr>
            <w:rFonts w:ascii="Arial" w:hAnsi="Arial" w:cs="Arial"/>
            <w:noProof/>
            <w:webHidden/>
          </w:rPr>
          <w:fldChar w:fldCharType="separate"/>
        </w:r>
        <w:r>
          <w:rPr>
            <w:rFonts w:ascii="Arial" w:hAnsi="Arial" w:cs="Arial"/>
            <w:noProof/>
            <w:webHidden/>
          </w:rPr>
          <w:t>15</w:t>
        </w:r>
        <w:r w:rsidR="00956845" w:rsidRPr="00956845">
          <w:rPr>
            <w:rFonts w:ascii="Arial" w:hAnsi="Arial" w:cs="Arial"/>
            <w:noProof/>
            <w:webHidden/>
          </w:rPr>
          <w:fldChar w:fldCharType="end"/>
        </w:r>
      </w:hyperlink>
    </w:p>
    <w:p w14:paraId="32999A91" w14:textId="09340150" w:rsidR="00956845" w:rsidRPr="00956845" w:rsidRDefault="00F13C5D">
      <w:pPr>
        <w:pStyle w:val="TDC2"/>
        <w:tabs>
          <w:tab w:val="left" w:pos="880"/>
          <w:tab w:val="right" w:leader="dot" w:pos="8494"/>
        </w:tabs>
        <w:rPr>
          <w:rFonts w:ascii="Arial" w:eastAsiaTheme="minorEastAsia" w:hAnsi="Arial" w:cs="Arial"/>
          <w:noProof/>
          <w:lang w:eastAsia="es-ES"/>
        </w:rPr>
      </w:pPr>
      <w:hyperlink w:anchor="_Toc164860990" w:history="1">
        <w:r w:rsidR="00956845" w:rsidRPr="00956845">
          <w:rPr>
            <w:rStyle w:val="Hipervnculo"/>
            <w:rFonts w:ascii="Arial" w:hAnsi="Arial" w:cs="Arial"/>
            <w:noProof/>
          </w:rPr>
          <w:t>6.3</w:t>
        </w:r>
        <w:r w:rsidR="00956845" w:rsidRPr="00956845">
          <w:rPr>
            <w:rFonts w:ascii="Arial" w:eastAsiaTheme="minorEastAsia" w:hAnsi="Arial" w:cs="Arial"/>
            <w:noProof/>
            <w:lang w:eastAsia="es-ES"/>
          </w:rPr>
          <w:tab/>
        </w:r>
        <w:r w:rsidR="00956845" w:rsidRPr="00956845">
          <w:rPr>
            <w:rStyle w:val="Hipervnculo"/>
            <w:rFonts w:ascii="Arial" w:hAnsi="Arial" w:cs="Arial"/>
            <w:noProof/>
          </w:rPr>
          <w:t>Falsas denuncias</w:t>
        </w:r>
        <w:r w:rsidR="00956845" w:rsidRPr="00956845">
          <w:rPr>
            <w:rFonts w:ascii="Arial" w:hAnsi="Arial" w:cs="Arial"/>
            <w:noProof/>
            <w:webHidden/>
          </w:rPr>
          <w:tab/>
        </w:r>
        <w:r w:rsidR="00956845" w:rsidRPr="00956845">
          <w:rPr>
            <w:rFonts w:ascii="Arial" w:hAnsi="Arial" w:cs="Arial"/>
            <w:noProof/>
            <w:webHidden/>
          </w:rPr>
          <w:fldChar w:fldCharType="begin"/>
        </w:r>
        <w:r w:rsidR="00956845" w:rsidRPr="00956845">
          <w:rPr>
            <w:rFonts w:ascii="Arial" w:hAnsi="Arial" w:cs="Arial"/>
            <w:noProof/>
            <w:webHidden/>
          </w:rPr>
          <w:instrText xml:space="preserve"> PAGEREF _Toc164860990 \h </w:instrText>
        </w:r>
        <w:r w:rsidR="00956845" w:rsidRPr="00956845">
          <w:rPr>
            <w:rFonts w:ascii="Arial" w:hAnsi="Arial" w:cs="Arial"/>
            <w:noProof/>
            <w:webHidden/>
          </w:rPr>
        </w:r>
        <w:r w:rsidR="00956845" w:rsidRPr="00956845">
          <w:rPr>
            <w:rFonts w:ascii="Arial" w:hAnsi="Arial" w:cs="Arial"/>
            <w:noProof/>
            <w:webHidden/>
          </w:rPr>
          <w:fldChar w:fldCharType="separate"/>
        </w:r>
        <w:r>
          <w:rPr>
            <w:rFonts w:ascii="Arial" w:hAnsi="Arial" w:cs="Arial"/>
            <w:noProof/>
            <w:webHidden/>
          </w:rPr>
          <w:t>16</w:t>
        </w:r>
        <w:r w:rsidR="00956845" w:rsidRPr="00956845">
          <w:rPr>
            <w:rFonts w:ascii="Arial" w:hAnsi="Arial" w:cs="Arial"/>
            <w:noProof/>
            <w:webHidden/>
          </w:rPr>
          <w:fldChar w:fldCharType="end"/>
        </w:r>
      </w:hyperlink>
    </w:p>
    <w:p w14:paraId="49CB8983" w14:textId="7EB038EE" w:rsidR="00956845" w:rsidRPr="00956845" w:rsidRDefault="00F13C5D">
      <w:pPr>
        <w:pStyle w:val="TDC2"/>
        <w:tabs>
          <w:tab w:val="left" w:pos="880"/>
          <w:tab w:val="right" w:leader="dot" w:pos="8494"/>
        </w:tabs>
        <w:rPr>
          <w:rFonts w:ascii="Arial" w:eastAsiaTheme="minorEastAsia" w:hAnsi="Arial" w:cs="Arial"/>
          <w:noProof/>
          <w:lang w:eastAsia="es-ES"/>
        </w:rPr>
      </w:pPr>
      <w:hyperlink w:anchor="_Toc164860991" w:history="1">
        <w:r w:rsidR="00956845" w:rsidRPr="00956845">
          <w:rPr>
            <w:rStyle w:val="Hipervnculo"/>
            <w:rFonts w:ascii="Arial" w:hAnsi="Arial" w:cs="Arial"/>
            <w:noProof/>
          </w:rPr>
          <w:t>6.4</w:t>
        </w:r>
        <w:r w:rsidR="00956845" w:rsidRPr="00956845">
          <w:rPr>
            <w:rFonts w:ascii="Arial" w:eastAsiaTheme="minorEastAsia" w:hAnsi="Arial" w:cs="Arial"/>
            <w:noProof/>
            <w:lang w:eastAsia="es-ES"/>
          </w:rPr>
          <w:tab/>
        </w:r>
        <w:r w:rsidR="00956845" w:rsidRPr="00956845">
          <w:rPr>
            <w:rStyle w:val="Hipervnculo"/>
            <w:rFonts w:ascii="Arial" w:hAnsi="Arial" w:cs="Arial"/>
            <w:noProof/>
          </w:rPr>
          <w:t>Represalias</w:t>
        </w:r>
        <w:r w:rsidR="00956845" w:rsidRPr="00956845">
          <w:rPr>
            <w:rFonts w:ascii="Arial" w:hAnsi="Arial" w:cs="Arial"/>
            <w:noProof/>
            <w:webHidden/>
          </w:rPr>
          <w:tab/>
        </w:r>
        <w:r w:rsidR="00956845" w:rsidRPr="00956845">
          <w:rPr>
            <w:rFonts w:ascii="Arial" w:hAnsi="Arial" w:cs="Arial"/>
            <w:noProof/>
            <w:webHidden/>
          </w:rPr>
          <w:fldChar w:fldCharType="begin"/>
        </w:r>
        <w:r w:rsidR="00956845" w:rsidRPr="00956845">
          <w:rPr>
            <w:rFonts w:ascii="Arial" w:hAnsi="Arial" w:cs="Arial"/>
            <w:noProof/>
            <w:webHidden/>
          </w:rPr>
          <w:instrText xml:space="preserve"> PAGEREF _Toc164860991 \h </w:instrText>
        </w:r>
        <w:r w:rsidR="00956845" w:rsidRPr="00956845">
          <w:rPr>
            <w:rFonts w:ascii="Arial" w:hAnsi="Arial" w:cs="Arial"/>
            <w:noProof/>
            <w:webHidden/>
          </w:rPr>
        </w:r>
        <w:r w:rsidR="00956845" w:rsidRPr="00956845">
          <w:rPr>
            <w:rFonts w:ascii="Arial" w:hAnsi="Arial" w:cs="Arial"/>
            <w:noProof/>
            <w:webHidden/>
          </w:rPr>
          <w:fldChar w:fldCharType="separate"/>
        </w:r>
        <w:r>
          <w:rPr>
            <w:rFonts w:ascii="Arial" w:hAnsi="Arial" w:cs="Arial"/>
            <w:noProof/>
            <w:webHidden/>
          </w:rPr>
          <w:t>16</w:t>
        </w:r>
        <w:r w:rsidR="00956845" w:rsidRPr="00956845">
          <w:rPr>
            <w:rFonts w:ascii="Arial" w:hAnsi="Arial" w:cs="Arial"/>
            <w:noProof/>
            <w:webHidden/>
          </w:rPr>
          <w:fldChar w:fldCharType="end"/>
        </w:r>
      </w:hyperlink>
    </w:p>
    <w:p w14:paraId="20674274" w14:textId="2F10C077" w:rsidR="00956845" w:rsidRPr="00956845" w:rsidRDefault="00F13C5D">
      <w:pPr>
        <w:pStyle w:val="TDC2"/>
        <w:tabs>
          <w:tab w:val="left" w:pos="880"/>
          <w:tab w:val="right" w:leader="dot" w:pos="8494"/>
        </w:tabs>
        <w:rPr>
          <w:rFonts w:ascii="Arial" w:eastAsiaTheme="minorEastAsia" w:hAnsi="Arial" w:cs="Arial"/>
          <w:noProof/>
          <w:lang w:eastAsia="es-ES"/>
        </w:rPr>
      </w:pPr>
      <w:hyperlink w:anchor="_Toc164860992" w:history="1">
        <w:r w:rsidR="00956845" w:rsidRPr="00956845">
          <w:rPr>
            <w:rStyle w:val="Hipervnculo"/>
            <w:rFonts w:ascii="Arial" w:hAnsi="Arial" w:cs="Arial"/>
            <w:noProof/>
          </w:rPr>
          <w:t>6.5</w:t>
        </w:r>
        <w:r w:rsidR="00956845" w:rsidRPr="00956845">
          <w:rPr>
            <w:rFonts w:ascii="Arial" w:eastAsiaTheme="minorEastAsia" w:hAnsi="Arial" w:cs="Arial"/>
            <w:noProof/>
            <w:lang w:eastAsia="es-ES"/>
          </w:rPr>
          <w:tab/>
        </w:r>
        <w:r w:rsidR="00956845" w:rsidRPr="00956845">
          <w:rPr>
            <w:rStyle w:val="Hipervnculo"/>
            <w:rFonts w:ascii="Arial" w:hAnsi="Arial" w:cs="Arial"/>
            <w:noProof/>
          </w:rPr>
          <w:t>Confidencialidad e imparcialidad</w:t>
        </w:r>
        <w:r w:rsidR="00956845" w:rsidRPr="00956845">
          <w:rPr>
            <w:rFonts w:ascii="Arial" w:hAnsi="Arial" w:cs="Arial"/>
            <w:noProof/>
            <w:webHidden/>
          </w:rPr>
          <w:tab/>
        </w:r>
        <w:r w:rsidR="00956845" w:rsidRPr="00956845">
          <w:rPr>
            <w:rFonts w:ascii="Arial" w:hAnsi="Arial" w:cs="Arial"/>
            <w:noProof/>
            <w:webHidden/>
          </w:rPr>
          <w:fldChar w:fldCharType="begin"/>
        </w:r>
        <w:r w:rsidR="00956845" w:rsidRPr="00956845">
          <w:rPr>
            <w:rFonts w:ascii="Arial" w:hAnsi="Arial" w:cs="Arial"/>
            <w:noProof/>
            <w:webHidden/>
          </w:rPr>
          <w:instrText xml:space="preserve"> PAGEREF _Toc164860992 \h </w:instrText>
        </w:r>
        <w:r w:rsidR="00956845" w:rsidRPr="00956845">
          <w:rPr>
            <w:rFonts w:ascii="Arial" w:hAnsi="Arial" w:cs="Arial"/>
            <w:noProof/>
            <w:webHidden/>
          </w:rPr>
        </w:r>
        <w:r w:rsidR="00956845" w:rsidRPr="00956845">
          <w:rPr>
            <w:rFonts w:ascii="Arial" w:hAnsi="Arial" w:cs="Arial"/>
            <w:noProof/>
            <w:webHidden/>
          </w:rPr>
          <w:fldChar w:fldCharType="separate"/>
        </w:r>
        <w:r>
          <w:rPr>
            <w:rFonts w:ascii="Arial" w:hAnsi="Arial" w:cs="Arial"/>
            <w:noProof/>
            <w:webHidden/>
          </w:rPr>
          <w:t>17</w:t>
        </w:r>
        <w:r w:rsidR="00956845" w:rsidRPr="00956845">
          <w:rPr>
            <w:rFonts w:ascii="Arial" w:hAnsi="Arial" w:cs="Arial"/>
            <w:noProof/>
            <w:webHidden/>
          </w:rPr>
          <w:fldChar w:fldCharType="end"/>
        </w:r>
      </w:hyperlink>
    </w:p>
    <w:p w14:paraId="346D2A24" w14:textId="3BC26236" w:rsidR="00956845" w:rsidRPr="00956845" w:rsidRDefault="00F13C5D">
      <w:pPr>
        <w:pStyle w:val="TDC2"/>
        <w:tabs>
          <w:tab w:val="left" w:pos="880"/>
          <w:tab w:val="right" w:leader="dot" w:pos="8494"/>
        </w:tabs>
        <w:rPr>
          <w:rFonts w:ascii="Arial" w:eastAsiaTheme="minorEastAsia" w:hAnsi="Arial" w:cs="Arial"/>
          <w:noProof/>
          <w:lang w:eastAsia="es-ES"/>
        </w:rPr>
      </w:pPr>
      <w:hyperlink w:anchor="_Toc164860993" w:history="1">
        <w:r w:rsidR="00956845" w:rsidRPr="00956845">
          <w:rPr>
            <w:rStyle w:val="Hipervnculo"/>
            <w:rFonts w:ascii="Arial" w:hAnsi="Arial" w:cs="Arial"/>
            <w:noProof/>
          </w:rPr>
          <w:t>6.6</w:t>
        </w:r>
        <w:r w:rsidR="00956845" w:rsidRPr="00956845">
          <w:rPr>
            <w:rFonts w:ascii="Arial" w:eastAsiaTheme="minorEastAsia" w:hAnsi="Arial" w:cs="Arial"/>
            <w:noProof/>
            <w:lang w:eastAsia="es-ES"/>
          </w:rPr>
          <w:tab/>
        </w:r>
        <w:r w:rsidR="00956845" w:rsidRPr="00956845">
          <w:rPr>
            <w:rStyle w:val="Hipervnculo"/>
            <w:rFonts w:ascii="Arial" w:hAnsi="Arial" w:cs="Arial"/>
            <w:noProof/>
          </w:rPr>
          <w:t>Publicidad y difusión</w:t>
        </w:r>
        <w:r w:rsidR="00956845" w:rsidRPr="00956845">
          <w:rPr>
            <w:rFonts w:ascii="Arial" w:hAnsi="Arial" w:cs="Arial"/>
            <w:noProof/>
            <w:webHidden/>
          </w:rPr>
          <w:tab/>
        </w:r>
        <w:r w:rsidR="00956845" w:rsidRPr="00956845">
          <w:rPr>
            <w:rFonts w:ascii="Arial" w:hAnsi="Arial" w:cs="Arial"/>
            <w:noProof/>
            <w:webHidden/>
          </w:rPr>
          <w:fldChar w:fldCharType="begin"/>
        </w:r>
        <w:r w:rsidR="00956845" w:rsidRPr="00956845">
          <w:rPr>
            <w:rFonts w:ascii="Arial" w:hAnsi="Arial" w:cs="Arial"/>
            <w:noProof/>
            <w:webHidden/>
          </w:rPr>
          <w:instrText xml:space="preserve"> PAGEREF _Toc164860993 \h </w:instrText>
        </w:r>
        <w:r w:rsidR="00956845" w:rsidRPr="00956845">
          <w:rPr>
            <w:rFonts w:ascii="Arial" w:hAnsi="Arial" w:cs="Arial"/>
            <w:noProof/>
            <w:webHidden/>
          </w:rPr>
        </w:r>
        <w:r w:rsidR="00956845" w:rsidRPr="00956845">
          <w:rPr>
            <w:rFonts w:ascii="Arial" w:hAnsi="Arial" w:cs="Arial"/>
            <w:noProof/>
            <w:webHidden/>
          </w:rPr>
          <w:fldChar w:fldCharType="separate"/>
        </w:r>
        <w:r>
          <w:rPr>
            <w:rFonts w:ascii="Arial" w:hAnsi="Arial" w:cs="Arial"/>
            <w:noProof/>
            <w:webHidden/>
          </w:rPr>
          <w:t>17</w:t>
        </w:r>
        <w:r w:rsidR="00956845" w:rsidRPr="00956845">
          <w:rPr>
            <w:rFonts w:ascii="Arial" w:hAnsi="Arial" w:cs="Arial"/>
            <w:noProof/>
            <w:webHidden/>
          </w:rPr>
          <w:fldChar w:fldCharType="end"/>
        </w:r>
      </w:hyperlink>
    </w:p>
    <w:p w14:paraId="5AF6844A" w14:textId="5C031EC8" w:rsidR="00956845" w:rsidRPr="00956845" w:rsidRDefault="00F13C5D">
      <w:pPr>
        <w:pStyle w:val="TDC1"/>
        <w:tabs>
          <w:tab w:val="left" w:pos="440"/>
          <w:tab w:val="right" w:leader="dot" w:pos="8494"/>
        </w:tabs>
        <w:rPr>
          <w:rFonts w:ascii="Arial" w:eastAsiaTheme="minorEastAsia" w:hAnsi="Arial" w:cs="Arial"/>
          <w:noProof/>
          <w:lang w:eastAsia="es-ES"/>
        </w:rPr>
      </w:pPr>
      <w:hyperlink w:anchor="_Toc164860994" w:history="1">
        <w:r w:rsidR="00956845" w:rsidRPr="00956845">
          <w:rPr>
            <w:rStyle w:val="Hipervnculo"/>
            <w:rFonts w:ascii="Arial" w:hAnsi="Arial" w:cs="Arial"/>
            <w:b/>
            <w:noProof/>
          </w:rPr>
          <w:t>7.</w:t>
        </w:r>
        <w:r w:rsidR="00956845" w:rsidRPr="00956845">
          <w:rPr>
            <w:rFonts w:ascii="Arial" w:eastAsiaTheme="minorEastAsia" w:hAnsi="Arial" w:cs="Arial"/>
            <w:noProof/>
            <w:lang w:eastAsia="es-ES"/>
          </w:rPr>
          <w:tab/>
        </w:r>
        <w:r w:rsidR="00956845" w:rsidRPr="00956845">
          <w:rPr>
            <w:rStyle w:val="Hipervnculo"/>
            <w:rFonts w:ascii="Arial" w:hAnsi="Arial" w:cs="Arial"/>
            <w:b/>
            <w:noProof/>
          </w:rPr>
          <w:t>VIGENCIA</w:t>
        </w:r>
        <w:r w:rsidR="00956845" w:rsidRPr="00956845">
          <w:rPr>
            <w:rFonts w:ascii="Arial" w:hAnsi="Arial" w:cs="Arial"/>
            <w:noProof/>
            <w:webHidden/>
          </w:rPr>
          <w:tab/>
        </w:r>
        <w:r w:rsidR="00956845" w:rsidRPr="00956845">
          <w:rPr>
            <w:rFonts w:ascii="Arial" w:hAnsi="Arial" w:cs="Arial"/>
            <w:noProof/>
            <w:webHidden/>
          </w:rPr>
          <w:fldChar w:fldCharType="begin"/>
        </w:r>
        <w:r w:rsidR="00956845" w:rsidRPr="00956845">
          <w:rPr>
            <w:rFonts w:ascii="Arial" w:hAnsi="Arial" w:cs="Arial"/>
            <w:noProof/>
            <w:webHidden/>
          </w:rPr>
          <w:instrText xml:space="preserve"> PAGEREF _Toc164860994 \h </w:instrText>
        </w:r>
        <w:r w:rsidR="00956845" w:rsidRPr="00956845">
          <w:rPr>
            <w:rFonts w:ascii="Arial" w:hAnsi="Arial" w:cs="Arial"/>
            <w:noProof/>
            <w:webHidden/>
          </w:rPr>
        </w:r>
        <w:r w:rsidR="00956845" w:rsidRPr="00956845">
          <w:rPr>
            <w:rFonts w:ascii="Arial" w:hAnsi="Arial" w:cs="Arial"/>
            <w:noProof/>
            <w:webHidden/>
          </w:rPr>
          <w:fldChar w:fldCharType="separate"/>
        </w:r>
        <w:r>
          <w:rPr>
            <w:rFonts w:ascii="Arial" w:hAnsi="Arial" w:cs="Arial"/>
            <w:noProof/>
            <w:webHidden/>
          </w:rPr>
          <w:t>17</w:t>
        </w:r>
        <w:r w:rsidR="00956845" w:rsidRPr="00956845">
          <w:rPr>
            <w:rFonts w:ascii="Arial" w:hAnsi="Arial" w:cs="Arial"/>
            <w:noProof/>
            <w:webHidden/>
          </w:rPr>
          <w:fldChar w:fldCharType="end"/>
        </w:r>
      </w:hyperlink>
    </w:p>
    <w:p w14:paraId="3E3DE339" w14:textId="5C6B50EE" w:rsidR="00956845" w:rsidRPr="00956845" w:rsidRDefault="00F13C5D">
      <w:pPr>
        <w:pStyle w:val="TDC1"/>
        <w:tabs>
          <w:tab w:val="left" w:pos="440"/>
          <w:tab w:val="right" w:leader="dot" w:pos="8494"/>
        </w:tabs>
        <w:rPr>
          <w:rFonts w:ascii="Arial" w:eastAsiaTheme="minorEastAsia" w:hAnsi="Arial" w:cs="Arial"/>
          <w:noProof/>
          <w:lang w:eastAsia="es-ES"/>
        </w:rPr>
      </w:pPr>
      <w:hyperlink w:anchor="_Toc164860995" w:history="1">
        <w:r w:rsidR="00956845" w:rsidRPr="00956845">
          <w:rPr>
            <w:rStyle w:val="Hipervnculo"/>
            <w:rFonts w:ascii="Arial" w:hAnsi="Arial" w:cs="Arial"/>
            <w:b/>
            <w:noProof/>
          </w:rPr>
          <w:t>8.</w:t>
        </w:r>
        <w:r w:rsidR="00956845" w:rsidRPr="00956845">
          <w:rPr>
            <w:rFonts w:ascii="Arial" w:eastAsiaTheme="minorEastAsia" w:hAnsi="Arial" w:cs="Arial"/>
            <w:noProof/>
            <w:lang w:eastAsia="es-ES"/>
          </w:rPr>
          <w:tab/>
        </w:r>
        <w:r w:rsidR="00956845" w:rsidRPr="00956845">
          <w:rPr>
            <w:rStyle w:val="Hipervnculo"/>
            <w:rFonts w:ascii="Arial" w:hAnsi="Arial" w:cs="Arial"/>
            <w:b/>
            <w:noProof/>
          </w:rPr>
          <w:t>SEGUIMIENTO</w:t>
        </w:r>
        <w:r w:rsidR="00956845" w:rsidRPr="00956845">
          <w:rPr>
            <w:rFonts w:ascii="Arial" w:hAnsi="Arial" w:cs="Arial"/>
            <w:noProof/>
            <w:webHidden/>
          </w:rPr>
          <w:tab/>
        </w:r>
        <w:r w:rsidR="00956845" w:rsidRPr="00956845">
          <w:rPr>
            <w:rFonts w:ascii="Arial" w:hAnsi="Arial" w:cs="Arial"/>
            <w:noProof/>
            <w:webHidden/>
          </w:rPr>
          <w:fldChar w:fldCharType="begin"/>
        </w:r>
        <w:r w:rsidR="00956845" w:rsidRPr="00956845">
          <w:rPr>
            <w:rFonts w:ascii="Arial" w:hAnsi="Arial" w:cs="Arial"/>
            <w:noProof/>
            <w:webHidden/>
          </w:rPr>
          <w:instrText xml:space="preserve"> PAGEREF _Toc164860995 \h </w:instrText>
        </w:r>
        <w:r w:rsidR="00956845" w:rsidRPr="00956845">
          <w:rPr>
            <w:rFonts w:ascii="Arial" w:hAnsi="Arial" w:cs="Arial"/>
            <w:noProof/>
            <w:webHidden/>
          </w:rPr>
        </w:r>
        <w:r w:rsidR="00956845" w:rsidRPr="00956845">
          <w:rPr>
            <w:rFonts w:ascii="Arial" w:hAnsi="Arial" w:cs="Arial"/>
            <w:noProof/>
            <w:webHidden/>
          </w:rPr>
          <w:fldChar w:fldCharType="separate"/>
        </w:r>
        <w:r>
          <w:rPr>
            <w:rFonts w:ascii="Arial" w:hAnsi="Arial" w:cs="Arial"/>
            <w:noProof/>
            <w:webHidden/>
          </w:rPr>
          <w:t>18</w:t>
        </w:r>
        <w:r w:rsidR="00956845" w:rsidRPr="00956845">
          <w:rPr>
            <w:rFonts w:ascii="Arial" w:hAnsi="Arial" w:cs="Arial"/>
            <w:noProof/>
            <w:webHidden/>
          </w:rPr>
          <w:fldChar w:fldCharType="end"/>
        </w:r>
      </w:hyperlink>
    </w:p>
    <w:p w14:paraId="6742E177" w14:textId="0DE39AE5" w:rsidR="00956845" w:rsidRPr="00956845" w:rsidRDefault="00F13C5D">
      <w:pPr>
        <w:pStyle w:val="TDC1"/>
        <w:tabs>
          <w:tab w:val="right" w:leader="dot" w:pos="8494"/>
        </w:tabs>
        <w:rPr>
          <w:rFonts w:ascii="Arial" w:eastAsiaTheme="minorEastAsia" w:hAnsi="Arial" w:cs="Arial"/>
          <w:noProof/>
          <w:lang w:eastAsia="es-ES"/>
        </w:rPr>
      </w:pPr>
      <w:hyperlink w:anchor="_Toc164860996" w:history="1">
        <w:r w:rsidR="00956845" w:rsidRPr="00956845">
          <w:rPr>
            <w:rStyle w:val="Hipervnculo"/>
            <w:rFonts w:ascii="Arial" w:hAnsi="Arial" w:cs="Arial"/>
            <w:b/>
            <w:noProof/>
          </w:rPr>
          <w:t>DISPOSICIÓN ADICIONAL</w:t>
        </w:r>
        <w:r w:rsidR="00956845" w:rsidRPr="00956845">
          <w:rPr>
            <w:rFonts w:ascii="Arial" w:hAnsi="Arial" w:cs="Arial"/>
            <w:noProof/>
            <w:webHidden/>
          </w:rPr>
          <w:tab/>
        </w:r>
        <w:r w:rsidR="00956845" w:rsidRPr="00956845">
          <w:rPr>
            <w:rFonts w:ascii="Arial" w:hAnsi="Arial" w:cs="Arial"/>
            <w:noProof/>
            <w:webHidden/>
          </w:rPr>
          <w:fldChar w:fldCharType="begin"/>
        </w:r>
        <w:r w:rsidR="00956845" w:rsidRPr="00956845">
          <w:rPr>
            <w:rFonts w:ascii="Arial" w:hAnsi="Arial" w:cs="Arial"/>
            <w:noProof/>
            <w:webHidden/>
          </w:rPr>
          <w:instrText xml:space="preserve"> PAGEREF _Toc164860996 \h </w:instrText>
        </w:r>
        <w:r w:rsidR="00956845" w:rsidRPr="00956845">
          <w:rPr>
            <w:rFonts w:ascii="Arial" w:hAnsi="Arial" w:cs="Arial"/>
            <w:noProof/>
            <w:webHidden/>
          </w:rPr>
        </w:r>
        <w:r w:rsidR="00956845" w:rsidRPr="00956845">
          <w:rPr>
            <w:rFonts w:ascii="Arial" w:hAnsi="Arial" w:cs="Arial"/>
            <w:noProof/>
            <w:webHidden/>
          </w:rPr>
          <w:fldChar w:fldCharType="separate"/>
        </w:r>
        <w:r>
          <w:rPr>
            <w:rFonts w:ascii="Arial" w:hAnsi="Arial" w:cs="Arial"/>
            <w:noProof/>
            <w:webHidden/>
          </w:rPr>
          <w:t>18</w:t>
        </w:r>
        <w:r w:rsidR="00956845" w:rsidRPr="00956845">
          <w:rPr>
            <w:rFonts w:ascii="Arial" w:hAnsi="Arial" w:cs="Arial"/>
            <w:noProof/>
            <w:webHidden/>
          </w:rPr>
          <w:fldChar w:fldCharType="end"/>
        </w:r>
      </w:hyperlink>
    </w:p>
    <w:p w14:paraId="0BD07151" w14:textId="1AA4D9FC" w:rsidR="00956845" w:rsidRPr="00956845" w:rsidRDefault="00F13C5D">
      <w:pPr>
        <w:pStyle w:val="TDC1"/>
        <w:tabs>
          <w:tab w:val="right" w:leader="dot" w:pos="8494"/>
        </w:tabs>
        <w:rPr>
          <w:rFonts w:ascii="Arial" w:eastAsiaTheme="minorEastAsia" w:hAnsi="Arial" w:cs="Arial"/>
          <w:noProof/>
          <w:lang w:eastAsia="es-ES"/>
        </w:rPr>
      </w:pPr>
      <w:hyperlink w:anchor="_Toc164860997" w:history="1">
        <w:r w:rsidR="00956845" w:rsidRPr="00956845">
          <w:rPr>
            <w:rStyle w:val="Hipervnculo"/>
            <w:rFonts w:ascii="Arial" w:hAnsi="Arial" w:cs="Arial"/>
            <w:b/>
            <w:bCs/>
            <w:noProof/>
          </w:rPr>
          <w:t xml:space="preserve">DISPOSICIÓN </w:t>
        </w:r>
        <w:r w:rsidR="00956845" w:rsidRPr="00956845">
          <w:rPr>
            <w:rStyle w:val="Hipervnculo"/>
            <w:rFonts w:ascii="Arial" w:hAnsi="Arial" w:cs="Arial"/>
            <w:b/>
            <w:noProof/>
          </w:rPr>
          <w:t>FINAL</w:t>
        </w:r>
        <w:r w:rsidR="00956845" w:rsidRPr="00956845">
          <w:rPr>
            <w:rFonts w:ascii="Arial" w:hAnsi="Arial" w:cs="Arial"/>
            <w:noProof/>
            <w:webHidden/>
          </w:rPr>
          <w:tab/>
        </w:r>
        <w:r w:rsidR="00956845" w:rsidRPr="00956845">
          <w:rPr>
            <w:rFonts w:ascii="Arial" w:hAnsi="Arial" w:cs="Arial"/>
            <w:noProof/>
            <w:webHidden/>
          </w:rPr>
          <w:fldChar w:fldCharType="begin"/>
        </w:r>
        <w:r w:rsidR="00956845" w:rsidRPr="00956845">
          <w:rPr>
            <w:rFonts w:ascii="Arial" w:hAnsi="Arial" w:cs="Arial"/>
            <w:noProof/>
            <w:webHidden/>
          </w:rPr>
          <w:instrText xml:space="preserve"> PAGEREF _Toc164860997 \h </w:instrText>
        </w:r>
        <w:r w:rsidR="00956845" w:rsidRPr="00956845">
          <w:rPr>
            <w:rFonts w:ascii="Arial" w:hAnsi="Arial" w:cs="Arial"/>
            <w:noProof/>
            <w:webHidden/>
          </w:rPr>
        </w:r>
        <w:r w:rsidR="00956845" w:rsidRPr="00956845">
          <w:rPr>
            <w:rFonts w:ascii="Arial" w:hAnsi="Arial" w:cs="Arial"/>
            <w:noProof/>
            <w:webHidden/>
          </w:rPr>
          <w:fldChar w:fldCharType="separate"/>
        </w:r>
        <w:r>
          <w:rPr>
            <w:rFonts w:ascii="Arial" w:hAnsi="Arial" w:cs="Arial"/>
            <w:noProof/>
            <w:webHidden/>
          </w:rPr>
          <w:t>18</w:t>
        </w:r>
        <w:r w:rsidR="00956845" w:rsidRPr="00956845">
          <w:rPr>
            <w:rFonts w:ascii="Arial" w:hAnsi="Arial" w:cs="Arial"/>
            <w:noProof/>
            <w:webHidden/>
          </w:rPr>
          <w:fldChar w:fldCharType="end"/>
        </w:r>
      </w:hyperlink>
    </w:p>
    <w:p w14:paraId="5697F728" w14:textId="28FAD6A2" w:rsidR="00956845" w:rsidRPr="00956845" w:rsidRDefault="00F13C5D">
      <w:pPr>
        <w:pStyle w:val="TDC1"/>
        <w:tabs>
          <w:tab w:val="right" w:leader="dot" w:pos="8494"/>
        </w:tabs>
        <w:rPr>
          <w:rFonts w:ascii="Arial" w:eastAsiaTheme="minorEastAsia" w:hAnsi="Arial" w:cs="Arial"/>
          <w:noProof/>
          <w:lang w:eastAsia="es-ES"/>
        </w:rPr>
      </w:pPr>
      <w:hyperlink w:anchor="_Toc164860998" w:history="1">
        <w:r w:rsidR="00956845" w:rsidRPr="00956845">
          <w:rPr>
            <w:rStyle w:val="Hipervnculo"/>
            <w:rFonts w:ascii="Arial" w:hAnsi="Arial" w:cs="Arial"/>
            <w:b/>
            <w:noProof/>
          </w:rPr>
          <w:t>ANEXO I</w:t>
        </w:r>
        <w:r w:rsidR="00956845" w:rsidRPr="00956845">
          <w:rPr>
            <w:rFonts w:ascii="Arial" w:hAnsi="Arial" w:cs="Arial"/>
            <w:noProof/>
            <w:webHidden/>
          </w:rPr>
          <w:tab/>
        </w:r>
        <w:r w:rsidR="00956845" w:rsidRPr="00956845">
          <w:rPr>
            <w:rFonts w:ascii="Arial" w:hAnsi="Arial" w:cs="Arial"/>
            <w:noProof/>
            <w:webHidden/>
          </w:rPr>
          <w:fldChar w:fldCharType="begin"/>
        </w:r>
        <w:r w:rsidR="00956845" w:rsidRPr="00956845">
          <w:rPr>
            <w:rFonts w:ascii="Arial" w:hAnsi="Arial" w:cs="Arial"/>
            <w:noProof/>
            <w:webHidden/>
          </w:rPr>
          <w:instrText xml:space="preserve"> PAGEREF _Toc164860998 \h </w:instrText>
        </w:r>
        <w:r w:rsidR="00956845" w:rsidRPr="00956845">
          <w:rPr>
            <w:rFonts w:ascii="Arial" w:hAnsi="Arial" w:cs="Arial"/>
            <w:noProof/>
            <w:webHidden/>
          </w:rPr>
        </w:r>
        <w:r w:rsidR="00956845" w:rsidRPr="00956845">
          <w:rPr>
            <w:rFonts w:ascii="Arial" w:hAnsi="Arial" w:cs="Arial"/>
            <w:noProof/>
            <w:webHidden/>
          </w:rPr>
          <w:fldChar w:fldCharType="separate"/>
        </w:r>
        <w:r>
          <w:rPr>
            <w:rFonts w:ascii="Arial" w:hAnsi="Arial" w:cs="Arial"/>
            <w:noProof/>
            <w:webHidden/>
          </w:rPr>
          <w:t>1</w:t>
        </w:r>
        <w:r w:rsidR="00956845" w:rsidRPr="00956845">
          <w:rPr>
            <w:rFonts w:ascii="Arial" w:hAnsi="Arial" w:cs="Arial"/>
            <w:noProof/>
            <w:webHidden/>
          </w:rPr>
          <w:fldChar w:fldCharType="end"/>
        </w:r>
      </w:hyperlink>
    </w:p>
    <w:p w14:paraId="1EF1A55B" w14:textId="727C0924" w:rsidR="00956845" w:rsidRDefault="00F13C5D">
      <w:pPr>
        <w:pStyle w:val="TDC1"/>
        <w:tabs>
          <w:tab w:val="right" w:leader="dot" w:pos="8494"/>
        </w:tabs>
        <w:rPr>
          <w:rFonts w:eastAsiaTheme="minorEastAsia"/>
          <w:noProof/>
          <w:lang w:eastAsia="es-ES"/>
        </w:rPr>
      </w:pPr>
      <w:hyperlink w:anchor="_Toc164860999" w:history="1">
        <w:r w:rsidR="00956845" w:rsidRPr="00956845">
          <w:rPr>
            <w:rStyle w:val="Hipervnculo"/>
            <w:rFonts w:ascii="Arial" w:hAnsi="Arial" w:cs="Arial"/>
            <w:b/>
            <w:bCs/>
            <w:noProof/>
          </w:rPr>
          <w:t>ANEXO II</w:t>
        </w:r>
        <w:r w:rsidR="00956845" w:rsidRPr="00956845">
          <w:rPr>
            <w:rFonts w:ascii="Arial" w:hAnsi="Arial" w:cs="Arial"/>
            <w:noProof/>
            <w:webHidden/>
          </w:rPr>
          <w:tab/>
        </w:r>
        <w:r w:rsidR="00956845" w:rsidRPr="00956845">
          <w:rPr>
            <w:rFonts w:ascii="Arial" w:hAnsi="Arial" w:cs="Arial"/>
            <w:noProof/>
            <w:webHidden/>
          </w:rPr>
          <w:fldChar w:fldCharType="begin"/>
        </w:r>
        <w:r w:rsidR="00956845" w:rsidRPr="00956845">
          <w:rPr>
            <w:rFonts w:ascii="Arial" w:hAnsi="Arial" w:cs="Arial"/>
            <w:noProof/>
            <w:webHidden/>
          </w:rPr>
          <w:instrText xml:space="preserve"> PAGEREF _Toc164860999 \h </w:instrText>
        </w:r>
        <w:r w:rsidR="00956845" w:rsidRPr="00956845">
          <w:rPr>
            <w:rFonts w:ascii="Arial" w:hAnsi="Arial" w:cs="Arial"/>
            <w:noProof/>
            <w:webHidden/>
          </w:rPr>
        </w:r>
        <w:r w:rsidR="00956845" w:rsidRPr="00956845">
          <w:rPr>
            <w:rFonts w:ascii="Arial" w:hAnsi="Arial" w:cs="Arial"/>
            <w:noProof/>
            <w:webHidden/>
          </w:rPr>
          <w:fldChar w:fldCharType="separate"/>
        </w:r>
        <w:r>
          <w:rPr>
            <w:rFonts w:ascii="Arial" w:hAnsi="Arial" w:cs="Arial"/>
            <w:noProof/>
            <w:webHidden/>
          </w:rPr>
          <w:t>1</w:t>
        </w:r>
        <w:r w:rsidR="00956845" w:rsidRPr="00956845">
          <w:rPr>
            <w:rFonts w:ascii="Arial" w:hAnsi="Arial" w:cs="Arial"/>
            <w:noProof/>
            <w:webHidden/>
          </w:rPr>
          <w:fldChar w:fldCharType="end"/>
        </w:r>
      </w:hyperlink>
    </w:p>
    <w:p w14:paraId="0B4B0975" w14:textId="2B17BE68" w:rsidR="008D4EF1" w:rsidRPr="00255797" w:rsidRDefault="00255797" w:rsidP="00EB6E7F">
      <w:pPr>
        <w:spacing w:before="1800" w:after="240" w:line="240" w:lineRule="auto"/>
        <w:jc w:val="both"/>
        <w:rPr>
          <w:rFonts w:ascii="Arial" w:hAnsi="Arial" w:cs="Arial"/>
          <w:b/>
          <w:sz w:val="24"/>
        </w:rPr>
        <w:sectPr w:rsidR="008D4EF1" w:rsidRPr="00255797" w:rsidSect="00255797">
          <w:footerReference w:type="first" r:id="rId17"/>
          <w:pgSz w:w="11906" w:h="16838"/>
          <w:pgMar w:top="2268" w:right="1701" w:bottom="1134" w:left="1701" w:header="567" w:footer="567" w:gutter="0"/>
          <w:pgNumType w:start="1"/>
          <w:cols w:space="708"/>
          <w:titlePg/>
          <w:docGrid w:linePitch="360"/>
        </w:sectPr>
      </w:pPr>
      <w:r w:rsidRPr="00255797">
        <w:rPr>
          <w:rFonts w:ascii="Arial" w:hAnsi="Arial" w:cs="Arial"/>
          <w:b/>
          <w:sz w:val="24"/>
        </w:rPr>
        <w:fldChar w:fldCharType="end"/>
      </w:r>
    </w:p>
    <w:p w14:paraId="505D08C4" w14:textId="0FB21F3C" w:rsidR="00A67BA8" w:rsidRPr="00A67BA8" w:rsidRDefault="00A67BA8" w:rsidP="00255797">
      <w:pPr>
        <w:spacing w:before="240" w:after="240" w:line="240" w:lineRule="auto"/>
        <w:jc w:val="center"/>
        <w:outlineLvl w:val="0"/>
        <w:rPr>
          <w:rFonts w:ascii="Arial" w:hAnsi="Arial" w:cs="Arial"/>
          <w:b/>
          <w:sz w:val="24"/>
          <w:szCs w:val="24"/>
        </w:rPr>
      </w:pPr>
      <w:bookmarkStart w:id="26" w:name="_Toc164860998"/>
      <w:r w:rsidRPr="00A67BA8">
        <w:rPr>
          <w:rFonts w:ascii="Arial" w:hAnsi="Arial" w:cs="Arial"/>
          <w:b/>
          <w:sz w:val="24"/>
          <w:szCs w:val="24"/>
        </w:rPr>
        <w:t>ANEXO I</w:t>
      </w:r>
      <w:bookmarkEnd w:id="26"/>
    </w:p>
    <w:p w14:paraId="5DE62A4E" w14:textId="2209CFED" w:rsidR="00A701D4" w:rsidRPr="008D4EF1" w:rsidRDefault="00A701D4" w:rsidP="00A701D4">
      <w:pPr>
        <w:spacing w:before="240" w:after="240" w:line="240" w:lineRule="auto"/>
        <w:rPr>
          <w:rFonts w:ascii="Arial" w:hAnsi="Arial" w:cs="Arial"/>
          <w:b/>
          <w:sz w:val="24"/>
          <w:szCs w:val="24"/>
          <w:u w:val="single"/>
        </w:rPr>
      </w:pPr>
      <w:r w:rsidRPr="008D4EF1">
        <w:rPr>
          <w:rFonts w:ascii="Arial" w:hAnsi="Arial" w:cs="Arial"/>
          <w:b/>
          <w:sz w:val="24"/>
          <w:szCs w:val="24"/>
          <w:u w:val="single"/>
        </w:rPr>
        <w:t>INTRODUCCIÓN</w:t>
      </w:r>
    </w:p>
    <w:p w14:paraId="61F1E14E" w14:textId="1B77A749" w:rsidR="00A701D4" w:rsidRPr="002733FE" w:rsidRDefault="00A701D4" w:rsidP="00A701D4">
      <w:pPr>
        <w:spacing w:before="240" w:after="240" w:line="240" w:lineRule="auto"/>
        <w:jc w:val="both"/>
        <w:rPr>
          <w:rFonts w:ascii="Arial" w:hAnsi="Arial" w:cs="Arial"/>
          <w:sz w:val="24"/>
          <w:szCs w:val="24"/>
        </w:rPr>
      </w:pPr>
      <w:r w:rsidRPr="008D4EF1">
        <w:rPr>
          <w:rFonts w:ascii="Arial" w:hAnsi="Arial" w:cs="Arial"/>
          <w:sz w:val="24"/>
          <w:szCs w:val="24"/>
        </w:rPr>
        <w:t>Dentro de las obligaciones de la ONCE está la de velar por el derecho del personal a una protección eficaz en materia de seguridad y salud en el trabajo, y garantizar un entorno laboral respetuoso con todos los que lo integran, exento de cualquier tipo de acoso</w:t>
      </w:r>
      <w:r>
        <w:rPr>
          <w:rFonts w:ascii="Arial" w:hAnsi="Arial" w:cs="Arial"/>
          <w:sz w:val="24"/>
          <w:szCs w:val="24"/>
        </w:rPr>
        <w:t xml:space="preserve"> o violencia </w:t>
      </w:r>
      <w:r w:rsidR="00E73204" w:rsidRPr="0047470A">
        <w:rPr>
          <w:rFonts w:ascii="Arial" w:hAnsi="Arial" w:cs="Arial"/>
          <w:sz w:val="24"/>
          <w:szCs w:val="24"/>
        </w:rPr>
        <w:t>contra personas LGTBI</w:t>
      </w:r>
      <w:r w:rsidRPr="0047470A">
        <w:rPr>
          <w:rFonts w:ascii="Arial" w:hAnsi="Arial" w:cs="Arial"/>
          <w:sz w:val="24"/>
          <w:szCs w:val="24"/>
        </w:rPr>
        <w:t xml:space="preserve">, creando una conciencia colectiva y un compromiso de todos contra </w:t>
      </w:r>
      <w:r w:rsidR="00FC21BF">
        <w:rPr>
          <w:rFonts w:ascii="Arial" w:hAnsi="Arial" w:cs="Arial"/>
          <w:sz w:val="24"/>
          <w:szCs w:val="24"/>
        </w:rPr>
        <w:t xml:space="preserve">estas </w:t>
      </w:r>
      <w:r w:rsidRPr="0047470A">
        <w:rPr>
          <w:rFonts w:ascii="Arial" w:hAnsi="Arial" w:cs="Arial"/>
          <w:sz w:val="24"/>
          <w:szCs w:val="24"/>
        </w:rPr>
        <w:t>prácticas, de acuerdo al principio declarado por la Organización de no tolerar en su seno situaciones de acoso</w:t>
      </w:r>
      <w:r w:rsidR="00FC21BF">
        <w:rPr>
          <w:rFonts w:ascii="Arial" w:hAnsi="Arial" w:cs="Arial"/>
          <w:sz w:val="24"/>
          <w:szCs w:val="24"/>
        </w:rPr>
        <w:t>, ciberacoso y/o violencia</w:t>
      </w:r>
      <w:r w:rsidRPr="0047470A">
        <w:rPr>
          <w:rFonts w:ascii="Arial" w:hAnsi="Arial" w:cs="Arial"/>
          <w:sz w:val="24"/>
          <w:szCs w:val="24"/>
        </w:rPr>
        <w:t xml:space="preserve"> </w:t>
      </w:r>
      <w:r w:rsidR="00E73204" w:rsidRPr="0047470A">
        <w:rPr>
          <w:rFonts w:ascii="Arial" w:hAnsi="Arial" w:cs="Arial"/>
          <w:sz w:val="24"/>
          <w:szCs w:val="24"/>
        </w:rPr>
        <w:t>contra personas LGTBI</w:t>
      </w:r>
      <w:r w:rsidRPr="0047470A">
        <w:rPr>
          <w:rFonts w:ascii="Arial" w:hAnsi="Arial" w:cs="Arial"/>
          <w:sz w:val="24"/>
          <w:szCs w:val="24"/>
        </w:rPr>
        <w:t xml:space="preserve">, así como de solucionar rápidamente las que puedan producirse, apoyando en todo </w:t>
      </w:r>
      <w:r w:rsidRPr="002733FE">
        <w:rPr>
          <w:rFonts w:ascii="Arial" w:hAnsi="Arial" w:cs="Arial"/>
          <w:sz w:val="24"/>
          <w:szCs w:val="24"/>
        </w:rPr>
        <w:t>momento a las víctimas.</w:t>
      </w:r>
    </w:p>
    <w:p w14:paraId="175D478D" w14:textId="17F9F26C" w:rsidR="00A701D4" w:rsidRPr="0047470A" w:rsidRDefault="00A701D4" w:rsidP="00A701D4">
      <w:pPr>
        <w:spacing w:before="240" w:after="240" w:line="240" w:lineRule="auto"/>
        <w:jc w:val="both"/>
        <w:rPr>
          <w:rFonts w:ascii="Arial" w:hAnsi="Arial" w:cs="Arial"/>
          <w:sz w:val="24"/>
          <w:szCs w:val="24"/>
        </w:rPr>
      </w:pPr>
      <w:r w:rsidRPr="002733FE">
        <w:rPr>
          <w:rFonts w:ascii="Arial" w:hAnsi="Arial" w:cs="Arial"/>
          <w:sz w:val="24"/>
          <w:szCs w:val="24"/>
        </w:rPr>
        <w:t>En este contexto se desarrolla el Procedimiento sobre acoso</w:t>
      </w:r>
      <w:r w:rsidR="00E73204" w:rsidRPr="002733FE">
        <w:rPr>
          <w:rFonts w:ascii="Arial" w:hAnsi="Arial" w:cs="Arial"/>
          <w:sz w:val="24"/>
          <w:szCs w:val="24"/>
        </w:rPr>
        <w:t>,</w:t>
      </w:r>
      <w:r w:rsidRPr="002733FE">
        <w:rPr>
          <w:rFonts w:ascii="Arial" w:hAnsi="Arial" w:cs="Arial"/>
          <w:sz w:val="24"/>
          <w:szCs w:val="24"/>
        </w:rPr>
        <w:t xml:space="preserve"> ciberacoso y/o </w:t>
      </w:r>
      <w:r w:rsidR="00E73204" w:rsidRPr="002733FE">
        <w:rPr>
          <w:rFonts w:ascii="Arial" w:hAnsi="Arial" w:cs="Arial"/>
          <w:sz w:val="24"/>
          <w:szCs w:val="24"/>
        </w:rPr>
        <w:t>violencia contra personas LGTBI</w:t>
      </w:r>
      <w:r w:rsidRPr="002733FE">
        <w:rPr>
          <w:rFonts w:ascii="Arial" w:hAnsi="Arial" w:cs="Arial"/>
          <w:sz w:val="24"/>
          <w:szCs w:val="24"/>
        </w:rPr>
        <w:t xml:space="preserve"> en el trabajo regulado por la Circular </w:t>
      </w:r>
      <w:r w:rsidR="002733FE" w:rsidRPr="002733FE">
        <w:rPr>
          <w:rFonts w:ascii="Arial" w:hAnsi="Arial" w:cs="Arial"/>
          <w:sz w:val="24"/>
          <w:szCs w:val="24"/>
        </w:rPr>
        <w:t>10</w:t>
      </w:r>
      <w:r w:rsidRPr="002733FE">
        <w:rPr>
          <w:rFonts w:ascii="Arial" w:hAnsi="Arial" w:cs="Arial"/>
          <w:sz w:val="24"/>
          <w:szCs w:val="24"/>
        </w:rPr>
        <w:t>/202</w:t>
      </w:r>
      <w:r w:rsidR="00E73204" w:rsidRPr="002733FE">
        <w:rPr>
          <w:rFonts w:ascii="Arial" w:hAnsi="Arial" w:cs="Arial"/>
          <w:sz w:val="24"/>
          <w:szCs w:val="24"/>
        </w:rPr>
        <w:t>4</w:t>
      </w:r>
      <w:r w:rsidRPr="002733FE">
        <w:rPr>
          <w:rFonts w:ascii="Arial" w:hAnsi="Arial" w:cs="Arial"/>
          <w:sz w:val="24"/>
          <w:szCs w:val="24"/>
        </w:rPr>
        <w:t xml:space="preserve"> de </w:t>
      </w:r>
      <w:r w:rsidR="002733FE" w:rsidRPr="002733FE">
        <w:rPr>
          <w:rFonts w:ascii="Arial" w:hAnsi="Arial" w:cs="Arial"/>
          <w:sz w:val="24"/>
          <w:szCs w:val="24"/>
        </w:rPr>
        <w:t>24</w:t>
      </w:r>
      <w:r w:rsidRPr="002733FE">
        <w:rPr>
          <w:rFonts w:ascii="Arial" w:hAnsi="Arial" w:cs="Arial"/>
          <w:sz w:val="24"/>
          <w:szCs w:val="24"/>
        </w:rPr>
        <w:t xml:space="preserve"> de </w:t>
      </w:r>
      <w:r w:rsidR="002733FE" w:rsidRPr="002733FE">
        <w:rPr>
          <w:rFonts w:ascii="Arial" w:hAnsi="Arial" w:cs="Arial"/>
          <w:sz w:val="24"/>
          <w:szCs w:val="24"/>
        </w:rPr>
        <w:t>abril</w:t>
      </w:r>
      <w:r w:rsidRPr="002733FE">
        <w:rPr>
          <w:rFonts w:ascii="Arial" w:hAnsi="Arial" w:cs="Arial"/>
          <w:sz w:val="24"/>
          <w:szCs w:val="24"/>
        </w:rPr>
        <w:t xml:space="preserve">, dirigida a la prevención y solución rápida de las quejas relativas al </w:t>
      </w:r>
      <w:r w:rsidR="00E73204" w:rsidRPr="002733FE">
        <w:rPr>
          <w:rFonts w:ascii="Arial" w:hAnsi="Arial" w:cs="Arial"/>
          <w:sz w:val="24"/>
          <w:szCs w:val="24"/>
        </w:rPr>
        <w:t xml:space="preserve">acoso, ciberacoso y/o violencia contra personas LGTBI </w:t>
      </w:r>
      <w:r w:rsidRPr="002733FE">
        <w:rPr>
          <w:rFonts w:ascii="Arial" w:hAnsi="Arial" w:cs="Arial"/>
          <w:sz w:val="24"/>
          <w:szCs w:val="24"/>
        </w:rPr>
        <w:t>en la empresa</w:t>
      </w:r>
      <w:r w:rsidR="00F80E1C" w:rsidRPr="002733FE">
        <w:rPr>
          <w:rFonts w:ascii="Arial" w:hAnsi="Arial" w:cs="Arial"/>
          <w:sz w:val="24"/>
          <w:szCs w:val="24"/>
        </w:rPr>
        <w:t>,</w:t>
      </w:r>
      <w:r w:rsidRPr="002733FE">
        <w:rPr>
          <w:rFonts w:ascii="Arial" w:hAnsi="Arial" w:cs="Arial"/>
          <w:sz w:val="24"/>
          <w:szCs w:val="24"/>
        </w:rPr>
        <w:t xml:space="preserve"> sin merma de las debidas garantías, articulando la apertura de la Comisión de Investigación de Denuncias por Acoso </w:t>
      </w:r>
      <w:r w:rsidR="00E73204" w:rsidRPr="002733FE">
        <w:rPr>
          <w:rFonts w:ascii="Arial" w:hAnsi="Arial" w:cs="Arial"/>
          <w:sz w:val="24"/>
          <w:szCs w:val="24"/>
        </w:rPr>
        <w:t xml:space="preserve">LGTBI </w:t>
      </w:r>
      <w:r w:rsidRPr="002733FE">
        <w:rPr>
          <w:rFonts w:ascii="Arial" w:hAnsi="Arial" w:cs="Arial"/>
          <w:sz w:val="24"/>
          <w:szCs w:val="24"/>
        </w:rPr>
        <w:t>(</w:t>
      </w:r>
      <w:r w:rsidR="004162E7" w:rsidRPr="002733FE">
        <w:rPr>
          <w:rFonts w:ascii="Arial" w:hAnsi="Arial" w:cs="Arial"/>
          <w:sz w:val="24"/>
          <w:szCs w:val="24"/>
        </w:rPr>
        <w:t>CIDALGTBI</w:t>
      </w:r>
      <w:r w:rsidRPr="002733FE">
        <w:rPr>
          <w:rFonts w:ascii="Arial" w:hAnsi="Arial" w:cs="Arial"/>
          <w:sz w:val="24"/>
          <w:szCs w:val="24"/>
        </w:rPr>
        <w:t>), en caso de que no prosperen otras opciones.</w:t>
      </w:r>
    </w:p>
    <w:p w14:paraId="708EBA5F" w14:textId="121B4BA7" w:rsidR="00A701D4" w:rsidRPr="0047470A" w:rsidRDefault="00A701D4" w:rsidP="00A701D4">
      <w:pPr>
        <w:spacing w:before="240" w:after="240" w:line="240" w:lineRule="auto"/>
        <w:jc w:val="both"/>
        <w:rPr>
          <w:rFonts w:ascii="Arial" w:hAnsi="Arial" w:cs="Arial"/>
          <w:sz w:val="24"/>
          <w:szCs w:val="24"/>
        </w:rPr>
      </w:pPr>
      <w:r w:rsidRPr="0047470A">
        <w:rPr>
          <w:rFonts w:ascii="Arial" w:hAnsi="Arial" w:cs="Arial"/>
          <w:sz w:val="24"/>
          <w:szCs w:val="24"/>
        </w:rPr>
        <w:t xml:space="preserve">La presente comisión se constituyó el </w:t>
      </w:r>
      <w:r w:rsidRPr="009B23DF">
        <w:rPr>
          <w:rFonts w:ascii="Arial" w:hAnsi="Arial" w:cs="Arial"/>
          <w:i/>
          <w:iCs/>
          <w:color w:val="4F81BD" w:themeColor="accent1"/>
          <w:sz w:val="24"/>
          <w:szCs w:val="24"/>
        </w:rPr>
        <w:t>día</w:t>
      </w:r>
      <w:r w:rsidRPr="0047470A">
        <w:rPr>
          <w:rFonts w:ascii="Arial" w:hAnsi="Arial" w:cs="Arial"/>
          <w:sz w:val="24"/>
          <w:szCs w:val="24"/>
        </w:rPr>
        <w:t xml:space="preserve"> de </w:t>
      </w:r>
      <w:r w:rsidRPr="009B23DF">
        <w:rPr>
          <w:rFonts w:ascii="Arial" w:hAnsi="Arial" w:cs="Arial"/>
          <w:i/>
          <w:iCs/>
          <w:color w:val="4F81BD" w:themeColor="accent1"/>
          <w:sz w:val="24"/>
          <w:szCs w:val="24"/>
        </w:rPr>
        <w:t>mes</w:t>
      </w:r>
      <w:r w:rsidRPr="0047470A">
        <w:rPr>
          <w:rFonts w:ascii="Arial" w:hAnsi="Arial" w:cs="Arial"/>
          <w:sz w:val="24"/>
          <w:szCs w:val="24"/>
        </w:rPr>
        <w:t xml:space="preserve"> de </w:t>
      </w:r>
      <w:r w:rsidRPr="009B23DF">
        <w:rPr>
          <w:rFonts w:ascii="Arial" w:hAnsi="Arial" w:cs="Arial"/>
          <w:i/>
          <w:iCs/>
          <w:color w:val="4F81BD" w:themeColor="accent1"/>
          <w:sz w:val="24"/>
          <w:szCs w:val="24"/>
        </w:rPr>
        <w:t>año</w:t>
      </w:r>
      <w:r w:rsidRPr="009B23DF">
        <w:rPr>
          <w:rFonts w:ascii="Arial" w:hAnsi="Arial" w:cs="Arial"/>
          <w:color w:val="4F81BD" w:themeColor="accent1"/>
          <w:sz w:val="24"/>
          <w:szCs w:val="24"/>
        </w:rPr>
        <w:t xml:space="preserve"> </w:t>
      </w:r>
      <w:r w:rsidRPr="0047470A">
        <w:rPr>
          <w:rFonts w:ascii="Arial" w:hAnsi="Arial" w:cs="Arial"/>
          <w:sz w:val="24"/>
          <w:szCs w:val="24"/>
        </w:rPr>
        <w:t xml:space="preserve">integrada por, </w:t>
      </w:r>
      <w:r w:rsidRPr="0047470A">
        <w:rPr>
          <w:rFonts w:ascii="Arial" w:hAnsi="Arial" w:cs="Arial"/>
          <w:i/>
          <w:iCs/>
          <w:sz w:val="24"/>
          <w:szCs w:val="24"/>
        </w:rPr>
        <w:t>p</w:t>
      </w:r>
      <w:r w:rsidRPr="009B23DF">
        <w:rPr>
          <w:rFonts w:ascii="Arial" w:hAnsi="Arial" w:cs="Arial"/>
          <w:i/>
          <w:iCs/>
          <w:color w:val="4F81BD" w:themeColor="accent1"/>
          <w:sz w:val="24"/>
          <w:szCs w:val="24"/>
        </w:rPr>
        <w:t>oner los integrantes de la CIDA</w:t>
      </w:r>
      <w:r w:rsidR="00E73204" w:rsidRPr="009B23DF">
        <w:rPr>
          <w:rFonts w:ascii="Arial" w:hAnsi="Arial" w:cs="Arial"/>
          <w:i/>
          <w:iCs/>
          <w:color w:val="4F81BD" w:themeColor="accent1"/>
          <w:sz w:val="24"/>
          <w:szCs w:val="24"/>
        </w:rPr>
        <w:t>LGTBI</w:t>
      </w:r>
      <w:r w:rsidRPr="009B23DF">
        <w:rPr>
          <w:rFonts w:ascii="Arial" w:hAnsi="Arial" w:cs="Arial"/>
          <w:color w:val="4F81BD" w:themeColor="accent1"/>
          <w:sz w:val="24"/>
          <w:szCs w:val="24"/>
        </w:rPr>
        <w:t xml:space="preserve"> </w:t>
      </w:r>
      <w:r w:rsidRPr="0047470A">
        <w:rPr>
          <w:rFonts w:ascii="Arial" w:hAnsi="Arial" w:cs="Arial"/>
          <w:sz w:val="24"/>
          <w:szCs w:val="24"/>
        </w:rPr>
        <w:t xml:space="preserve">como consecuencia del escrito presentado con </w:t>
      </w:r>
      <w:r w:rsidRPr="00667E1B">
        <w:rPr>
          <w:rFonts w:ascii="Arial" w:hAnsi="Arial" w:cs="Arial"/>
          <w:sz w:val="24"/>
          <w:szCs w:val="24"/>
        </w:rPr>
        <w:t xml:space="preserve">fecha </w:t>
      </w:r>
      <w:r w:rsidR="009B23DF" w:rsidRPr="009B23DF">
        <w:rPr>
          <w:rFonts w:ascii="Arial" w:hAnsi="Arial" w:cs="Arial"/>
          <w:i/>
          <w:iCs/>
          <w:color w:val="4F81BD" w:themeColor="accent1"/>
          <w:sz w:val="24"/>
          <w:szCs w:val="24"/>
        </w:rPr>
        <w:t>día</w:t>
      </w:r>
      <w:r w:rsidR="009B23DF" w:rsidRPr="006E726F">
        <w:rPr>
          <w:rFonts w:ascii="Arial" w:hAnsi="Arial" w:cs="Arial"/>
          <w:color w:val="0000FF"/>
          <w:sz w:val="24"/>
          <w:szCs w:val="24"/>
        </w:rPr>
        <w:t xml:space="preserve"> </w:t>
      </w:r>
      <w:r w:rsidR="009B23DF" w:rsidRPr="008D4EF1">
        <w:rPr>
          <w:rFonts w:ascii="Arial" w:hAnsi="Arial" w:cs="Arial"/>
          <w:sz w:val="24"/>
          <w:szCs w:val="24"/>
        </w:rPr>
        <w:t xml:space="preserve">de </w:t>
      </w:r>
      <w:r w:rsidR="009B23DF" w:rsidRPr="009B23DF">
        <w:rPr>
          <w:rFonts w:ascii="Arial" w:hAnsi="Arial" w:cs="Arial"/>
          <w:i/>
          <w:iCs/>
          <w:color w:val="4F81BD" w:themeColor="accent1"/>
          <w:sz w:val="24"/>
          <w:szCs w:val="24"/>
        </w:rPr>
        <w:t>mes</w:t>
      </w:r>
      <w:r w:rsidR="009B23DF" w:rsidRPr="006E726F">
        <w:rPr>
          <w:rFonts w:ascii="Arial" w:hAnsi="Arial" w:cs="Arial"/>
          <w:color w:val="0000FF"/>
          <w:sz w:val="24"/>
          <w:szCs w:val="24"/>
        </w:rPr>
        <w:t xml:space="preserve"> </w:t>
      </w:r>
      <w:r w:rsidR="009B23DF" w:rsidRPr="008D4EF1">
        <w:rPr>
          <w:rFonts w:ascii="Arial" w:hAnsi="Arial" w:cs="Arial"/>
          <w:sz w:val="24"/>
          <w:szCs w:val="24"/>
        </w:rPr>
        <w:t xml:space="preserve">de </w:t>
      </w:r>
      <w:r w:rsidR="009B23DF" w:rsidRPr="009B23DF">
        <w:rPr>
          <w:rFonts w:ascii="Arial" w:hAnsi="Arial" w:cs="Arial"/>
          <w:i/>
          <w:iCs/>
          <w:color w:val="4F81BD" w:themeColor="accent1"/>
          <w:sz w:val="24"/>
          <w:szCs w:val="24"/>
        </w:rPr>
        <w:t>año</w:t>
      </w:r>
      <w:r w:rsidR="00667E1B">
        <w:rPr>
          <w:rFonts w:ascii="Arial" w:hAnsi="Arial" w:cs="Arial"/>
          <w:sz w:val="24"/>
          <w:szCs w:val="24"/>
        </w:rPr>
        <w:t xml:space="preserve"> </w:t>
      </w:r>
      <w:r w:rsidRPr="00667E1B">
        <w:rPr>
          <w:rFonts w:ascii="Arial" w:hAnsi="Arial" w:cs="Arial"/>
          <w:sz w:val="24"/>
          <w:szCs w:val="24"/>
        </w:rPr>
        <w:t xml:space="preserve">por </w:t>
      </w:r>
      <w:r w:rsidRPr="009B23DF">
        <w:rPr>
          <w:rFonts w:ascii="Arial" w:hAnsi="Arial" w:cs="Arial"/>
          <w:i/>
          <w:iCs/>
          <w:color w:val="4F81BD" w:themeColor="accent1"/>
          <w:sz w:val="24"/>
          <w:szCs w:val="24"/>
        </w:rPr>
        <w:t>denunciante/s</w:t>
      </w:r>
      <w:r w:rsidRPr="00667E1B">
        <w:rPr>
          <w:rFonts w:ascii="Arial" w:hAnsi="Arial" w:cs="Arial"/>
          <w:sz w:val="24"/>
          <w:szCs w:val="24"/>
        </w:rPr>
        <w:t xml:space="preserve"> para</w:t>
      </w:r>
      <w:r w:rsidRPr="0047470A">
        <w:rPr>
          <w:rFonts w:ascii="Arial" w:hAnsi="Arial" w:cs="Arial"/>
          <w:sz w:val="24"/>
          <w:szCs w:val="24"/>
        </w:rPr>
        <w:t xml:space="preserve"> investigar la posible situación de </w:t>
      </w:r>
      <w:r w:rsidR="00E73204" w:rsidRPr="0047470A">
        <w:rPr>
          <w:rFonts w:ascii="Arial" w:hAnsi="Arial" w:cs="Arial"/>
          <w:sz w:val="24"/>
          <w:szCs w:val="24"/>
        </w:rPr>
        <w:t>acoso, ciberacoso y/o violencia contra personas LGTBI</w:t>
      </w:r>
      <w:r w:rsidRPr="0047470A">
        <w:rPr>
          <w:rFonts w:ascii="Arial" w:hAnsi="Arial" w:cs="Arial"/>
          <w:sz w:val="24"/>
          <w:szCs w:val="24"/>
        </w:rPr>
        <w:t xml:space="preserve"> en el trabajo que recibió por parte de </w:t>
      </w:r>
      <w:r w:rsidRPr="009B23DF">
        <w:rPr>
          <w:rFonts w:ascii="Arial" w:hAnsi="Arial" w:cs="Arial"/>
          <w:i/>
          <w:iCs/>
          <w:color w:val="4F81BD" w:themeColor="accent1"/>
          <w:sz w:val="24"/>
          <w:szCs w:val="24"/>
        </w:rPr>
        <w:t>denunciado/a</w:t>
      </w:r>
      <w:r w:rsidRPr="009B23DF">
        <w:rPr>
          <w:rFonts w:ascii="Arial" w:hAnsi="Arial" w:cs="Arial"/>
          <w:color w:val="4F81BD" w:themeColor="accent1"/>
          <w:sz w:val="24"/>
          <w:szCs w:val="24"/>
        </w:rPr>
        <w:t>.</w:t>
      </w:r>
    </w:p>
    <w:p w14:paraId="2E90B9A9" w14:textId="77777777" w:rsidR="00A701D4" w:rsidRPr="0047470A" w:rsidRDefault="00A701D4" w:rsidP="00A701D4">
      <w:pPr>
        <w:spacing w:before="240" w:after="240" w:line="240" w:lineRule="auto"/>
        <w:jc w:val="both"/>
        <w:rPr>
          <w:rFonts w:ascii="Arial" w:hAnsi="Arial" w:cs="Arial"/>
          <w:b/>
          <w:sz w:val="24"/>
          <w:szCs w:val="24"/>
          <w:u w:val="single"/>
        </w:rPr>
      </w:pPr>
      <w:r w:rsidRPr="0047470A">
        <w:rPr>
          <w:rFonts w:ascii="Arial" w:hAnsi="Arial" w:cs="Arial"/>
          <w:b/>
          <w:sz w:val="24"/>
          <w:szCs w:val="24"/>
          <w:u w:val="single"/>
        </w:rPr>
        <w:t>PROCEDIMIENTO</w:t>
      </w:r>
    </w:p>
    <w:p w14:paraId="012F58A6" w14:textId="77777777" w:rsidR="00A701D4" w:rsidRPr="0047470A" w:rsidRDefault="00A701D4" w:rsidP="00A701D4">
      <w:pPr>
        <w:spacing w:before="240" w:after="240" w:line="240" w:lineRule="auto"/>
        <w:jc w:val="both"/>
        <w:rPr>
          <w:rFonts w:ascii="Arial" w:hAnsi="Arial" w:cs="Arial"/>
          <w:sz w:val="24"/>
          <w:szCs w:val="24"/>
        </w:rPr>
      </w:pPr>
      <w:r w:rsidRPr="0047470A">
        <w:rPr>
          <w:rFonts w:ascii="Arial" w:hAnsi="Arial" w:cs="Arial"/>
          <w:sz w:val="24"/>
          <w:szCs w:val="24"/>
        </w:rPr>
        <w:t>El procedimiento empleado ha consistido en:</w:t>
      </w:r>
    </w:p>
    <w:p w14:paraId="10687A07" w14:textId="58596E9D" w:rsidR="00A701D4" w:rsidRPr="009B23DF" w:rsidRDefault="00A701D4" w:rsidP="006E09EE">
      <w:pPr>
        <w:pStyle w:val="Prrafodelista"/>
        <w:numPr>
          <w:ilvl w:val="0"/>
          <w:numId w:val="7"/>
        </w:numPr>
        <w:spacing w:before="240" w:after="240" w:line="240" w:lineRule="auto"/>
        <w:jc w:val="both"/>
        <w:rPr>
          <w:rFonts w:ascii="Arial" w:hAnsi="Arial" w:cs="Arial"/>
          <w:i/>
          <w:iCs/>
          <w:color w:val="4F81BD" w:themeColor="accent1"/>
          <w:sz w:val="24"/>
          <w:szCs w:val="24"/>
        </w:rPr>
      </w:pPr>
      <w:r w:rsidRPr="0047470A">
        <w:rPr>
          <w:rFonts w:ascii="Arial" w:hAnsi="Arial" w:cs="Arial"/>
          <w:sz w:val="24"/>
          <w:szCs w:val="24"/>
        </w:rPr>
        <w:t xml:space="preserve">Análisis documental de la información facilitada por </w:t>
      </w:r>
      <w:r w:rsidRPr="009B23DF">
        <w:rPr>
          <w:rFonts w:ascii="Arial" w:hAnsi="Arial" w:cs="Arial"/>
          <w:i/>
          <w:iCs/>
          <w:color w:val="4F81BD" w:themeColor="accent1"/>
          <w:sz w:val="24"/>
          <w:szCs w:val="24"/>
        </w:rPr>
        <w:t>(ejemplo: denunciante/s, otras partes...)</w:t>
      </w:r>
      <w:r w:rsidR="00F13C5D">
        <w:rPr>
          <w:rFonts w:ascii="Arial" w:hAnsi="Arial" w:cs="Arial"/>
          <w:i/>
          <w:iCs/>
          <w:color w:val="4F81BD" w:themeColor="accent1"/>
          <w:sz w:val="24"/>
          <w:szCs w:val="24"/>
        </w:rPr>
        <w:t>.</w:t>
      </w:r>
    </w:p>
    <w:p w14:paraId="131E07FC" w14:textId="569963F3" w:rsidR="00A701D4" w:rsidRPr="009B23DF" w:rsidRDefault="00A701D4" w:rsidP="006E09EE">
      <w:pPr>
        <w:pStyle w:val="Prrafodelista"/>
        <w:numPr>
          <w:ilvl w:val="0"/>
          <w:numId w:val="7"/>
        </w:numPr>
        <w:spacing w:before="240" w:after="240" w:line="240" w:lineRule="auto"/>
        <w:jc w:val="both"/>
        <w:rPr>
          <w:rFonts w:ascii="Arial" w:hAnsi="Arial" w:cs="Arial"/>
          <w:color w:val="4F81BD" w:themeColor="accent1"/>
          <w:sz w:val="24"/>
          <w:szCs w:val="24"/>
        </w:rPr>
      </w:pPr>
      <w:r w:rsidRPr="0047470A">
        <w:rPr>
          <w:rFonts w:ascii="Arial" w:hAnsi="Arial" w:cs="Arial"/>
          <w:sz w:val="24"/>
          <w:szCs w:val="24"/>
        </w:rPr>
        <w:t xml:space="preserve">Solicitud de documentación </w:t>
      </w:r>
      <w:r w:rsidRPr="0047470A">
        <w:rPr>
          <w:rFonts w:ascii="Arial" w:hAnsi="Arial" w:cs="Arial"/>
          <w:i/>
          <w:iCs/>
          <w:sz w:val="24"/>
          <w:szCs w:val="24"/>
        </w:rPr>
        <w:t>(</w:t>
      </w:r>
      <w:r w:rsidRPr="009B23DF">
        <w:rPr>
          <w:rFonts w:ascii="Arial" w:hAnsi="Arial" w:cs="Arial"/>
          <w:i/>
          <w:iCs/>
          <w:color w:val="4F81BD" w:themeColor="accent1"/>
          <w:sz w:val="24"/>
          <w:szCs w:val="24"/>
        </w:rPr>
        <w:t>ejemplo: al área de comercial, juego, comité de empresa...)</w:t>
      </w:r>
      <w:r w:rsidR="00F13C5D">
        <w:rPr>
          <w:rFonts w:ascii="Arial" w:hAnsi="Arial" w:cs="Arial"/>
          <w:color w:val="4F81BD" w:themeColor="accent1"/>
          <w:sz w:val="24"/>
          <w:szCs w:val="24"/>
        </w:rPr>
        <w:t>.</w:t>
      </w:r>
    </w:p>
    <w:p w14:paraId="0224F853" w14:textId="02B70089" w:rsidR="00A701D4" w:rsidRPr="008D4EF1" w:rsidRDefault="00A701D4" w:rsidP="006E09EE">
      <w:pPr>
        <w:pStyle w:val="Prrafodelista"/>
        <w:numPr>
          <w:ilvl w:val="0"/>
          <w:numId w:val="7"/>
        </w:numPr>
        <w:spacing w:before="240" w:after="240" w:line="240" w:lineRule="auto"/>
        <w:jc w:val="both"/>
        <w:rPr>
          <w:rFonts w:ascii="Arial" w:hAnsi="Arial" w:cs="Arial"/>
          <w:sz w:val="24"/>
          <w:szCs w:val="24"/>
        </w:rPr>
      </w:pPr>
      <w:r w:rsidRPr="008D4EF1">
        <w:rPr>
          <w:rFonts w:ascii="Arial" w:hAnsi="Arial" w:cs="Arial"/>
          <w:sz w:val="24"/>
          <w:szCs w:val="24"/>
        </w:rPr>
        <w:t xml:space="preserve">Entrevistas con </w:t>
      </w:r>
      <w:r w:rsidR="00B41DB1" w:rsidRPr="008D4EF1">
        <w:rPr>
          <w:rFonts w:ascii="Arial" w:hAnsi="Arial" w:cs="Arial"/>
          <w:sz w:val="24"/>
          <w:szCs w:val="24"/>
        </w:rPr>
        <w:t>todas las personas trabajadoras implicadas</w:t>
      </w:r>
      <w:r w:rsidR="00F13C5D">
        <w:rPr>
          <w:rFonts w:ascii="Arial" w:hAnsi="Arial" w:cs="Arial"/>
          <w:sz w:val="24"/>
          <w:szCs w:val="24"/>
        </w:rPr>
        <w:t>.</w:t>
      </w:r>
    </w:p>
    <w:p w14:paraId="5F573299" w14:textId="77777777" w:rsidR="00A701D4" w:rsidRPr="008D4EF1" w:rsidRDefault="00A701D4" w:rsidP="006E09EE">
      <w:pPr>
        <w:pStyle w:val="Prrafodelista"/>
        <w:numPr>
          <w:ilvl w:val="0"/>
          <w:numId w:val="7"/>
        </w:numPr>
        <w:spacing w:before="240" w:after="240" w:line="240" w:lineRule="auto"/>
        <w:jc w:val="both"/>
        <w:rPr>
          <w:rFonts w:ascii="Arial" w:hAnsi="Arial" w:cs="Arial"/>
          <w:sz w:val="24"/>
          <w:szCs w:val="24"/>
        </w:rPr>
      </w:pPr>
      <w:r w:rsidRPr="008D4EF1">
        <w:rPr>
          <w:rFonts w:ascii="Arial" w:hAnsi="Arial" w:cs="Arial"/>
          <w:sz w:val="24"/>
          <w:szCs w:val="24"/>
        </w:rPr>
        <w:t>Entrevistas con testigos</w:t>
      </w:r>
    </w:p>
    <w:p w14:paraId="2F3D00BF" w14:textId="77777777" w:rsidR="00A701D4" w:rsidRPr="008D4EF1" w:rsidRDefault="00A701D4" w:rsidP="00A701D4">
      <w:pPr>
        <w:spacing w:before="240" w:after="240" w:line="240" w:lineRule="auto"/>
        <w:jc w:val="both"/>
        <w:rPr>
          <w:rFonts w:ascii="Arial" w:hAnsi="Arial" w:cs="Arial"/>
          <w:sz w:val="24"/>
          <w:szCs w:val="24"/>
        </w:rPr>
      </w:pPr>
      <w:r w:rsidRPr="008D4EF1">
        <w:rPr>
          <w:rFonts w:ascii="Arial" w:hAnsi="Arial" w:cs="Arial"/>
          <w:sz w:val="24"/>
          <w:szCs w:val="24"/>
        </w:rPr>
        <w:t xml:space="preserve">En este sentido y, en primer lugar, respecto al análisis documental se procedió al estudio de: </w:t>
      </w:r>
    </w:p>
    <w:p w14:paraId="52527A6C" w14:textId="220CAC64" w:rsidR="00A701D4" w:rsidRPr="0047470A" w:rsidRDefault="00A701D4" w:rsidP="006E09EE">
      <w:pPr>
        <w:pStyle w:val="Prrafodelista"/>
        <w:numPr>
          <w:ilvl w:val="0"/>
          <w:numId w:val="8"/>
        </w:numPr>
        <w:spacing w:before="240" w:after="240" w:line="240" w:lineRule="auto"/>
        <w:jc w:val="both"/>
        <w:rPr>
          <w:rFonts w:ascii="Arial" w:hAnsi="Arial" w:cs="Arial"/>
          <w:sz w:val="24"/>
          <w:szCs w:val="24"/>
        </w:rPr>
      </w:pPr>
      <w:r w:rsidRPr="008D4EF1">
        <w:rPr>
          <w:rFonts w:ascii="Arial" w:hAnsi="Arial" w:cs="Arial"/>
          <w:sz w:val="24"/>
          <w:szCs w:val="24"/>
        </w:rPr>
        <w:t>Documentación aportada por</w:t>
      </w:r>
      <w:r w:rsidRPr="009B23DF">
        <w:rPr>
          <w:rFonts w:ascii="Arial" w:hAnsi="Arial" w:cs="Arial"/>
          <w:color w:val="4F81BD" w:themeColor="accent1"/>
          <w:sz w:val="24"/>
          <w:szCs w:val="24"/>
        </w:rPr>
        <w:t xml:space="preserve"> denunciante/s</w:t>
      </w:r>
      <w:r w:rsidR="00F13C5D">
        <w:rPr>
          <w:rFonts w:ascii="Arial" w:hAnsi="Arial" w:cs="Arial"/>
          <w:color w:val="4F81BD" w:themeColor="accent1"/>
          <w:sz w:val="24"/>
          <w:szCs w:val="24"/>
        </w:rPr>
        <w:t>.</w:t>
      </w:r>
    </w:p>
    <w:p w14:paraId="412F75AC" w14:textId="419C3E3E" w:rsidR="00A701D4" w:rsidRPr="0047470A" w:rsidRDefault="00A701D4" w:rsidP="006E09EE">
      <w:pPr>
        <w:pStyle w:val="Prrafodelista"/>
        <w:numPr>
          <w:ilvl w:val="0"/>
          <w:numId w:val="9"/>
        </w:numPr>
        <w:spacing w:before="240" w:after="240" w:line="240" w:lineRule="auto"/>
        <w:jc w:val="both"/>
        <w:rPr>
          <w:rFonts w:ascii="Arial" w:hAnsi="Arial" w:cs="Arial"/>
          <w:sz w:val="24"/>
          <w:szCs w:val="24"/>
        </w:rPr>
      </w:pPr>
      <w:r w:rsidRPr="0047470A">
        <w:rPr>
          <w:rFonts w:ascii="Arial" w:hAnsi="Arial" w:cs="Arial"/>
          <w:sz w:val="24"/>
          <w:szCs w:val="24"/>
        </w:rPr>
        <w:t>Escrito de la denuncia</w:t>
      </w:r>
      <w:r w:rsidR="00F13C5D">
        <w:rPr>
          <w:rFonts w:ascii="Arial" w:hAnsi="Arial" w:cs="Arial"/>
          <w:sz w:val="24"/>
          <w:szCs w:val="24"/>
        </w:rPr>
        <w:t>.</w:t>
      </w:r>
    </w:p>
    <w:p w14:paraId="54C22BAA" w14:textId="77777777" w:rsidR="00A701D4" w:rsidRPr="0047470A" w:rsidRDefault="00A701D4" w:rsidP="00A701D4">
      <w:pPr>
        <w:spacing w:before="240" w:after="240" w:line="240" w:lineRule="auto"/>
        <w:jc w:val="both"/>
        <w:rPr>
          <w:rFonts w:ascii="Arial" w:hAnsi="Arial" w:cs="Arial"/>
          <w:sz w:val="24"/>
          <w:szCs w:val="24"/>
        </w:rPr>
      </w:pPr>
      <w:r w:rsidRPr="0047470A">
        <w:rPr>
          <w:rFonts w:ascii="Arial" w:hAnsi="Arial" w:cs="Arial"/>
          <w:sz w:val="24"/>
          <w:szCs w:val="24"/>
        </w:rPr>
        <w:t xml:space="preserve">En segundo lugar, se solicitó información </w:t>
      </w:r>
      <w:r w:rsidRPr="009B23DF">
        <w:rPr>
          <w:rFonts w:ascii="Arial" w:hAnsi="Arial" w:cs="Arial"/>
          <w:color w:val="4F81BD" w:themeColor="accent1"/>
          <w:sz w:val="24"/>
          <w:szCs w:val="24"/>
        </w:rPr>
        <w:t>(</w:t>
      </w:r>
      <w:r w:rsidRPr="009B23DF">
        <w:rPr>
          <w:rFonts w:ascii="Arial" w:hAnsi="Arial" w:cs="Arial"/>
          <w:i/>
          <w:iCs/>
          <w:color w:val="4F81BD" w:themeColor="accent1"/>
          <w:sz w:val="24"/>
          <w:szCs w:val="24"/>
        </w:rPr>
        <w:t>ejemplo: al área de comercial, juego, comité de empresa...)</w:t>
      </w:r>
      <w:r w:rsidRPr="009B23DF">
        <w:rPr>
          <w:rFonts w:ascii="Arial" w:hAnsi="Arial" w:cs="Arial"/>
          <w:color w:val="4F81BD" w:themeColor="accent1"/>
          <w:sz w:val="24"/>
          <w:szCs w:val="24"/>
        </w:rPr>
        <w:t xml:space="preserve"> </w:t>
      </w:r>
      <w:r w:rsidRPr="0047470A">
        <w:rPr>
          <w:rFonts w:ascii="Arial" w:hAnsi="Arial" w:cs="Arial"/>
          <w:sz w:val="24"/>
          <w:szCs w:val="24"/>
        </w:rPr>
        <w:t>a fin de realizar una serie de comprobaciones así que, la información requerida fue:</w:t>
      </w:r>
    </w:p>
    <w:p w14:paraId="3811ECFA" w14:textId="5B3E36F8" w:rsidR="00A701D4" w:rsidRPr="0047470A" w:rsidRDefault="00A701D4" w:rsidP="006E09EE">
      <w:pPr>
        <w:pStyle w:val="Prrafodelista"/>
        <w:numPr>
          <w:ilvl w:val="0"/>
          <w:numId w:val="9"/>
        </w:numPr>
        <w:spacing w:before="240" w:after="240" w:line="240" w:lineRule="auto"/>
        <w:jc w:val="both"/>
        <w:rPr>
          <w:rFonts w:ascii="Arial" w:hAnsi="Arial" w:cs="Arial"/>
          <w:sz w:val="24"/>
          <w:szCs w:val="24"/>
        </w:rPr>
      </w:pPr>
      <w:r w:rsidRPr="0047470A">
        <w:rPr>
          <w:rFonts w:ascii="Arial" w:hAnsi="Arial" w:cs="Arial"/>
          <w:sz w:val="24"/>
          <w:szCs w:val="24"/>
        </w:rPr>
        <w:t>Indicar la información solicitada</w:t>
      </w:r>
      <w:r w:rsidR="00F13C5D">
        <w:rPr>
          <w:rFonts w:ascii="Arial" w:hAnsi="Arial" w:cs="Arial"/>
          <w:sz w:val="24"/>
          <w:szCs w:val="24"/>
        </w:rPr>
        <w:t>.</w:t>
      </w:r>
    </w:p>
    <w:p w14:paraId="22BD12F5" w14:textId="09AC4CE2" w:rsidR="00A701D4" w:rsidRPr="0047470A" w:rsidRDefault="00A701D4" w:rsidP="00A701D4">
      <w:pPr>
        <w:spacing w:before="240" w:after="240" w:line="240" w:lineRule="auto"/>
        <w:jc w:val="both"/>
        <w:rPr>
          <w:rFonts w:ascii="Arial" w:hAnsi="Arial" w:cs="Arial"/>
          <w:sz w:val="24"/>
          <w:szCs w:val="24"/>
        </w:rPr>
      </w:pPr>
      <w:r w:rsidRPr="0047470A">
        <w:rPr>
          <w:rFonts w:ascii="Arial" w:hAnsi="Arial" w:cs="Arial"/>
          <w:sz w:val="24"/>
          <w:szCs w:val="24"/>
        </w:rPr>
        <w:t>En tercer lugar, se realizaron las siguientes entrevistas a los trabajadores</w:t>
      </w:r>
      <w:r w:rsidR="00027DA0">
        <w:rPr>
          <w:rFonts w:ascii="Arial" w:hAnsi="Arial" w:cs="Arial"/>
          <w:sz w:val="24"/>
          <w:szCs w:val="24"/>
        </w:rPr>
        <w:t xml:space="preserve"> y trabajadoras</w:t>
      </w:r>
      <w:r w:rsidRPr="0047470A">
        <w:rPr>
          <w:rFonts w:ascii="Arial" w:hAnsi="Arial" w:cs="Arial"/>
          <w:sz w:val="24"/>
          <w:szCs w:val="24"/>
        </w:rPr>
        <w:t xml:space="preserve"> implicados y a los posibles testigos:</w:t>
      </w:r>
    </w:p>
    <w:p w14:paraId="4A8CF634" w14:textId="77777777" w:rsidR="00A701D4" w:rsidRPr="0047470A" w:rsidRDefault="00A701D4" w:rsidP="006E09EE">
      <w:pPr>
        <w:pStyle w:val="Prrafodelista"/>
        <w:numPr>
          <w:ilvl w:val="0"/>
          <w:numId w:val="10"/>
        </w:numPr>
        <w:spacing w:before="240" w:after="240" w:line="240" w:lineRule="auto"/>
        <w:jc w:val="both"/>
        <w:rPr>
          <w:rFonts w:ascii="Arial" w:hAnsi="Arial" w:cs="Arial"/>
          <w:sz w:val="24"/>
          <w:szCs w:val="24"/>
        </w:rPr>
      </w:pPr>
      <w:r w:rsidRPr="0047470A">
        <w:rPr>
          <w:rFonts w:ascii="Arial" w:hAnsi="Arial" w:cs="Arial"/>
          <w:sz w:val="24"/>
          <w:szCs w:val="24"/>
        </w:rPr>
        <w:t xml:space="preserve">Entrevista a </w:t>
      </w:r>
      <w:r w:rsidRPr="009B23DF">
        <w:rPr>
          <w:rFonts w:ascii="Arial" w:hAnsi="Arial" w:cs="Arial"/>
          <w:i/>
          <w:iCs/>
          <w:color w:val="4F81BD" w:themeColor="accent1"/>
          <w:sz w:val="24"/>
          <w:szCs w:val="24"/>
        </w:rPr>
        <w:t>nombre completo de la persona entrevistada</w:t>
      </w:r>
      <w:r w:rsidRPr="009B23DF">
        <w:rPr>
          <w:rFonts w:ascii="Arial" w:hAnsi="Arial" w:cs="Arial"/>
          <w:color w:val="4F81BD" w:themeColor="accent1"/>
          <w:sz w:val="24"/>
          <w:szCs w:val="24"/>
        </w:rPr>
        <w:t xml:space="preserve"> (en adelante, </w:t>
      </w:r>
      <w:r w:rsidRPr="009B23DF">
        <w:rPr>
          <w:rFonts w:ascii="Arial" w:hAnsi="Arial" w:cs="Arial"/>
          <w:i/>
          <w:iCs/>
          <w:color w:val="4F81BD" w:themeColor="accent1"/>
          <w:sz w:val="24"/>
          <w:szCs w:val="24"/>
        </w:rPr>
        <w:t>siglas del nombre</w:t>
      </w:r>
      <w:r w:rsidRPr="009B23DF">
        <w:rPr>
          <w:rFonts w:ascii="Arial" w:hAnsi="Arial" w:cs="Arial"/>
          <w:color w:val="4F81BD" w:themeColor="accent1"/>
          <w:sz w:val="24"/>
          <w:szCs w:val="24"/>
        </w:rPr>
        <w:t>)</w:t>
      </w:r>
      <w:r w:rsidRPr="0047470A">
        <w:rPr>
          <w:rFonts w:ascii="Arial" w:hAnsi="Arial" w:cs="Arial"/>
          <w:sz w:val="24"/>
          <w:szCs w:val="24"/>
        </w:rPr>
        <w:t xml:space="preserve">, realizada el </w:t>
      </w:r>
      <w:r w:rsidRPr="009B23DF">
        <w:rPr>
          <w:rFonts w:ascii="Arial" w:hAnsi="Arial" w:cs="Arial"/>
          <w:i/>
          <w:iCs/>
          <w:color w:val="4F81BD" w:themeColor="accent1"/>
          <w:sz w:val="24"/>
          <w:szCs w:val="24"/>
        </w:rPr>
        <w:t>día</w:t>
      </w:r>
      <w:r w:rsidRPr="009B23DF">
        <w:rPr>
          <w:rFonts w:ascii="Arial" w:hAnsi="Arial" w:cs="Arial"/>
          <w:color w:val="4F81BD" w:themeColor="accent1"/>
          <w:sz w:val="24"/>
          <w:szCs w:val="24"/>
        </w:rPr>
        <w:t xml:space="preserve"> </w:t>
      </w:r>
      <w:r w:rsidRPr="0047470A">
        <w:rPr>
          <w:rFonts w:ascii="Arial" w:hAnsi="Arial" w:cs="Arial"/>
          <w:sz w:val="24"/>
          <w:szCs w:val="24"/>
        </w:rPr>
        <w:t xml:space="preserve">de </w:t>
      </w:r>
      <w:r w:rsidRPr="009B23DF">
        <w:rPr>
          <w:rFonts w:ascii="Arial" w:hAnsi="Arial" w:cs="Arial"/>
          <w:i/>
          <w:iCs/>
          <w:color w:val="4F81BD" w:themeColor="accent1"/>
          <w:sz w:val="24"/>
          <w:szCs w:val="24"/>
        </w:rPr>
        <w:t>mes</w:t>
      </w:r>
      <w:r w:rsidRPr="0047470A">
        <w:rPr>
          <w:rFonts w:ascii="Arial" w:hAnsi="Arial" w:cs="Arial"/>
          <w:sz w:val="24"/>
          <w:szCs w:val="24"/>
        </w:rPr>
        <w:t xml:space="preserve"> de </w:t>
      </w:r>
      <w:r w:rsidRPr="009B23DF">
        <w:rPr>
          <w:rFonts w:ascii="Arial" w:hAnsi="Arial" w:cs="Arial"/>
          <w:i/>
          <w:iCs/>
          <w:color w:val="4F81BD" w:themeColor="accent1"/>
          <w:sz w:val="24"/>
          <w:szCs w:val="24"/>
        </w:rPr>
        <w:t>año</w:t>
      </w:r>
      <w:r w:rsidRPr="009B23DF">
        <w:rPr>
          <w:rFonts w:ascii="Arial" w:hAnsi="Arial" w:cs="Arial"/>
          <w:color w:val="4F81BD" w:themeColor="accent1"/>
          <w:sz w:val="24"/>
          <w:szCs w:val="24"/>
        </w:rPr>
        <w:t xml:space="preserve"> </w:t>
      </w:r>
      <w:r w:rsidRPr="0047470A">
        <w:rPr>
          <w:rFonts w:ascii="Arial" w:hAnsi="Arial" w:cs="Arial"/>
          <w:sz w:val="24"/>
          <w:szCs w:val="24"/>
        </w:rPr>
        <w:t xml:space="preserve">a las </w:t>
      </w:r>
      <w:r w:rsidRPr="009B23DF">
        <w:rPr>
          <w:rFonts w:ascii="Arial" w:hAnsi="Arial" w:cs="Arial"/>
          <w:i/>
          <w:iCs/>
          <w:color w:val="4F81BD" w:themeColor="accent1"/>
          <w:sz w:val="24"/>
          <w:szCs w:val="24"/>
        </w:rPr>
        <w:t>XX:XX</w:t>
      </w:r>
      <w:r w:rsidRPr="0047470A">
        <w:rPr>
          <w:rFonts w:ascii="Arial" w:hAnsi="Arial" w:cs="Arial"/>
          <w:sz w:val="24"/>
          <w:szCs w:val="24"/>
        </w:rPr>
        <w:t xml:space="preserve"> horas.</w:t>
      </w:r>
    </w:p>
    <w:p w14:paraId="1CCE0162" w14:textId="77777777" w:rsidR="00A701D4" w:rsidRPr="0047470A" w:rsidRDefault="00A701D4" w:rsidP="00A701D4">
      <w:pPr>
        <w:spacing w:before="240" w:after="240" w:line="240" w:lineRule="auto"/>
        <w:jc w:val="both"/>
        <w:rPr>
          <w:rFonts w:ascii="Arial" w:hAnsi="Arial" w:cs="Arial"/>
          <w:b/>
          <w:sz w:val="24"/>
          <w:szCs w:val="24"/>
          <w:u w:val="single"/>
        </w:rPr>
      </w:pPr>
      <w:r w:rsidRPr="0047470A">
        <w:rPr>
          <w:rFonts w:ascii="Arial" w:hAnsi="Arial" w:cs="Arial"/>
          <w:b/>
          <w:sz w:val="24"/>
          <w:szCs w:val="24"/>
          <w:u w:val="single"/>
        </w:rPr>
        <w:t>CONTENIDO DE LAS ENTREVISTAS</w:t>
      </w:r>
    </w:p>
    <w:p w14:paraId="2617D3EF" w14:textId="009C0E83" w:rsidR="00A701D4" w:rsidRPr="0047470A" w:rsidRDefault="00A701D4" w:rsidP="00A701D4">
      <w:pPr>
        <w:spacing w:before="240" w:after="240" w:line="240" w:lineRule="auto"/>
        <w:jc w:val="both"/>
        <w:rPr>
          <w:rFonts w:ascii="Arial" w:hAnsi="Arial" w:cs="Arial"/>
          <w:sz w:val="24"/>
          <w:szCs w:val="24"/>
        </w:rPr>
      </w:pPr>
      <w:r w:rsidRPr="0047470A">
        <w:rPr>
          <w:rFonts w:ascii="Arial" w:hAnsi="Arial" w:cs="Arial"/>
          <w:sz w:val="24"/>
          <w:szCs w:val="24"/>
        </w:rPr>
        <w:t>En cuanto al contenido de las entrevistas, a continuación se detallan los aspectos y comentarios más destacables para esta Comisión de cada una de ellas:</w:t>
      </w:r>
    </w:p>
    <w:p w14:paraId="7B2A4EAA" w14:textId="7CCF9C3C" w:rsidR="00A701D4" w:rsidRPr="009B23DF" w:rsidRDefault="00A701D4" w:rsidP="006E09EE">
      <w:pPr>
        <w:pStyle w:val="Prrafodelista"/>
        <w:numPr>
          <w:ilvl w:val="0"/>
          <w:numId w:val="11"/>
        </w:numPr>
        <w:spacing w:before="240" w:after="240" w:line="240" w:lineRule="auto"/>
        <w:jc w:val="both"/>
        <w:rPr>
          <w:rFonts w:ascii="Arial" w:hAnsi="Arial" w:cs="Arial"/>
          <w:color w:val="4F81BD" w:themeColor="accent1"/>
          <w:sz w:val="24"/>
          <w:szCs w:val="24"/>
        </w:rPr>
      </w:pPr>
      <w:r w:rsidRPr="0047470A">
        <w:rPr>
          <w:rFonts w:ascii="Arial" w:hAnsi="Arial" w:cs="Arial"/>
          <w:sz w:val="24"/>
          <w:szCs w:val="24"/>
        </w:rPr>
        <w:t xml:space="preserve">Entrevista realizada a </w:t>
      </w:r>
      <w:r w:rsidRPr="009B23DF">
        <w:rPr>
          <w:rFonts w:ascii="Arial" w:hAnsi="Arial" w:cs="Arial"/>
          <w:i/>
          <w:iCs/>
          <w:color w:val="4F81BD" w:themeColor="accent1"/>
          <w:sz w:val="24"/>
          <w:szCs w:val="24"/>
        </w:rPr>
        <w:t>siglas del nombre de la persona entrevistada</w:t>
      </w:r>
      <w:r w:rsidRPr="0047470A">
        <w:rPr>
          <w:rFonts w:ascii="Arial" w:hAnsi="Arial" w:cs="Arial"/>
          <w:sz w:val="24"/>
          <w:szCs w:val="24"/>
        </w:rPr>
        <w:t xml:space="preserve">, recogida en el acta </w:t>
      </w:r>
      <w:r w:rsidRPr="0047470A">
        <w:rPr>
          <w:rFonts w:ascii="Arial" w:hAnsi="Arial" w:cs="Arial"/>
          <w:i/>
          <w:iCs/>
          <w:sz w:val="24"/>
          <w:szCs w:val="24"/>
        </w:rPr>
        <w:t>X</w:t>
      </w:r>
      <w:r w:rsidRPr="0047470A">
        <w:rPr>
          <w:rFonts w:ascii="Arial" w:hAnsi="Arial" w:cs="Arial"/>
          <w:sz w:val="24"/>
          <w:szCs w:val="24"/>
        </w:rPr>
        <w:t xml:space="preserve"> de esta Comisión </w:t>
      </w:r>
      <w:r w:rsidRPr="009B23DF">
        <w:rPr>
          <w:rFonts w:ascii="Arial" w:hAnsi="Arial" w:cs="Arial"/>
          <w:color w:val="4F81BD" w:themeColor="accent1"/>
          <w:sz w:val="24"/>
          <w:szCs w:val="24"/>
        </w:rPr>
        <w:t>(</w:t>
      </w:r>
      <w:r w:rsidRPr="009B23DF">
        <w:rPr>
          <w:rFonts w:ascii="Arial" w:hAnsi="Arial" w:cs="Arial"/>
          <w:i/>
          <w:iCs/>
          <w:color w:val="4F81BD" w:themeColor="accent1"/>
          <w:sz w:val="24"/>
          <w:szCs w:val="24"/>
        </w:rPr>
        <w:t>en el caso de grabaciones se debe indicar también: extraída a su vez del audio “nombre del audio”</w:t>
      </w:r>
      <w:r w:rsidRPr="009B23DF">
        <w:rPr>
          <w:rFonts w:ascii="Arial" w:hAnsi="Arial" w:cs="Arial"/>
          <w:color w:val="4F81BD" w:themeColor="accent1"/>
          <w:sz w:val="24"/>
          <w:szCs w:val="24"/>
        </w:rPr>
        <w:t>)</w:t>
      </w:r>
      <w:r w:rsidR="00F13C5D">
        <w:rPr>
          <w:rFonts w:ascii="Arial" w:hAnsi="Arial" w:cs="Arial"/>
          <w:color w:val="4F81BD" w:themeColor="accent1"/>
          <w:sz w:val="24"/>
          <w:szCs w:val="24"/>
        </w:rPr>
        <w:t>.</w:t>
      </w:r>
    </w:p>
    <w:p w14:paraId="2118BD9B" w14:textId="77777777" w:rsidR="00A701D4" w:rsidRDefault="00A701D4" w:rsidP="00A701D4">
      <w:pPr>
        <w:spacing w:before="240" w:after="240" w:line="240" w:lineRule="auto"/>
        <w:jc w:val="both"/>
        <w:rPr>
          <w:rFonts w:ascii="Arial" w:hAnsi="Arial" w:cs="Arial"/>
          <w:b/>
          <w:sz w:val="24"/>
          <w:szCs w:val="24"/>
          <w:u w:val="single"/>
        </w:rPr>
      </w:pPr>
      <w:r>
        <w:rPr>
          <w:rFonts w:ascii="Arial" w:hAnsi="Arial" w:cs="Arial"/>
          <w:b/>
          <w:sz w:val="24"/>
          <w:szCs w:val="24"/>
          <w:u w:val="single"/>
        </w:rPr>
        <w:t>HECHOS ACREDITADOS</w:t>
      </w:r>
    </w:p>
    <w:p w14:paraId="4D2EA1E0" w14:textId="244715EB" w:rsidR="00A701D4" w:rsidRDefault="00A701D4" w:rsidP="00A701D4">
      <w:pPr>
        <w:spacing w:before="240" w:after="240" w:line="240" w:lineRule="auto"/>
        <w:jc w:val="both"/>
        <w:rPr>
          <w:rFonts w:ascii="Arial" w:hAnsi="Arial" w:cs="Arial"/>
          <w:sz w:val="24"/>
          <w:szCs w:val="24"/>
        </w:rPr>
      </w:pPr>
      <w:r w:rsidRPr="008D4EF1">
        <w:rPr>
          <w:rFonts w:ascii="Arial" w:hAnsi="Arial" w:cs="Arial"/>
          <w:sz w:val="24"/>
          <w:szCs w:val="24"/>
        </w:rPr>
        <w:t xml:space="preserve">De entre todos los comportamientos considerados como conductas de </w:t>
      </w:r>
      <w:r w:rsidR="00E73204" w:rsidRPr="0047470A">
        <w:rPr>
          <w:rFonts w:ascii="Arial" w:hAnsi="Arial" w:cs="Arial"/>
          <w:sz w:val="24"/>
          <w:szCs w:val="24"/>
        </w:rPr>
        <w:t xml:space="preserve">acoso, ciberacoso y/o violencia contra personas LGTBI </w:t>
      </w:r>
      <w:r w:rsidRPr="0047470A">
        <w:rPr>
          <w:rFonts w:ascii="Arial" w:hAnsi="Arial" w:cs="Arial"/>
          <w:sz w:val="24"/>
          <w:szCs w:val="24"/>
        </w:rPr>
        <w:t>en el trabajo y descritas en la normativa de referencia (</w:t>
      </w:r>
      <w:r w:rsidR="002733FE" w:rsidRPr="002733FE">
        <w:rPr>
          <w:rFonts w:ascii="Arial" w:hAnsi="Arial" w:cs="Arial"/>
          <w:sz w:val="24"/>
          <w:szCs w:val="24"/>
        </w:rPr>
        <w:t>Circular 10/2024</w:t>
      </w:r>
      <w:r w:rsidRPr="0047470A">
        <w:rPr>
          <w:rFonts w:ascii="Arial" w:hAnsi="Arial" w:cs="Arial"/>
          <w:sz w:val="24"/>
          <w:szCs w:val="24"/>
        </w:rPr>
        <w:t>) esta Comisión hace constar que ha resultado acreditado lo siguiente:</w:t>
      </w:r>
    </w:p>
    <w:p w14:paraId="25CE6108" w14:textId="6B43B4A6" w:rsidR="00CA65AD" w:rsidRPr="0047470A" w:rsidRDefault="00CA65AD" w:rsidP="00A701D4">
      <w:pPr>
        <w:spacing w:before="240" w:after="240" w:line="240" w:lineRule="auto"/>
        <w:jc w:val="both"/>
        <w:rPr>
          <w:rFonts w:ascii="Arial" w:hAnsi="Arial" w:cs="Arial"/>
          <w:sz w:val="24"/>
          <w:szCs w:val="24"/>
        </w:rPr>
      </w:pPr>
      <w:r w:rsidRPr="0047470A">
        <w:rPr>
          <w:rFonts w:ascii="Arial" w:hAnsi="Arial" w:cs="Arial"/>
          <w:b/>
          <w:sz w:val="24"/>
          <w:szCs w:val="24"/>
          <w:u w:val="single"/>
        </w:rPr>
        <w:t>……………………..</w:t>
      </w:r>
    </w:p>
    <w:p w14:paraId="02678D83" w14:textId="77777777" w:rsidR="00A701D4" w:rsidRPr="0047470A" w:rsidRDefault="00A701D4" w:rsidP="00A701D4">
      <w:pPr>
        <w:spacing w:before="240" w:after="240" w:line="240" w:lineRule="auto"/>
        <w:jc w:val="both"/>
        <w:rPr>
          <w:rFonts w:ascii="Arial" w:hAnsi="Arial" w:cs="Arial"/>
          <w:b/>
          <w:sz w:val="24"/>
          <w:szCs w:val="24"/>
          <w:u w:val="single"/>
        </w:rPr>
      </w:pPr>
      <w:r w:rsidRPr="0047470A">
        <w:rPr>
          <w:rFonts w:ascii="Arial" w:hAnsi="Arial" w:cs="Arial"/>
          <w:b/>
          <w:sz w:val="24"/>
          <w:szCs w:val="24"/>
          <w:u w:val="single"/>
        </w:rPr>
        <w:t>RESOLUCIÓN DE LA COMISIÓN</w:t>
      </w:r>
    </w:p>
    <w:p w14:paraId="59AC9389" w14:textId="1C2E80E9" w:rsidR="00A701D4" w:rsidRPr="0047470A" w:rsidRDefault="00A701D4" w:rsidP="00A701D4">
      <w:pPr>
        <w:spacing w:before="240" w:after="240" w:line="240" w:lineRule="auto"/>
        <w:jc w:val="both"/>
        <w:rPr>
          <w:rFonts w:ascii="Arial" w:hAnsi="Arial" w:cs="Arial"/>
          <w:sz w:val="24"/>
          <w:szCs w:val="24"/>
        </w:rPr>
      </w:pPr>
      <w:r w:rsidRPr="0047470A">
        <w:rPr>
          <w:rFonts w:ascii="Arial" w:hAnsi="Arial" w:cs="Arial"/>
          <w:sz w:val="24"/>
          <w:szCs w:val="24"/>
        </w:rPr>
        <w:t xml:space="preserve">De entre todos los comportamientos considerados como conductas de </w:t>
      </w:r>
      <w:r w:rsidR="00E73204" w:rsidRPr="0047470A">
        <w:rPr>
          <w:rFonts w:ascii="Arial" w:hAnsi="Arial" w:cs="Arial"/>
          <w:sz w:val="24"/>
          <w:szCs w:val="24"/>
        </w:rPr>
        <w:t>acoso, ciberacoso y/o violencia contra personas LGTBI</w:t>
      </w:r>
      <w:r w:rsidR="00E73204" w:rsidRPr="0047470A" w:rsidDel="00E73204">
        <w:rPr>
          <w:rFonts w:ascii="Arial" w:hAnsi="Arial" w:cs="Arial"/>
          <w:sz w:val="24"/>
          <w:szCs w:val="24"/>
        </w:rPr>
        <w:t xml:space="preserve"> </w:t>
      </w:r>
      <w:r w:rsidRPr="0047470A">
        <w:rPr>
          <w:rFonts w:ascii="Arial" w:hAnsi="Arial" w:cs="Arial"/>
          <w:sz w:val="24"/>
          <w:szCs w:val="24"/>
        </w:rPr>
        <w:t>en el trabajo y descritas en la normativa de referencia (</w:t>
      </w:r>
      <w:r w:rsidR="002733FE" w:rsidRPr="002733FE">
        <w:rPr>
          <w:rFonts w:ascii="Arial" w:hAnsi="Arial" w:cs="Arial"/>
          <w:sz w:val="24"/>
          <w:szCs w:val="24"/>
        </w:rPr>
        <w:t>Circular 10/2024</w:t>
      </w:r>
      <w:r w:rsidRPr="0047470A">
        <w:rPr>
          <w:rFonts w:ascii="Arial" w:hAnsi="Arial" w:cs="Arial"/>
          <w:sz w:val="24"/>
          <w:szCs w:val="24"/>
        </w:rPr>
        <w:t>) esta Comisión quiere hacer constar que:</w:t>
      </w:r>
    </w:p>
    <w:p w14:paraId="4CA4CA69" w14:textId="43A9A953" w:rsidR="00A701D4" w:rsidRPr="009B23DF" w:rsidRDefault="00A701D4" w:rsidP="006E09EE">
      <w:pPr>
        <w:numPr>
          <w:ilvl w:val="0"/>
          <w:numId w:val="9"/>
        </w:numPr>
        <w:autoSpaceDE w:val="0"/>
        <w:autoSpaceDN w:val="0"/>
        <w:spacing w:before="240" w:after="240" w:line="240" w:lineRule="auto"/>
        <w:ind w:left="426" w:hanging="426"/>
        <w:jc w:val="both"/>
        <w:rPr>
          <w:rFonts w:ascii="Arial" w:hAnsi="Arial" w:cs="Arial"/>
          <w:i/>
          <w:iCs/>
          <w:color w:val="4F81BD" w:themeColor="accent1"/>
          <w:sz w:val="24"/>
          <w:szCs w:val="24"/>
        </w:rPr>
      </w:pPr>
      <w:r w:rsidRPr="009B23DF">
        <w:rPr>
          <w:rFonts w:ascii="Arial" w:hAnsi="Arial" w:cs="Arial"/>
          <w:i/>
          <w:iCs/>
          <w:color w:val="4F81BD" w:themeColor="accent1"/>
          <w:sz w:val="24"/>
          <w:szCs w:val="24"/>
        </w:rPr>
        <w:t>Indicar el supuesto correspondiente y las propuestas o recomendaciones que formula la Comisión</w:t>
      </w:r>
      <w:r w:rsidR="00F13C5D">
        <w:rPr>
          <w:rFonts w:ascii="Arial" w:hAnsi="Arial" w:cs="Arial"/>
          <w:i/>
          <w:iCs/>
          <w:color w:val="4F81BD" w:themeColor="accent1"/>
          <w:sz w:val="24"/>
          <w:szCs w:val="24"/>
        </w:rPr>
        <w:t>.</w:t>
      </w:r>
    </w:p>
    <w:p w14:paraId="484B87F2" w14:textId="1D2727CC" w:rsidR="00A701D4" w:rsidRPr="009B23DF" w:rsidRDefault="00A701D4" w:rsidP="00A701D4">
      <w:pPr>
        <w:spacing w:before="240" w:after="240" w:line="240" w:lineRule="auto"/>
        <w:jc w:val="both"/>
        <w:rPr>
          <w:rFonts w:ascii="Arial" w:hAnsi="Arial" w:cs="Arial"/>
          <w:color w:val="4F81BD" w:themeColor="accent1"/>
          <w:sz w:val="24"/>
          <w:szCs w:val="24"/>
        </w:rPr>
      </w:pPr>
      <w:r w:rsidRPr="0047470A">
        <w:rPr>
          <w:rFonts w:ascii="Arial" w:hAnsi="Arial" w:cs="Arial"/>
          <w:sz w:val="24"/>
          <w:szCs w:val="24"/>
        </w:rPr>
        <w:t>Lo que se informa a los efectos oportunos al Director de Personas, Talento y Cultura Institucional a</w:t>
      </w:r>
      <w:r w:rsidRPr="009B23DF">
        <w:rPr>
          <w:rFonts w:ascii="Arial" w:hAnsi="Arial" w:cs="Arial"/>
          <w:color w:val="4F81BD" w:themeColor="accent1"/>
          <w:sz w:val="24"/>
          <w:szCs w:val="24"/>
        </w:rPr>
        <w:t xml:space="preserve"> </w:t>
      </w:r>
      <w:r w:rsidRPr="009B23DF">
        <w:rPr>
          <w:rFonts w:ascii="Arial" w:hAnsi="Arial" w:cs="Arial"/>
          <w:i/>
          <w:iCs/>
          <w:color w:val="4F81BD" w:themeColor="accent1"/>
          <w:sz w:val="24"/>
          <w:szCs w:val="24"/>
        </w:rPr>
        <w:t>día</w:t>
      </w:r>
      <w:r w:rsidRPr="009B23DF">
        <w:rPr>
          <w:rFonts w:ascii="Arial" w:hAnsi="Arial" w:cs="Arial"/>
          <w:color w:val="4F81BD" w:themeColor="accent1"/>
          <w:sz w:val="24"/>
          <w:szCs w:val="24"/>
        </w:rPr>
        <w:t xml:space="preserve"> </w:t>
      </w:r>
      <w:r w:rsidRPr="0047470A">
        <w:rPr>
          <w:rFonts w:ascii="Arial" w:hAnsi="Arial" w:cs="Arial"/>
          <w:sz w:val="24"/>
          <w:szCs w:val="24"/>
        </w:rPr>
        <w:t>de</w:t>
      </w:r>
      <w:r w:rsidRPr="009B23DF">
        <w:rPr>
          <w:rFonts w:ascii="Arial" w:hAnsi="Arial" w:cs="Arial"/>
          <w:color w:val="4F81BD" w:themeColor="accent1"/>
          <w:sz w:val="24"/>
          <w:szCs w:val="24"/>
        </w:rPr>
        <w:t xml:space="preserve"> </w:t>
      </w:r>
      <w:r w:rsidRPr="009B23DF">
        <w:rPr>
          <w:rFonts w:ascii="Arial" w:hAnsi="Arial" w:cs="Arial"/>
          <w:i/>
          <w:iCs/>
          <w:color w:val="4F81BD" w:themeColor="accent1"/>
          <w:sz w:val="24"/>
          <w:szCs w:val="24"/>
        </w:rPr>
        <w:t>mes</w:t>
      </w:r>
      <w:r w:rsidRPr="009B23DF">
        <w:rPr>
          <w:rFonts w:ascii="Arial" w:hAnsi="Arial" w:cs="Arial"/>
          <w:color w:val="4F81BD" w:themeColor="accent1"/>
          <w:sz w:val="24"/>
          <w:szCs w:val="24"/>
        </w:rPr>
        <w:t xml:space="preserve"> </w:t>
      </w:r>
      <w:r w:rsidRPr="0047470A">
        <w:rPr>
          <w:rFonts w:ascii="Arial" w:hAnsi="Arial" w:cs="Arial"/>
          <w:sz w:val="24"/>
          <w:szCs w:val="24"/>
        </w:rPr>
        <w:t xml:space="preserve">de </w:t>
      </w:r>
      <w:r w:rsidRPr="009B23DF">
        <w:rPr>
          <w:rFonts w:ascii="Arial" w:hAnsi="Arial" w:cs="Arial"/>
          <w:i/>
          <w:iCs/>
          <w:color w:val="4F81BD" w:themeColor="accent1"/>
          <w:sz w:val="24"/>
          <w:szCs w:val="24"/>
        </w:rPr>
        <w:t>año</w:t>
      </w:r>
      <w:r w:rsidRPr="009B23DF">
        <w:rPr>
          <w:rFonts w:ascii="Arial" w:hAnsi="Arial" w:cs="Arial"/>
          <w:color w:val="4F81BD" w:themeColor="accent1"/>
          <w:sz w:val="24"/>
          <w:szCs w:val="24"/>
        </w:rPr>
        <w:t>.</w:t>
      </w:r>
    </w:p>
    <w:p w14:paraId="14AB392A" w14:textId="0FC4A59F" w:rsidR="00A701D4" w:rsidRPr="0047470A" w:rsidRDefault="00A701D4" w:rsidP="00A701D4">
      <w:pPr>
        <w:spacing w:before="240" w:after="240" w:line="240" w:lineRule="auto"/>
        <w:rPr>
          <w:rFonts w:ascii="Arial" w:hAnsi="Arial" w:cs="Arial"/>
          <w:sz w:val="24"/>
          <w:szCs w:val="24"/>
          <w:lang w:val="pt-PT"/>
        </w:rPr>
      </w:pPr>
      <w:r w:rsidRPr="0047470A">
        <w:rPr>
          <w:rFonts w:ascii="Arial" w:hAnsi="Arial" w:cs="Arial"/>
          <w:sz w:val="24"/>
          <w:szCs w:val="24"/>
          <w:lang w:val="pt-PT"/>
        </w:rPr>
        <w:t>Integrante 1 CIDA</w:t>
      </w:r>
      <w:r w:rsidR="00E73204" w:rsidRPr="0047470A">
        <w:rPr>
          <w:rFonts w:ascii="Arial" w:hAnsi="Arial" w:cs="Arial"/>
          <w:sz w:val="24"/>
          <w:szCs w:val="24"/>
          <w:lang w:val="pt-PT"/>
        </w:rPr>
        <w:t>LGTBI</w:t>
      </w:r>
      <w:r w:rsidRPr="0047470A">
        <w:rPr>
          <w:rFonts w:ascii="Arial" w:hAnsi="Arial" w:cs="Arial"/>
          <w:sz w:val="24"/>
          <w:szCs w:val="24"/>
          <w:lang w:val="pt-PT"/>
        </w:rPr>
        <w:t xml:space="preserve">                                             Integrante 2 </w:t>
      </w:r>
      <w:r w:rsidR="00E73204" w:rsidRPr="0047470A">
        <w:rPr>
          <w:rFonts w:ascii="Arial" w:hAnsi="Arial" w:cs="Arial"/>
          <w:sz w:val="24"/>
          <w:szCs w:val="24"/>
          <w:lang w:val="pt-PT"/>
        </w:rPr>
        <w:t>CIDALGTBI</w:t>
      </w:r>
    </w:p>
    <w:p w14:paraId="5289BA20" w14:textId="77777777" w:rsidR="00540CBA" w:rsidRDefault="00E73204" w:rsidP="00E73204">
      <w:pPr>
        <w:spacing w:before="240" w:after="240" w:line="240" w:lineRule="auto"/>
        <w:rPr>
          <w:rFonts w:ascii="Arial" w:hAnsi="Arial" w:cs="Arial"/>
          <w:sz w:val="24"/>
          <w:szCs w:val="24"/>
          <w:lang w:val="pt-PT"/>
        </w:rPr>
      </w:pPr>
      <w:r w:rsidRPr="0047470A">
        <w:rPr>
          <w:rFonts w:ascii="Arial" w:hAnsi="Arial" w:cs="Arial"/>
          <w:sz w:val="24"/>
          <w:szCs w:val="24"/>
          <w:lang w:val="pt-PT"/>
        </w:rPr>
        <w:t>Integrante 3 C</w:t>
      </w:r>
    </w:p>
    <w:p w14:paraId="7FFFE1AA" w14:textId="01523CC8" w:rsidR="001D4EB0" w:rsidRPr="00255797" w:rsidRDefault="00E73204" w:rsidP="00E73204">
      <w:pPr>
        <w:spacing w:before="240" w:after="240" w:line="240" w:lineRule="auto"/>
        <w:rPr>
          <w:rFonts w:ascii="Arial" w:hAnsi="Arial" w:cs="Arial"/>
          <w:sz w:val="24"/>
          <w:szCs w:val="24"/>
        </w:rPr>
        <w:sectPr w:rsidR="001D4EB0" w:rsidRPr="00255797" w:rsidSect="00A30A66">
          <w:headerReference w:type="default" r:id="rId18"/>
          <w:footerReference w:type="even" r:id="rId19"/>
          <w:footerReference w:type="default" r:id="rId20"/>
          <w:headerReference w:type="first" r:id="rId21"/>
          <w:footerReference w:type="first" r:id="rId22"/>
          <w:pgSz w:w="11906" w:h="16838"/>
          <w:pgMar w:top="2268" w:right="1701" w:bottom="1418" w:left="1701" w:header="567" w:footer="567" w:gutter="0"/>
          <w:pgNumType w:start="1"/>
          <w:cols w:space="708"/>
          <w:titlePg/>
          <w:docGrid w:linePitch="360"/>
        </w:sectPr>
      </w:pPr>
      <w:r w:rsidRPr="00255797">
        <w:rPr>
          <w:rFonts w:ascii="Arial" w:hAnsi="Arial" w:cs="Arial"/>
          <w:sz w:val="24"/>
          <w:szCs w:val="24"/>
        </w:rPr>
        <w:t>IDALGTBI                                             Integrante 4 CIDALGTBI</w:t>
      </w:r>
    </w:p>
    <w:p w14:paraId="07A4F9B0" w14:textId="579542DB" w:rsidR="00A67BA8" w:rsidRPr="00255797" w:rsidRDefault="00A67BA8" w:rsidP="00956845">
      <w:pPr>
        <w:jc w:val="center"/>
        <w:outlineLvl w:val="0"/>
        <w:rPr>
          <w:rFonts w:ascii="Arial" w:hAnsi="Arial" w:cs="Arial"/>
          <w:b/>
          <w:bCs/>
          <w:sz w:val="24"/>
          <w:szCs w:val="24"/>
        </w:rPr>
      </w:pPr>
      <w:bookmarkStart w:id="27" w:name="_Toc164860999"/>
      <w:r w:rsidRPr="00255797">
        <w:rPr>
          <w:rFonts w:ascii="Arial" w:hAnsi="Arial" w:cs="Arial"/>
          <w:b/>
          <w:bCs/>
          <w:sz w:val="24"/>
          <w:szCs w:val="24"/>
        </w:rPr>
        <w:t>ANEXO II</w:t>
      </w:r>
      <w:bookmarkEnd w:id="27"/>
    </w:p>
    <w:p w14:paraId="2FCBCBBF" w14:textId="3FB7DDC5" w:rsidR="009E3898" w:rsidRPr="009B23DF" w:rsidRDefault="009E3898" w:rsidP="006E4663">
      <w:pPr>
        <w:pStyle w:val="Textoindependiente2"/>
        <w:spacing w:before="240" w:after="240" w:line="240" w:lineRule="auto"/>
        <w:jc w:val="both"/>
        <w:rPr>
          <w:rFonts w:cs="Arial"/>
          <w:b/>
          <w:color w:val="4F81BD" w:themeColor="accent1"/>
        </w:rPr>
      </w:pPr>
      <w:r w:rsidRPr="006F4530">
        <w:rPr>
          <w:rFonts w:cs="Arial"/>
          <w:b/>
        </w:rPr>
        <w:t xml:space="preserve">Att. </w:t>
      </w:r>
      <w:r w:rsidRPr="009B23DF">
        <w:rPr>
          <w:rFonts w:cs="Arial"/>
          <w:b/>
          <w:i/>
          <w:iCs/>
          <w:color w:val="4F81BD" w:themeColor="accent1"/>
        </w:rPr>
        <w:t>Nombre y apellidos</w:t>
      </w:r>
    </w:p>
    <w:p w14:paraId="38541F0D" w14:textId="77777777" w:rsidR="009E3898" w:rsidRPr="00E903CA" w:rsidRDefault="009E3898" w:rsidP="006E4663">
      <w:pPr>
        <w:pStyle w:val="Textoindependiente2"/>
        <w:spacing w:before="240" w:after="240" w:line="240" w:lineRule="auto"/>
        <w:jc w:val="both"/>
        <w:rPr>
          <w:rFonts w:cs="Arial"/>
          <w:b/>
        </w:rPr>
      </w:pPr>
      <w:r w:rsidRPr="00E903CA">
        <w:rPr>
          <w:rFonts w:cs="Arial"/>
          <w:b/>
        </w:rPr>
        <w:t xml:space="preserve">Estimado </w:t>
      </w:r>
      <w:r w:rsidRPr="009B23DF">
        <w:rPr>
          <w:rFonts w:cs="Arial"/>
          <w:b/>
          <w:i/>
          <w:iCs/>
          <w:color w:val="4F81BD" w:themeColor="accent1"/>
        </w:rPr>
        <w:t>Nombre</w:t>
      </w:r>
      <w:r w:rsidRPr="00E903CA">
        <w:rPr>
          <w:rFonts w:cs="Arial"/>
          <w:b/>
        </w:rPr>
        <w:t>:</w:t>
      </w:r>
    </w:p>
    <w:p w14:paraId="0E380633" w14:textId="7217442F" w:rsidR="009E3898" w:rsidRPr="00E903CA" w:rsidRDefault="009E3898" w:rsidP="006E4663">
      <w:pPr>
        <w:spacing w:before="240" w:after="240" w:line="240" w:lineRule="auto"/>
        <w:jc w:val="both"/>
        <w:rPr>
          <w:rFonts w:ascii="Arial" w:hAnsi="Arial" w:cs="Arial"/>
          <w:sz w:val="24"/>
          <w:szCs w:val="24"/>
        </w:rPr>
      </w:pPr>
      <w:r w:rsidRPr="00E903CA">
        <w:rPr>
          <w:rFonts w:ascii="Arial" w:hAnsi="Arial" w:cs="Arial"/>
          <w:sz w:val="24"/>
          <w:szCs w:val="24"/>
        </w:rPr>
        <w:t xml:space="preserve">En contestación al escrito de fecha de </w:t>
      </w:r>
      <w:r w:rsidRPr="009B23DF">
        <w:rPr>
          <w:rFonts w:ascii="Arial" w:hAnsi="Arial" w:cs="Arial"/>
          <w:i/>
          <w:iCs/>
          <w:color w:val="4F81BD" w:themeColor="accent1"/>
          <w:sz w:val="24"/>
          <w:szCs w:val="24"/>
        </w:rPr>
        <w:t>día</w:t>
      </w:r>
      <w:r w:rsidRPr="009B23DF">
        <w:rPr>
          <w:rFonts w:ascii="Arial" w:hAnsi="Arial" w:cs="Arial"/>
          <w:color w:val="4F81BD" w:themeColor="accent1"/>
          <w:sz w:val="24"/>
          <w:szCs w:val="24"/>
        </w:rPr>
        <w:t xml:space="preserve"> </w:t>
      </w:r>
      <w:r w:rsidRPr="00E903CA">
        <w:rPr>
          <w:rFonts w:ascii="Arial" w:hAnsi="Arial" w:cs="Arial"/>
          <w:sz w:val="24"/>
          <w:szCs w:val="24"/>
        </w:rPr>
        <w:t xml:space="preserve">de </w:t>
      </w:r>
      <w:r w:rsidRPr="009B23DF">
        <w:rPr>
          <w:rFonts w:ascii="Arial" w:hAnsi="Arial" w:cs="Arial"/>
          <w:i/>
          <w:iCs/>
          <w:color w:val="4F81BD" w:themeColor="accent1"/>
          <w:sz w:val="24"/>
          <w:szCs w:val="24"/>
        </w:rPr>
        <w:t>mes</w:t>
      </w:r>
      <w:r w:rsidRPr="00E903CA">
        <w:rPr>
          <w:rFonts w:ascii="Arial" w:hAnsi="Arial" w:cs="Arial"/>
          <w:sz w:val="24"/>
          <w:szCs w:val="24"/>
        </w:rPr>
        <w:t xml:space="preserve"> del </w:t>
      </w:r>
      <w:r w:rsidRPr="009B23DF">
        <w:rPr>
          <w:rFonts w:ascii="Arial" w:hAnsi="Arial" w:cs="Arial"/>
          <w:i/>
          <w:iCs/>
          <w:color w:val="4F81BD" w:themeColor="accent1"/>
          <w:sz w:val="24"/>
          <w:szCs w:val="24"/>
        </w:rPr>
        <w:t>año</w:t>
      </w:r>
      <w:r w:rsidRPr="00E903CA">
        <w:rPr>
          <w:rFonts w:ascii="Arial" w:hAnsi="Arial" w:cs="Arial"/>
          <w:sz w:val="24"/>
          <w:szCs w:val="24"/>
        </w:rPr>
        <w:t>, por el que se denunciaba un posible caso de acoso</w:t>
      </w:r>
      <w:r w:rsidR="004F2790">
        <w:rPr>
          <w:rFonts w:ascii="Arial" w:hAnsi="Arial" w:cs="Arial"/>
          <w:sz w:val="24"/>
          <w:szCs w:val="24"/>
        </w:rPr>
        <w:t>,</w:t>
      </w:r>
      <w:r w:rsidRPr="00E903CA">
        <w:rPr>
          <w:rFonts w:ascii="Arial" w:hAnsi="Arial" w:cs="Arial"/>
          <w:sz w:val="24"/>
          <w:szCs w:val="24"/>
        </w:rPr>
        <w:t xml:space="preserve"> ciberacoso </w:t>
      </w:r>
      <w:r w:rsidR="00B83AFA" w:rsidRPr="00E903CA">
        <w:rPr>
          <w:rFonts w:ascii="Arial" w:hAnsi="Arial" w:cs="Arial"/>
          <w:sz w:val="24"/>
          <w:szCs w:val="24"/>
        </w:rPr>
        <w:t xml:space="preserve">y/o </w:t>
      </w:r>
      <w:r w:rsidR="004F2790">
        <w:rPr>
          <w:rFonts w:ascii="Arial" w:hAnsi="Arial" w:cs="Arial"/>
          <w:sz w:val="24"/>
          <w:szCs w:val="24"/>
        </w:rPr>
        <w:t>violencia contra personas LGTBI</w:t>
      </w:r>
      <w:r w:rsidRPr="00E903CA">
        <w:rPr>
          <w:rFonts w:ascii="Arial" w:hAnsi="Arial" w:cs="Arial"/>
          <w:sz w:val="24"/>
          <w:szCs w:val="24"/>
        </w:rPr>
        <w:t xml:space="preserve">, y una vez determinado que se escogía la Comisión de Investigación de Acoso </w:t>
      </w:r>
      <w:r w:rsidR="00E73204" w:rsidRPr="00E903CA">
        <w:rPr>
          <w:rFonts w:ascii="Arial" w:hAnsi="Arial" w:cs="Arial"/>
          <w:sz w:val="24"/>
          <w:szCs w:val="24"/>
        </w:rPr>
        <w:t>LGTBI</w:t>
      </w:r>
      <w:r w:rsidRPr="00E903CA">
        <w:rPr>
          <w:rFonts w:ascii="Arial" w:hAnsi="Arial" w:cs="Arial"/>
          <w:sz w:val="24"/>
          <w:szCs w:val="24"/>
        </w:rPr>
        <w:t xml:space="preserve"> (</w:t>
      </w:r>
      <w:r w:rsidR="009E1DA7" w:rsidRPr="00E903CA">
        <w:rPr>
          <w:rFonts w:ascii="Arial" w:hAnsi="Arial" w:cs="Arial"/>
          <w:sz w:val="24"/>
          <w:szCs w:val="24"/>
        </w:rPr>
        <w:t>CIDA</w:t>
      </w:r>
      <w:r w:rsidR="00E73204" w:rsidRPr="00E903CA">
        <w:rPr>
          <w:rFonts w:ascii="Arial" w:hAnsi="Arial" w:cs="Arial"/>
          <w:sz w:val="24"/>
          <w:szCs w:val="24"/>
        </w:rPr>
        <w:t>LGTBI</w:t>
      </w:r>
      <w:r w:rsidRPr="00E903CA">
        <w:rPr>
          <w:rFonts w:ascii="Arial" w:hAnsi="Arial" w:cs="Arial"/>
          <w:sz w:val="24"/>
          <w:szCs w:val="24"/>
        </w:rPr>
        <w:t xml:space="preserve">) para investigar la denuncia y en virtud de las competencias que tiene la referida Comisión según lo recogido en la </w:t>
      </w:r>
      <w:r w:rsidR="002733FE" w:rsidRPr="002733FE">
        <w:rPr>
          <w:rFonts w:ascii="Arial" w:hAnsi="Arial" w:cs="Arial"/>
          <w:sz w:val="24"/>
          <w:szCs w:val="24"/>
        </w:rPr>
        <w:t>Circular 10/2024</w:t>
      </w:r>
      <w:r w:rsidR="002733FE">
        <w:rPr>
          <w:rFonts w:ascii="Arial" w:hAnsi="Arial" w:cs="Arial"/>
          <w:sz w:val="24"/>
          <w:szCs w:val="24"/>
        </w:rPr>
        <w:t>,</w:t>
      </w:r>
      <w:r w:rsidR="002733FE" w:rsidRPr="002733FE">
        <w:rPr>
          <w:rFonts w:ascii="Arial" w:hAnsi="Arial" w:cs="Arial"/>
          <w:sz w:val="24"/>
          <w:szCs w:val="24"/>
        </w:rPr>
        <w:t xml:space="preserve"> de 24 de abril</w:t>
      </w:r>
      <w:r w:rsidR="002733FE">
        <w:rPr>
          <w:rFonts w:ascii="Arial" w:hAnsi="Arial" w:cs="Arial"/>
          <w:sz w:val="24"/>
          <w:szCs w:val="24"/>
        </w:rPr>
        <w:t xml:space="preserve">, </w:t>
      </w:r>
      <w:r w:rsidRPr="00E903CA">
        <w:rPr>
          <w:rFonts w:ascii="Arial" w:hAnsi="Arial" w:cs="Arial"/>
          <w:sz w:val="24"/>
          <w:szCs w:val="24"/>
        </w:rPr>
        <w:t>que regula el “</w:t>
      </w:r>
      <w:r w:rsidR="006306B5" w:rsidRPr="00E903CA">
        <w:rPr>
          <w:rFonts w:ascii="Arial" w:hAnsi="Arial" w:cs="Arial"/>
          <w:sz w:val="24"/>
          <w:szCs w:val="24"/>
        </w:rPr>
        <w:t>Procedimiento</w:t>
      </w:r>
      <w:r w:rsidRPr="00E903CA">
        <w:rPr>
          <w:rFonts w:ascii="Arial" w:hAnsi="Arial" w:cs="Arial"/>
          <w:sz w:val="24"/>
          <w:szCs w:val="24"/>
        </w:rPr>
        <w:t xml:space="preserve"> sobre acoso ciberacoso </w:t>
      </w:r>
      <w:r w:rsidR="00B83AFA" w:rsidRPr="00E903CA">
        <w:rPr>
          <w:rFonts w:ascii="Arial" w:hAnsi="Arial" w:cs="Arial"/>
          <w:sz w:val="24"/>
          <w:szCs w:val="24"/>
        </w:rPr>
        <w:t xml:space="preserve">y/o </w:t>
      </w:r>
      <w:r w:rsidR="00E73204" w:rsidRPr="00E903CA">
        <w:rPr>
          <w:rFonts w:ascii="Arial" w:hAnsi="Arial" w:cs="Arial"/>
          <w:sz w:val="24"/>
          <w:szCs w:val="24"/>
        </w:rPr>
        <w:t>violencia contra personas LGTBI</w:t>
      </w:r>
      <w:r w:rsidR="00B83AFA" w:rsidRPr="00E903CA">
        <w:rPr>
          <w:rFonts w:ascii="Arial" w:hAnsi="Arial" w:cs="Arial"/>
          <w:sz w:val="24"/>
          <w:szCs w:val="24"/>
        </w:rPr>
        <w:t xml:space="preserve"> </w:t>
      </w:r>
      <w:r w:rsidRPr="00E903CA">
        <w:rPr>
          <w:rFonts w:ascii="Arial" w:hAnsi="Arial" w:cs="Arial"/>
          <w:sz w:val="24"/>
          <w:szCs w:val="24"/>
        </w:rPr>
        <w:t>en el trabajo”, se han mantenido entrevistas, aparte de con l</w:t>
      </w:r>
      <w:r w:rsidR="006210F9">
        <w:rPr>
          <w:rFonts w:ascii="Arial" w:hAnsi="Arial" w:cs="Arial"/>
          <w:sz w:val="24"/>
          <w:szCs w:val="24"/>
        </w:rPr>
        <w:t>a</w:t>
      </w:r>
      <w:r w:rsidRPr="00E903CA">
        <w:rPr>
          <w:rFonts w:ascii="Arial" w:hAnsi="Arial" w:cs="Arial"/>
          <w:sz w:val="24"/>
          <w:szCs w:val="24"/>
        </w:rPr>
        <w:t>s</w:t>
      </w:r>
      <w:r w:rsidR="006210F9">
        <w:rPr>
          <w:rFonts w:ascii="Arial" w:hAnsi="Arial" w:cs="Arial"/>
          <w:sz w:val="24"/>
          <w:szCs w:val="24"/>
        </w:rPr>
        <w:t xml:space="preserve"> personas</w:t>
      </w:r>
      <w:r w:rsidRPr="00E903CA">
        <w:rPr>
          <w:rFonts w:ascii="Arial" w:hAnsi="Arial" w:cs="Arial"/>
          <w:sz w:val="24"/>
          <w:szCs w:val="24"/>
        </w:rPr>
        <w:t xml:space="preserve"> implicad</w:t>
      </w:r>
      <w:r w:rsidR="006210F9">
        <w:rPr>
          <w:rFonts w:ascii="Arial" w:hAnsi="Arial" w:cs="Arial"/>
          <w:sz w:val="24"/>
          <w:szCs w:val="24"/>
        </w:rPr>
        <w:t>a</w:t>
      </w:r>
      <w:r w:rsidRPr="00E903CA">
        <w:rPr>
          <w:rFonts w:ascii="Arial" w:hAnsi="Arial" w:cs="Arial"/>
          <w:sz w:val="24"/>
          <w:szCs w:val="24"/>
        </w:rPr>
        <w:t xml:space="preserve">s en los hechos, con varias personas como testigos, para recabar toda aquella información que pudiese ayudar a esclarecer los hechos denunciados y dilucidar sobre el presunto </w:t>
      </w:r>
      <w:r w:rsidR="00E73204" w:rsidRPr="00E903CA">
        <w:rPr>
          <w:rFonts w:ascii="Arial" w:hAnsi="Arial" w:cs="Arial"/>
          <w:sz w:val="24"/>
          <w:szCs w:val="24"/>
        </w:rPr>
        <w:t>acoso, ciberacoso y/o violencia contra personas LGTBI</w:t>
      </w:r>
      <w:r w:rsidRPr="00E903CA">
        <w:rPr>
          <w:rFonts w:ascii="Arial" w:hAnsi="Arial" w:cs="Arial"/>
          <w:sz w:val="24"/>
          <w:szCs w:val="24"/>
        </w:rPr>
        <w:t>.</w:t>
      </w:r>
    </w:p>
    <w:p w14:paraId="25C3FCFC" w14:textId="4CF4350D" w:rsidR="0088329D" w:rsidRPr="00E903CA" w:rsidRDefault="009E3898" w:rsidP="006E4663">
      <w:pPr>
        <w:spacing w:before="240" w:after="240" w:line="240" w:lineRule="auto"/>
        <w:jc w:val="both"/>
        <w:rPr>
          <w:rFonts w:ascii="Arial" w:hAnsi="Arial" w:cs="Arial"/>
          <w:sz w:val="24"/>
          <w:szCs w:val="24"/>
        </w:rPr>
      </w:pPr>
      <w:r w:rsidRPr="002733FE">
        <w:rPr>
          <w:rFonts w:ascii="Arial" w:hAnsi="Arial" w:cs="Arial"/>
          <w:sz w:val="24"/>
          <w:szCs w:val="24"/>
        </w:rPr>
        <w:t xml:space="preserve">Tras la realización de las entrevistas y contrastando la información recogida con la Circular </w:t>
      </w:r>
      <w:r w:rsidR="002733FE" w:rsidRPr="002733FE">
        <w:rPr>
          <w:rFonts w:ascii="Arial" w:hAnsi="Arial" w:cs="Arial"/>
          <w:sz w:val="24"/>
          <w:szCs w:val="24"/>
        </w:rPr>
        <w:t>10</w:t>
      </w:r>
      <w:r w:rsidRPr="002733FE">
        <w:rPr>
          <w:rFonts w:ascii="Arial" w:hAnsi="Arial" w:cs="Arial"/>
          <w:sz w:val="24"/>
          <w:szCs w:val="24"/>
        </w:rPr>
        <w:t>/202</w:t>
      </w:r>
      <w:r w:rsidR="00E73204" w:rsidRPr="002733FE">
        <w:rPr>
          <w:rFonts w:ascii="Arial" w:hAnsi="Arial" w:cs="Arial"/>
          <w:sz w:val="24"/>
          <w:szCs w:val="24"/>
        </w:rPr>
        <w:t>4</w:t>
      </w:r>
      <w:r w:rsidRPr="002733FE">
        <w:rPr>
          <w:rFonts w:ascii="Arial" w:hAnsi="Arial" w:cs="Arial"/>
          <w:sz w:val="24"/>
          <w:szCs w:val="24"/>
        </w:rPr>
        <w:t xml:space="preserve"> en materia de </w:t>
      </w:r>
      <w:r w:rsidR="00E73204" w:rsidRPr="002733FE">
        <w:rPr>
          <w:rFonts w:ascii="Arial" w:hAnsi="Arial" w:cs="Arial"/>
          <w:sz w:val="24"/>
          <w:szCs w:val="24"/>
        </w:rPr>
        <w:t>acoso, ciberacoso y/o violencia contra personas LGTBI</w:t>
      </w:r>
      <w:r w:rsidR="0088329D" w:rsidRPr="002733FE">
        <w:rPr>
          <w:rFonts w:ascii="Arial" w:hAnsi="Arial" w:cs="Arial"/>
          <w:sz w:val="24"/>
          <w:szCs w:val="24"/>
        </w:rPr>
        <w:t xml:space="preserve"> </w:t>
      </w:r>
      <w:r w:rsidRPr="002733FE">
        <w:rPr>
          <w:rFonts w:ascii="Arial" w:hAnsi="Arial" w:cs="Arial"/>
          <w:sz w:val="24"/>
          <w:szCs w:val="24"/>
        </w:rPr>
        <w:t xml:space="preserve">en el trabajo, que textualmente dice que </w:t>
      </w:r>
      <w:r w:rsidR="003C676E" w:rsidRPr="002733FE">
        <w:rPr>
          <w:rFonts w:ascii="Arial" w:hAnsi="Arial" w:cs="Arial"/>
          <w:sz w:val="24"/>
          <w:szCs w:val="24"/>
        </w:rPr>
        <w:t xml:space="preserve">acoso </w:t>
      </w:r>
      <w:r w:rsidR="00E73204" w:rsidRPr="002733FE">
        <w:rPr>
          <w:rFonts w:ascii="Arial" w:hAnsi="Arial" w:cs="Arial"/>
          <w:sz w:val="24"/>
          <w:szCs w:val="24"/>
        </w:rPr>
        <w:t>contra personas LGTBI</w:t>
      </w:r>
      <w:r w:rsidR="003C676E" w:rsidRPr="002733FE">
        <w:rPr>
          <w:rFonts w:ascii="Arial" w:hAnsi="Arial" w:cs="Arial"/>
          <w:sz w:val="24"/>
          <w:szCs w:val="24"/>
        </w:rPr>
        <w:t xml:space="preserve"> es “</w:t>
      </w:r>
      <w:r w:rsidR="00E73204" w:rsidRPr="002733FE">
        <w:rPr>
          <w:rFonts w:ascii="Arial" w:hAnsi="Arial" w:cs="Arial"/>
          <w:sz w:val="24"/>
          <w:szCs w:val="24"/>
        </w:rPr>
        <w:t>cualquier acto o comportamiento desagradable (ofensivo, humillante</w:t>
      </w:r>
      <w:r w:rsidR="00E73204" w:rsidRPr="00E903CA">
        <w:rPr>
          <w:rFonts w:ascii="Arial" w:hAnsi="Arial" w:cs="Arial"/>
          <w:sz w:val="24"/>
          <w:szCs w:val="24"/>
        </w:rPr>
        <w:t xml:space="preserve"> y/o intimidatorio) para la </w:t>
      </w:r>
      <w:r w:rsidR="004162E7" w:rsidRPr="00E903CA">
        <w:rPr>
          <w:rFonts w:ascii="Arial" w:hAnsi="Arial" w:cs="Arial"/>
          <w:sz w:val="24"/>
          <w:szCs w:val="24"/>
        </w:rPr>
        <w:t>víctima</w:t>
      </w:r>
      <w:r w:rsidR="00E73204" w:rsidRPr="00E903CA">
        <w:rPr>
          <w:rFonts w:ascii="Arial" w:hAnsi="Arial" w:cs="Arial"/>
          <w:sz w:val="24"/>
          <w:szCs w:val="24"/>
        </w:rPr>
        <w:t xml:space="preserve"> que puede darse en relación con la orientación sexual, la identidad/expresión de género o las características sexuales de la víctima</w:t>
      </w:r>
      <w:r w:rsidR="003C676E" w:rsidRPr="00E903CA">
        <w:rPr>
          <w:rFonts w:ascii="Arial" w:hAnsi="Arial" w:cs="Arial"/>
          <w:sz w:val="24"/>
          <w:szCs w:val="24"/>
        </w:rPr>
        <w:t>”, se informa de lo siguiente:</w:t>
      </w:r>
    </w:p>
    <w:p w14:paraId="7764609A" w14:textId="5ED1B4FC" w:rsidR="009E3898" w:rsidRPr="009B23DF" w:rsidRDefault="009E3898" w:rsidP="006E09EE">
      <w:pPr>
        <w:numPr>
          <w:ilvl w:val="0"/>
          <w:numId w:val="9"/>
        </w:numPr>
        <w:autoSpaceDE w:val="0"/>
        <w:autoSpaceDN w:val="0"/>
        <w:spacing w:before="240" w:after="240" w:line="240" w:lineRule="auto"/>
        <w:jc w:val="both"/>
        <w:rPr>
          <w:rFonts w:ascii="Arial" w:hAnsi="Arial" w:cs="Arial"/>
          <w:i/>
          <w:iCs/>
          <w:color w:val="4F81BD" w:themeColor="accent1"/>
          <w:sz w:val="24"/>
          <w:szCs w:val="24"/>
        </w:rPr>
      </w:pPr>
      <w:r w:rsidRPr="009B23DF">
        <w:rPr>
          <w:rFonts w:ascii="Arial" w:hAnsi="Arial" w:cs="Arial"/>
          <w:i/>
          <w:iCs/>
          <w:color w:val="4F81BD" w:themeColor="accent1"/>
          <w:sz w:val="24"/>
          <w:szCs w:val="24"/>
        </w:rPr>
        <w:t xml:space="preserve">Poner la resolución de la </w:t>
      </w:r>
      <w:r w:rsidR="009E1DA7" w:rsidRPr="009B23DF">
        <w:rPr>
          <w:rFonts w:ascii="Arial" w:hAnsi="Arial" w:cs="Arial"/>
          <w:i/>
          <w:iCs/>
          <w:color w:val="4F81BD" w:themeColor="accent1"/>
          <w:sz w:val="24"/>
          <w:szCs w:val="24"/>
        </w:rPr>
        <w:t>CIDA</w:t>
      </w:r>
      <w:r w:rsidR="00E73204" w:rsidRPr="009B23DF">
        <w:rPr>
          <w:rFonts w:ascii="Arial" w:hAnsi="Arial" w:cs="Arial"/>
          <w:i/>
          <w:iCs/>
          <w:color w:val="4F81BD" w:themeColor="accent1"/>
          <w:sz w:val="24"/>
          <w:szCs w:val="24"/>
        </w:rPr>
        <w:t>LGTBI</w:t>
      </w:r>
      <w:r w:rsidR="00F13C5D">
        <w:rPr>
          <w:rFonts w:ascii="Arial" w:hAnsi="Arial" w:cs="Arial"/>
          <w:i/>
          <w:iCs/>
          <w:color w:val="4F81BD" w:themeColor="accent1"/>
          <w:sz w:val="24"/>
          <w:szCs w:val="24"/>
        </w:rPr>
        <w:t>.</w:t>
      </w:r>
    </w:p>
    <w:p w14:paraId="489D1C5A" w14:textId="77777777" w:rsidR="00545537" w:rsidRPr="00E903CA" w:rsidRDefault="00545537" w:rsidP="006E4663">
      <w:pPr>
        <w:spacing w:before="240" w:after="240" w:line="240" w:lineRule="auto"/>
        <w:jc w:val="both"/>
        <w:rPr>
          <w:rFonts w:ascii="Arial" w:hAnsi="Arial" w:cs="Arial"/>
          <w:sz w:val="24"/>
          <w:szCs w:val="24"/>
        </w:rPr>
      </w:pPr>
    </w:p>
    <w:p w14:paraId="7CA451E1" w14:textId="2E190D9A" w:rsidR="009E3898" w:rsidRPr="00E903CA" w:rsidRDefault="009E3898" w:rsidP="00545537">
      <w:pPr>
        <w:spacing w:before="240" w:after="240" w:line="240" w:lineRule="auto"/>
        <w:jc w:val="both"/>
        <w:rPr>
          <w:rFonts w:ascii="Arial" w:hAnsi="Arial" w:cs="Arial"/>
          <w:sz w:val="24"/>
          <w:szCs w:val="24"/>
        </w:rPr>
      </w:pPr>
      <w:r w:rsidRPr="00E903CA">
        <w:rPr>
          <w:rFonts w:ascii="Arial" w:hAnsi="Arial" w:cs="Arial"/>
          <w:sz w:val="24"/>
          <w:szCs w:val="24"/>
        </w:rPr>
        <w:t>Lo que se informa en Madrid, a día de mes de año</w:t>
      </w:r>
      <w:r w:rsidR="00F13C5D">
        <w:rPr>
          <w:rFonts w:ascii="Arial" w:hAnsi="Arial" w:cs="Arial"/>
          <w:sz w:val="24"/>
          <w:szCs w:val="24"/>
        </w:rPr>
        <w:t>.</w:t>
      </w:r>
    </w:p>
    <w:p w14:paraId="46E623E4" w14:textId="3C8D107B" w:rsidR="009E3898" w:rsidRPr="00E903CA" w:rsidRDefault="009E3898" w:rsidP="0081577A">
      <w:pPr>
        <w:spacing w:before="240" w:after="240" w:line="240" w:lineRule="auto"/>
        <w:ind w:left="3540"/>
        <w:rPr>
          <w:rFonts w:ascii="Arial" w:hAnsi="Arial" w:cs="Arial"/>
          <w:sz w:val="24"/>
          <w:szCs w:val="24"/>
        </w:rPr>
      </w:pPr>
      <w:r w:rsidRPr="00E903CA">
        <w:rPr>
          <w:rFonts w:ascii="Arial" w:hAnsi="Arial" w:cs="Arial"/>
          <w:sz w:val="24"/>
          <w:szCs w:val="24"/>
        </w:rPr>
        <w:t xml:space="preserve">Director de </w:t>
      </w:r>
      <w:r w:rsidR="00926E07" w:rsidRPr="00E903CA">
        <w:rPr>
          <w:rFonts w:ascii="Arial" w:hAnsi="Arial" w:cs="Arial"/>
          <w:sz w:val="24"/>
          <w:szCs w:val="24"/>
        </w:rPr>
        <w:t>Personas, Talento y Cultura institucional</w:t>
      </w:r>
      <w:r w:rsidRPr="00E903CA">
        <w:rPr>
          <w:rFonts w:ascii="Arial" w:hAnsi="Arial" w:cs="Arial"/>
          <w:sz w:val="24"/>
          <w:szCs w:val="24"/>
        </w:rPr>
        <w:t xml:space="preserve"> </w:t>
      </w:r>
    </w:p>
    <w:p w14:paraId="05FBC51D" w14:textId="77777777" w:rsidR="009E3898" w:rsidRPr="00E903CA" w:rsidRDefault="009E3898" w:rsidP="006E4663">
      <w:pPr>
        <w:spacing w:before="240" w:after="240" w:line="240" w:lineRule="auto"/>
        <w:rPr>
          <w:rFonts w:ascii="Arial" w:hAnsi="Arial" w:cs="Arial"/>
          <w:sz w:val="24"/>
          <w:szCs w:val="24"/>
        </w:rPr>
      </w:pPr>
      <w:r w:rsidRPr="00E903CA">
        <w:rPr>
          <w:rFonts w:ascii="Arial" w:hAnsi="Arial" w:cs="Arial"/>
          <w:sz w:val="24"/>
          <w:szCs w:val="24"/>
        </w:rPr>
        <w:t>Recibí:</w:t>
      </w:r>
    </w:p>
    <w:p w14:paraId="26C59080" w14:textId="77777777" w:rsidR="009E3898" w:rsidRPr="009B23DF" w:rsidRDefault="009E3898" w:rsidP="006E4663">
      <w:pPr>
        <w:spacing w:before="240" w:after="240" w:line="240" w:lineRule="auto"/>
        <w:rPr>
          <w:rFonts w:ascii="Arial" w:hAnsi="Arial" w:cs="Arial"/>
          <w:i/>
          <w:iCs/>
          <w:color w:val="4F81BD" w:themeColor="accent1"/>
          <w:sz w:val="24"/>
          <w:szCs w:val="24"/>
        </w:rPr>
      </w:pPr>
      <w:r w:rsidRPr="009B23DF">
        <w:rPr>
          <w:rFonts w:ascii="Arial" w:hAnsi="Arial" w:cs="Arial"/>
          <w:i/>
          <w:iCs/>
          <w:color w:val="4F81BD" w:themeColor="accent1"/>
          <w:sz w:val="24"/>
          <w:szCs w:val="24"/>
        </w:rPr>
        <w:t xml:space="preserve">Ciudad, </w:t>
      </w:r>
    </w:p>
    <w:p w14:paraId="0445435D" w14:textId="77777777" w:rsidR="009E3898" w:rsidRPr="009B23DF" w:rsidRDefault="009E3898" w:rsidP="006E4663">
      <w:pPr>
        <w:spacing w:before="240" w:after="240" w:line="240" w:lineRule="auto"/>
        <w:rPr>
          <w:rFonts w:ascii="Arial" w:hAnsi="Arial" w:cs="Arial"/>
          <w:i/>
          <w:iCs/>
          <w:color w:val="4F81BD" w:themeColor="accent1"/>
          <w:sz w:val="24"/>
          <w:szCs w:val="24"/>
        </w:rPr>
      </w:pPr>
      <w:r w:rsidRPr="009B23DF">
        <w:rPr>
          <w:rFonts w:ascii="Arial" w:hAnsi="Arial" w:cs="Arial"/>
          <w:i/>
          <w:iCs/>
          <w:color w:val="4F81BD" w:themeColor="accent1"/>
          <w:sz w:val="24"/>
          <w:szCs w:val="24"/>
        </w:rPr>
        <w:t>Nombre y apellidos</w:t>
      </w:r>
    </w:p>
    <w:p w14:paraId="4204F003" w14:textId="77777777" w:rsidR="006F4530" w:rsidRPr="009B23DF" w:rsidRDefault="006F4530" w:rsidP="006E4663">
      <w:pPr>
        <w:spacing w:before="240" w:after="240" w:line="240" w:lineRule="auto"/>
        <w:rPr>
          <w:rFonts w:ascii="Arial" w:hAnsi="Arial" w:cs="Arial"/>
          <w:i/>
          <w:iCs/>
          <w:color w:val="4F81BD" w:themeColor="accent1"/>
          <w:sz w:val="24"/>
          <w:szCs w:val="24"/>
        </w:rPr>
      </w:pPr>
    </w:p>
    <w:p w14:paraId="3C0A6871" w14:textId="77777777" w:rsidR="00080BAB" w:rsidRPr="009B23DF" w:rsidRDefault="009E3898" w:rsidP="00926E07">
      <w:pPr>
        <w:spacing w:before="240" w:after="240" w:line="240" w:lineRule="auto"/>
        <w:rPr>
          <w:color w:val="4F81BD" w:themeColor="accent1"/>
        </w:rPr>
      </w:pPr>
      <w:r w:rsidRPr="009B23DF">
        <w:rPr>
          <w:rFonts w:ascii="Arial" w:hAnsi="Arial" w:cs="Arial"/>
          <w:i/>
          <w:iCs/>
          <w:color w:val="4F81BD" w:themeColor="accent1"/>
          <w:sz w:val="24"/>
          <w:szCs w:val="24"/>
        </w:rPr>
        <w:t>Firma</w:t>
      </w:r>
    </w:p>
    <w:sectPr w:rsidR="00080BAB" w:rsidRPr="009B23DF" w:rsidSect="00A30A66">
      <w:headerReference w:type="first" r:id="rId23"/>
      <w:footerReference w:type="first" r:id="rId24"/>
      <w:pgSz w:w="11906" w:h="16838"/>
      <w:pgMar w:top="2268" w:right="1701" w:bottom="1418"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7330B" w14:textId="77777777" w:rsidR="007B1CD8" w:rsidRDefault="007B1CD8" w:rsidP="001D3F81">
      <w:pPr>
        <w:spacing w:after="0" w:line="240" w:lineRule="auto"/>
      </w:pPr>
      <w:r>
        <w:separator/>
      </w:r>
    </w:p>
  </w:endnote>
  <w:endnote w:type="continuationSeparator" w:id="0">
    <w:p w14:paraId="686CE5CA" w14:textId="77777777" w:rsidR="007B1CD8" w:rsidRDefault="007B1CD8" w:rsidP="001D3F81">
      <w:pPr>
        <w:spacing w:after="0" w:line="240" w:lineRule="auto"/>
      </w:pPr>
      <w:r>
        <w:continuationSeparator/>
      </w:r>
    </w:p>
  </w:endnote>
  <w:endnote w:type="continuationNotice" w:id="1">
    <w:p w14:paraId="20C48B88" w14:textId="77777777" w:rsidR="00C60EDD" w:rsidRDefault="00C60E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DIN-Regular">
    <w:altName w:val="Arial Narrow"/>
    <w:charset w:val="00"/>
    <w:family w:val="swiss"/>
    <w:pitch w:val="variable"/>
    <w:sig w:usb0="800000AF" w:usb1="10002048"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96D2" w14:textId="0920479E" w:rsidR="00D418DC" w:rsidRDefault="00D418DC">
    <w:pPr>
      <w:pStyle w:val="Piedepgina"/>
    </w:pPr>
    <w:r>
      <w:rPr>
        <w:noProof/>
      </w:rPr>
      <mc:AlternateContent>
        <mc:Choice Requires="wps">
          <w:drawing>
            <wp:anchor distT="0" distB="0" distL="0" distR="0" simplePos="0" relativeHeight="251658241" behindDoc="0" locked="0" layoutInCell="1" allowOverlap="1" wp14:anchorId="36682F06" wp14:editId="79769E3E">
              <wp:simplePos x="635" y="635"/>
              <wp:positionH relativeFrom="page">
                <wp:align>left</wp:align>
              </wp:positionH>
              <wp:positionV relativeFrom="page">
                <wp:align>bottom</wp:align>
              </wp:positionV>
              <wp:extent cx="443865" cy="443865"/>
              <wp:effectExtent l="0" t="0" r="8890" b="0"/>
              <wp:wrapNone/>
              <wp:docPr id="5" name="Cuadro de texto 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A23F7D" w14:textId="776A9611" w:rsidR="00D418DC" w:rsidRPr="00D418DC" w:rsidRDefault="00D418DC" w:rsidP="00D418DC">
                          <w:pPr>
                            <w:spacing w:after="0"/>
                            <w:rPr>
                              <w:rFonts w:ascii="Calibri" w:eastAsia="Calibri" w:hAnsi="Calibri" w:cs="Calibri"/>
                              <w:noProof/>
                              <w:color w:val="000000"/>
                              <w:sz w:val="20"/>
                              <w:szCs w:val="20"/>
                            </w:rPr>
                          </w:pPr>
                          <w:r w:rsidRPr="00D418D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682F06" id="_x0000_t202" coordsize="21600,21600" o:spt="202" path="m,l,21600r21600,l21600,xe">
              <v:stroke joinstyle="miter"/>
              <v:path gradientshapeok="t" o:connecttype="rect"/>
            </v:shapetype>
            <v:shape id="Cuadro de texto 5" o:spid="_x0000_s1026" type="#_x0000_t202" alt="Sólo uso interno"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CA23F7D" w14:textId="776A9611" w:rsidR="00D418DC" w:rsidRPr="00D418DC" w:rsidRDefault="00D418DC" w:rsidP="00D418DC">
                    <w:pPr>
                      <w:spacing w:after="0"/>
                      <w:rPr>
                        <w:rFonts w:ascii="Calibri" w:eastAsia="Calibri" w:hAnsi="Calibri" w:cs="Calibri"/>
                        <w:noProof/>
                        <w:color w:val="000000"/>
                        <w:sz w:val="20"/>
                        <w:szCs w:val="20"/>
                      </w:rPr>
                    </w:pPr>
                    <w:r w:rsidRPr="00D418DC">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2F3D" w14:textId="5602A46F" w:rsidR="00ED3C1D" w:rsidRPr="00ED3C1D" w:rsidRDefault="00D418DC" w:rsidP="00ED3C1D">
    <w:pPr>
      <w:pStyle w:val="Piedepgina"/>
      <w:tabs>
        <w:tab w:val="clear" w:pos="4252"/>
      </w:tabs>
      <w:rPr>
        <w:rFonts w:ascii="Arial" w:hAnsi="Arial" w:cs="Arial"/>
        <w:sz w:val="18"/>
        <w:szCs w:val="18"/>
      </w:rPr>
    </w:pPr>
    <w:r>
      <w:rPr>
        <w:rFonts w:ascii="Arial" w:hAnsi="Arial" w:cs="Arial"/>
        <w:i/>
        <w:noProof/>
        <w:sz w:val="18"/>
        <w:szCs w:val="18"/>
      </w:rPr>
      <mc:AlternateContent>
        <mc:Choice Requires="wps">
          <w:drawing>
            <wp:anchor distT="0" distB="0" distL="0" distR="0" simplePos="0" relativeHeight="251658242" behindDoc="0" locked="0" layoutInCell="1" allowOverlap="1" wp14:anchorId="726583DB" wp14:editId="47F9ED1D">
              <wp:simplePos x="1081377" y="10201523"/>
              <wp:positionH relativeFrom="page">
                <wp:align>left</wp:align>
              </wp:positionH>
              <wp:positionV relativeFrom="page">
                <wp:align>bottom</wp:align>
              </wp:positionV>
              <wp:extent cx="443865" cy="443865"/>
              <wp:effectExtent l="0" t="0" r="8890" b="0"/>
              <wp:wrapNone/>
              <wp:docPr id="6"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598692" w14:textId="728C7C5B" w:rsidR="00D418DC" w:rsidRPr="00D418DC" w:rsidRDefault="00D418DC" w:rsidP="00D418DC">
                          <w:pPr>
                            <w:spacing w:after="0"/>
                            <w:rPr>
                              <w:rFonts w:ascii="Calibri" w:eastAsia="Calibri" w:hAnsi="Calibri" w:cs="Calibri"/>
                              <w:noProof/>
                              <w:color w:val="000000"/>
                              <w:sz w:val="20"/>
                              <w:szCs w:val="20"/>
                            </w:rPr>
                          </w:pPr>
                          <w:r w:rsidRPr="00D418D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6583DB" id="_x0000_t202" coordsize="21600,21600" o:spt="202" path="m,l,21600r21600,l21600,xe">
              <v:stroke joinstyle="miter"/>
              <v:path gradientshapeok="t" o:connecttype="rect"/>
            </v:shapetype>
            <v:shape id="Cuadro de texto 6" o:spid="_x0000_s1027" type="#_x0000_t202" alt="Sólo uso interno"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1598692" w14:textId="728C7C5B" w:rsidR="00D418DC" w:rsidRPr="00D418DC" w:rsidRDefault="00D418DC" w:rsidP="00D418DC">
                    <w:pPr>
                      <w:spacing w:after="0"/>
                      <w:rPr>
                        <w:rFonts w:ascii="Calibri" w:eastAsia="Calibri" w:hAnsi="Calibri" w:cs="Calibri"/>
                        <w:noProof/>
                        <w:color w:val="000000"/>
                        <w:sz w:val="20"/>
                        <w:szCs w:val="20"/>
                      </w:rPr>
                    </w:pPr>
                    <w:r w:rsidRPr="00D418DC">
                      <w:rPr>
                        <w:rFonts w:ascii="Calibri" w:eastAsia="Calibri" w:hAnsi="Calibri" w:cs="Calibri"/>
                        <w:noProof/>
                        <w:color w:val="000000"/>
                        <w:sz w:val="20"/>
                        <w:szCs w:val="20"/>
                      </w:rPr>
                      <w:t>Sólo uso interno</w:t>
                    </w:r>
                  </w:p>
                </w:txbxContent>
              </v:textbox>
              <w10:wrap anchorx="page" anchory="page"/>
            </v:shape>
          </w:pict>
        </mc:Fallback>
      </mc:AlternateContent>
    </w:r>
    <w:r w:rsidR="00ED3C1D" w:rsidRPr="00ED3C1D">
      <w:rPr>
        <w:rFonts w:ascii="Arial" w:hAnsi="Arial" w:cs="Arial"/>
        <w:i/>
        <w:sz w:val="18"/>
        <w:szCs w:val="18"/>
      </w:rPr>
      <w:t xml:space="preserve">Circular </w:t>
    </w:r>
    <w:r w:rsidR="002733FE">
      <w:rPr>
        <w:rFonts w:ascii="Arial" w:hAnsi="Arial" w:cs="Arial"/>
        <w:i/>
        <w:sz w:val="18"/>
        <w:szCs w:val="18"/>
      </w:rPr>
      <w:t>10</w:t>
    </w:r>
    <w:r w:rsidR="00ED3C1D" w:rsidRPr="00ED3C1D">
      <w:rPr>
        <w:rFonts w:ascii="Arial" w:hAnsi="Arial" w:cs="Arial"/>
        <w:i/>
        <w:sz w:val="18"/>
        <w:szCs w:val="18"/>
      </w:rPr>
      <w:t>/202</w:t>
    </w:r>
    <w:r w:rsidR="00E73204">
      <w:rPr>
        <w:rFonts w:ascii="Arial" w:hAnsi="Arial" w:cs="Arial"/>
        <w:i/>
        <w:sz w:val="18"/>
        <w:szCs w:val="18"/>
      </w:rPr>
      <w:t>4</w:t>
    </w:r>
    <w:r w:rsidR="00ED3C1D" w:rsidRPr="00ED3C1D">
      <w:rPr>
        <w:rFonts w:ascii="Arial" w:hAnsi="Arial" w:cs="Arial"/>
        <w:i/>
        <w:sz w:val="18"/>
        <w:szCs w:val="18"/>
      </w:rPr>
      <w:tab/>
      <w:t xml:space="preserve">Página </w:t>
    </w:r>
    <w:r w:rsidR="00ED3C1D" w:rsidRPr="00ED3C1D">
      <w:rPr>
        <w:rFonts w:ascii="Arial" w:hAnsi="Arial" w:cs="Arial"/>
        <w:i/>
        <w:sz w:val="18"/>
        <w:szCs w:val="18"/>
      </w:rPr>
      <w:fldChar w:fldCharType="begin"/>
    </w:r>
    <w:r w:rsidR="00ED3C1D" w:rsidRPr="00ED3C1D">
      <w:rPr>
        <w:rFonts w:ascii="Arial" w:hAnsi="Arial" w:cs="Arial"/>
        <w:i/>
        <w:sz w:val="18"/>
        <w:szCs w:val="18"/>
      </w:rPr>
      <w:instrText>PAGE</w:instrText>
    </w:r>
    <w:r w:rsidR="00ED3C1D" w:rsidRPr="00ED3C1D">
      <w:rPr>
        <w:rFonts w:ascii="Arial" w:hAnsi="Arial" w:cs="Arial"/>
        <w:i/>
        <w:sz w:val="18"/>
        <w:szCs w:val="18"/>
      </w:rPr>
      <w:fldChar w:fldCharType="separate"/>
    </w:r>
    <w:r w:rsidR="00ED3C1D">
      <w:rPr>
        <w:rFonts w:cs="Arial"/>
        <w:i/>
        <w:sz w:val="18"/>
        <w:szCs w:val="18"/>
      </w:rPr>
      <w:t>1</w:t>
    </w:r>
    <w:r w:rsidR="00ED3C1D" w:rsidRPr="00ED3C1D">
      <w:rPr>
        <w:rFonts w:ascii="Arial" w:hAnsi="Arial" w:cs="Arial"/>
        <w:i/>
        <w:sz w:val="18"/>
        <w:szCs w:val="18"/>
      </w:rPr>
      <w:fldChar w:fldCharType="end"/>
    </w:r>
    <w:r w:rsidR="00ED3C1D" w:rsidRPr="00ED3C1D">
      <w:rPr>
        <w:rFonts w:ascii="Arial" w:hAnsi="Arial" w:cs="Arial"/>
        <w:i/>
        <w:sz w:val="18"/>
        <w:szCs w:val="18"/>
      </w:rPr>
      <w:t xml:space="preserve"> de </w:t>
    </w:r>
    <w:r w:rsidR="00ED3C1D">
      <w:rPr>
        <w:rFonts w:ascii="Arial" w:hAnsi="Arial" w:cs="Arial"/>
        <w:i/>
        <w:sz w:val="18"/>
        <w:szCs w:val="18"/>
      </w:rPr>
      <w:t>1</w:t>
    </w:r>
    <w:r w:rsidR="002A0AC7">
      <w:rPr>
        <w:rFonts w:ascii="Arial" w:hAnsi="Arial" w:cs="Arial"/>
        <w:i/>
        <w:sz w:val="18"/>
        <w:szCs w:val="18"/>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6C05" w14:textId="5B98EBF7" w:rsidR="00ED3C1D" w:rsidRPr="00ED3C1D" w:rsidRDefault="00D418DC" w:rsidP="00ED3C1D">
    <w:pPr>
      <w:pStyle w:val="Piedepgina"/>
      <w:tabs>
        <w:tab w:val="clear" w:pos="4252"/>
      </w:tabs>
      <w:rPr>
        <w:rFonts w:ascii="Arial" w:hAnsi="Arial" w:cs="Arial"/>
        <w:sz w:val="18"/>
        <w:szCs w:val="18"/>
      </w:rPr>
    </w:pPr>
    <w:r>
      <w:rPr>
        <w:rFonts w:ascii="Arial" w:hAnsi="Arial" w:cs="Arial"/>
        <w:i/>
        <w:noProof/>
        <w:sz w:val="18"/>
        <w:szCs w:val="18"/>
      </w:rPr>
      <mc:AlternateContent>
        <mc:Choice Requires="wps">
          <w:drawing>
            <wp:anchor distT="0" distB="0" distL="0" distR="0" simplePos="0" relativeHeight="251658240" behindDoc="0" locked="0" layoutInCell="1" allowOverlap="1" wp14:anchorId="2F251D36" wp14:editId="35BF5B52">
              <wp:simplePos x="1080770" y="10201275"/>
              <wp:positionH relativeFrom="page">
                <wp:align>left</wp:align>
              </wp:positionH>
              <wp:positionV relativeFrom="page">
                <wp:align>bottom</wp:align>
              </wp:positionV>
              <wp:extent cx="443865" cy="443865"/>
              <wp:effectExtent l="0" t="0" r="8890" b="0"/>
              <wp:wrapNone/>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63ED51" w14:textId="43942780" w:rsidR="00D418DC" w:rsidRPr="00D418DC" w:rsidRDefault="00D418DC" w:rsidP="00D418DC">
                          <w:pPr>
                            <w:spacing w:after="0"/>
                            <w:rPr>
                              <w:rFonts w:ascii="Calibri" w:eastAsia="Calibri" w:hAnsi="Calibri" w:cs="Calibri"/>
                              <w:noProof/>
                              <w:color w:val="000000"/>
                              <w:sz w:val="20"/>
                              <w:szCs w:val="20"/>
                            </w:rPr>
                          </w:pPr>
                          <w:r w:rsidRPr="00D418D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251D36" id="_x0000_t202" coordsize="21600,21600" o:spt="202" path="m,l,21600r21600,l21600,xe">
              <v:stroke joinstyle="miter"/>
              <v:path gradientshapeok="t" o:connecttype="rect"/>
            </v:shapetype>
            <v:shape id="Cuadro de texto 3" o:spid="_x0000_s1028" type="#_x0000_t202" alt="Sólo uso interno"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B63ED51" w14:textId="43942780" w:rsidR="00D418DC" w:rsidRPr="00D418DC" w:rsidRDefault="00D418DC" w:rsidP="00D418DC">
                    <w:pPr>
                      <w:spacing w:after="0"/>
                      <w:rPr>
                        <w:rFonts w:ascii="Calibri" w:eastAsia="Calibri" w:hAnsi="Calibri" w:cs="Calibri"/>
                        <w:noProof/>
                        <w:color w:val="000000"/>
                        <w:sz w:val="20"/>
                        <w:szCs w:val="20"/>
                      </w:rPr>
                    </w:pPr>
                    <w:r w:rsidRPr="00D418DC">
                      <w:rPr>
                        <w:rFonts w:ascii="Calibri" w:eastAsia="Calibri" w:hAnsi="Calibri" w:cs="Calibri"/>
                        <w:noProof/>
                        <w:color w:val="000000"/>
                        <w:sz w:val="20"/>
                        <w:szCs w:val="20"/>
                      </w:rPr>
                      <w:t>Sólo uso interno</w:t>
                    </w:r>
                  </w:p>
                </w:txbxContent>
              </v:textbox>
              <w10:wrap anchorx="page" anchory="page"/>
            </v:shape>
          </w:pict>
        </mc:Fallback>
      </mc:AlternateContent>
    </w:r>
    <w:r w:rsidR="00ED3C1D" w:rsidRPr="00ED3C1D">
      <w:rPr>
        <w:rFonts w:ascii="Arial" w:hAnsi="Arial" w:cs="Arial"/>
        <w:i/>
        <w:sz w:val="18"/>
        <w:szCs w:val="18"/>
      </w:rPr>
      <w:t xml:space="preserve">Circular </w:t>
    </w:r>
    <w:r w:rsidR="002733FE">
      <w:rPr>
        <w:rFonts w:ascii="Arial" w:hAnsi="Arial" w:cs="Arial"/>
        <w:i/>
        <w:sz w:val="18"/>
        <w:szCs w:val="18"/>
      </w:rPr>
      <w:t>10</w:t>
    </w:r>
    <w:r w:rsidR="00ED3C1D" w:rsidRPr="00ED3C1D">
      <w:rPr>
        <w:rFonts w:ascii="Arial" w:hAnsi="Arial" w:cs="Arial"/>
        <w:i/>
        <w:sz w:val="18"/>
        <w:szCs w:val="18"/>
      </w:rPr>
      <w:t>/202</w:t>
    </w:r>
    <w:r w:rsidR="00E73204">
      <w:rPr>
        <w:rFonts w:ascii="Arial" w:hAnsi="Arial" w:cs="Arial"/>
        <w:i/>
        <w:sz w:val="18"/>
        <w:szCs w:val="18"/>
      </w:rPr>
      <w:t>4</w:t>
    </w:r>
    <w:r w:rsidR="00ED3C1D" w:rsidRPr="00ED3C1D">
      <w:rPr>
        <w:rFonts w:ascii="Arial" w:hAnsi="Arial" w:cs="Arial"/>
        <w:i/>
        <w:sz w:val="18"/>
        <w:szCs w:val="18"/>
      </w:rPr>
      <w:tab/>
      <w:t xml:space="preserve">Página </w:t>
    </w:r>
    <w:r w:rsidR="00ED3C1D" w:rsidRPr="00ED3C1D">
      <w:rPr>
        <w:rFonts w:ascii="Arial" w:hAnsi="Arial" w:cs="Arial"/>
        <w:i/>
        <w:sz w:val="18"/>
        <w:szCs w:val="18"/>
      </w:rPr>
      <w:fldChar w:fldCharType="begin"/>
    </w:r>
    <w:r w:rsidR="00ED3C1D" w:rsidRPr="00ED3C1D">
      <w:rPr>
        <w:rFonts w:ascii="Arial" w:hAnsi="Arial" w:cs="Arial"/>
        <w:i/>
        <w:sz w:val="18"/>
        <w:szCs w:val="18"/>
      </w:rPr>
      <w:instrText>PAGE</w:instrText>
    </w:r>
    <w:r w:rsidR="00ED3C1D" w:rsidRPr="00ED3C1D">
      <w:rPr>
        <w:rFonts w:ascii="Arial" w:hAnsi="Arial" w:cs="Arial"/>
        <w:i/>
        <w:sz w:val="18"/>
        <w:szCs w:val="18"/>
      </w:rPr>
      <w:fldChar w:fldCharType="separate"/>
    </w:r>
    <w:r w:rsidR="00ED3C1D" w:rsidRPr="00ED3C1D">
      <w:rPr>
        <w:rFonts w:ascii="Arial" w:hAnsi="Arial" w:cs="Arial"/>
        <w:i/>
        <w:sz w:val="18"/>
        <w:szCs w:val="18"/>
      </w:rPr>
      <w:t>1</w:t>
    </w:r>
    <w:r w:rsidR="00ED3C1D" w:rsidRPr="00ED3C1D">
      <w:rPr>
        <w:rFonts w:ascii="Arial" w:hAnsi="Arial" w:cs="Arial"/>
        <w:i/>
        <w:sz w:val="18"/>
        <w:szCs w:val="18"/>
      </w:rPr>
      <w:fldChar w:fldCharType="end"/>
    </w:r>
    <w:r w:rsidR="00ED3C1D" w:rsidRPr="00ED3C1D">
      <w:rPr>
        <w:rFonts w:ascii="Arial" w:hAnsi="Arial" w:cs="Arial"/>
        <w:i/>
        <w:sz w:val="18"/>
        <w:szCs w:val="18"/>
      </w:rPr>
      <w:t xml:space="preserve"> de </w:t>
    </w:r>
    <w:r w:rsidR="00ED3C1D">
      <w:rPr>
        <w:rFonts w:ascii="Arial" w:hAnsi="Arial" w:cs="Arial"/>
        <w:i/>
        <w:sz w:val="18"/>
        <w:szCs w:val="18"/>
      </w:rPr>
      <w:t>1</w:t>
    </w:r>
    <w:r w:rsidR="004B49D1">
      <w:rPr>
        <w:rFonts w:ascii="Arial" w:hAnsi="Arial" w:cs="Arial"/>
        <w:i/>
        <w:sz w:val="18"/>
        <w:szCs w:val="18"/>
      </w:rPr>
      <w:t>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41E1" w14:textId="382455EF" w:rsidR="00255797" w:rsidRPr="00ED3C1D" w:rsidRDefault="00255797" w:rsidP="00ED3C1D">
    <w:pPr>
      <w:pStyle w:val="Piedepgina"/>
      <w:tabs>
        <w:tab w:val="clear" w:pos="4252"/>
      </w:tabs>
      <w:rPr>
        <w:rFonts w:ascii="Arial" w:hAnsi="Arial" w:cs="Arial"/>
        <w:sz w:val="18"/>
        <w:szCs w:val="18"/>
      </w:rPr>
    </w:pPr>
    <w:r>
      <w:rPr>
        <w:rFonts w:ascii="Arial" w:hAnsi="Arial" w:cs="Arial"/>
        <w:i/>
        <w:noProof/>
        <w:sz w:val="18"/>
        <w:szCs w:val="18"/>
      </w:rPr>
      <mc:AlternateContent>
        <mc:Choice Requires="wps">
          <w:drawing>
            <wp:anchor distT="0" distB="0" distL="0" distR="0" simplePos="0" relativeHeight="251658249" behindDoc="0" locked="0" layoutInCell="1" allowOverlap="1" wp14:anchorId="5661401C" wp14:editId="6BE5572C">
              <wp:simplePos x="1080770" y="10201275"/>
              <wp:positionH relativeFrom="page">
                <wp:align>left</wp:align>
              </wp:positionH>
              <wp:positionV relativeFrom="page">
                <wp:align>bottom</wp:align>
              </wp:positionV>
              <wp:extent cx="443865" cy="443865"/>
              <wp:effectExtent l="0" t="0" r="8890" b="0"/>
              <wp:wrapNone/>
              <wp:docPr id="1"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966E23" w14:textId="77777777" w:rsidR="00255797" w:rsidRPr="00D418DC" w:rsidRDefault="00255797" w:rsidP="00D418DC">
                          <w:pPr>
                            <w:spacing w:after="0"/>
                            <w:rPr>
                              <w:rFonts w:ascii="Calibri" w:eastAsia="Calibri" w:hAnsi="Calibri" w:cs="Calibri"/>
                              <w:noProof/>
                              <w:color w:val="000000"/>
                              <w:sz w:val="20"/>
                              <w:szCs w:val="20"/>
                            </w:rPr>
                          </w:pPr>
                          <w:r w:rsidRPr="00D418D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61401C" id="_x0000_t202" coordsize="21600,21600" o:spt="202" path="m,l,21600r21600,l21600,xe">
              <v:stroke joinstyle="miter"/>
              <v:path gradientshapeok="t" o:connecttype="rect"/>
            </v:shapetype>
            <v:shape id="Cuadro de texto 1" o:spid="_x0000_s1029" type="#_x0000_t202" alt="Sólo uso interno" style="position:absolute;margin-left:0;margin-top:0;width:34.95pt;height:34.95pt;z-index:25165824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20966E23" w14:textId="77777777" w:rsidR="00255797" w:rsidRPr="00D418DC" w:rsidRDefault="00255797" w:rsidP="00D418DC">
                    <w:pPr>
                      <w:spacing w:after="0"/>
                      <w:rPr>
                        <w:rFonts w:ascii="Calibri" w:eastAsia="Calibri" w:hAnsi="Calibri" w:cs="Calibri"/>
                        <w:noProof/>
                        <w:color w:val="000000"/>
                        <w:sz w:val="20"/>
                        <w:szCs w:val="20"/>
                      </w:rPr>
                    </w:pPr>
                    <w:r w:rsidRPr="00D418DC">
                      <w:rPr>
                        <w:rFonts w:ascii="Calibri" w:eastAsia="Calibri" w:hAnsi="Calibri" w:cs="Calibri"/>
                        <w:noProof/>
                        <w:color w:val="000000"/>
                        <w:sz w:val="20"/>
                        <w:szCs w:val="20"/>
                      </w:rPr>
                      <w:t>Sólo uso interno</w:t>
                    </w:r>
                  </w:p>
                </w:txbxContent>
              </v:textbox>
              <w10:wrap anchorx="page" anchory="page"/>
            </v:shape>
          </w:pict>
        </mc:Fallback>
      </mc:AlternateContent>
    </w:r>
    <w:r w:rsidR="009F65A1">
      <w:rPr>
        <w:rFonts w:ascii="Arial" w:hAnsi="Arial" w:cs="Arial"/>
        <w:i/>
        <w:sz w:val="18"/>
        <w:szCs w:val="18"/>
      </w:rPr>
      <w:t>Índice de</w:t>
    </w:r>
    <w:r>
      <w:rPr>
        <w:rFonts w:ascii="Arial" w:hAnsi="Arial" w:cs="Arial"/>
        <w:i/>
        <w:sz w:val="18"/>
        <w:szCs w:val="18"/>
      </w:rPr>
      <w:t xml:space="preserve"> la </w:t>
    </w:r>
    <w:r w:rsidRPr="00ED3C1D">
      <w:rPr>
        <w:rFonts w:ascii="Arial" w:hAnsi="Arial" w:cs="Arial"/>
        <w:i/>
        <w:sz w:val="18"/>
        <w:szCs w:val="18"/>
      </w:rPr>
      <w:t xml:space="preserve">Circular </w:t>
    </w:r>
    <w:r>
      <w:rPr>
        <w:rFonts w:ascii="Arial" w:hAnsi="Arial" w:cs="Arial"/>
        <w:i/>
        <w:sz w:val="18"/>
        <w:szCs w:val="18"/>
      </w:rPr>
      <w:t>10</w:t>
    </w:r>
    <w:r w:rsidRPr="00ED3C1D">
      <w:rPr>
        <w:rFonts w:ascii="Arial" w:hAnsi="Arial" w:cs="Arial"/>
        <w:i/>
        <w:sz w:val="18"/>
        <w:szCs w:val="18"/>
      </w:rPr>
      <w:t>/202</w:t>
    </w:r>
    <w:r>
      <w:rPr>
        <w:rFonts w:ascii="Arial" w:hAnsi="Arial" w:cs="Arial"/>
        <w:i/>
        <w:sz w:val="18"/>
        <w:szCs w:val="18"/>
      </w:rPr>
      <w:t>4</w:t>
    </w:r>
    <w:r w:rsidRPr="00ED3C1D">
      <w:rPr>
        <w:rFonts w:ascii="Arial" w:hAnsi="Arial" w:cs="Arial"/>
        <w:i/>
        <w:sz w:val="18"/>
        <w:szCs w:val="18"/>
      </w:rPr>
      <w:tab/>
      <w:t xml:space="preserve">Página </w:t>
    </w:r>
    <w:r w:rsidRPr="00ED3C1D">
      <w:rPr>
        <w:rFonts w:ascii="Arial" w:hAnsi="Arial" w:cs="Arial"/>
        <w:i/>
        <w:sz w:val="18"/>
        <w:szCs w:val="18"/>
      </w:rPr>
      <w:fldChar w:fldCharType="begin"/>
    </w:r>
    <w:r w:rsidRPr="00ED3C1D">
      <w:rPr>
        <w:rFonts w:ascii="Arial" w:hAnsi="Arial" w:cs="Arial"/>
        <w:i/>
        <w:sz w:val="18"/>
        <w:szCs w:val="18"/>
      </w:rPr>
      <w:instrText>PAGE</w:instrText>
    </w:r>
    <w:r w:rsidRPr="00ED3C1D">
      <w:rPr>
        <w:rFonts w:ascii="Arial" w:hAnsi="Arial" w:cs="Arial"/>
        <w:i/>
        <w:sz w:val="18"/>
        <w:szCs w:val="18"/>
      </w:rPr>
      <w:fldChar w:fldCharType="separate"/>
    </w:r>
    <w:r w:rsidRPr="00ED3C1D">
      <w:rPr>
        <w:rFonts w:ascii="Arial" w:hAnsi="Arial" w:cs="Arial"/>
        <w:i/>
        <w:sz w:val="18"/>
        <w:szCs w:val="18"/>
      </w:rPr>
      <w:t>1</w:t>
    </w:r>
    <w:r w:rsidRPr="00ED3C1D">
      <w:rPr>
        <w:rFonts w:ascii="Arial" w:hAnsi="Arial" w:cs="Arial"/>
        <w:i/>
        <w:sz w:val="18"/>
        <w:szCs w:val="18"/>
      </w:rPr>
      <w:fldChar w:fldCharType="end"/>
    </w:r>
    <w:r w:rsidRPr="00ED3C1D">
      <w:rPr>
        <w:rFonts w:ascii="Arial" w:hAnsi="Arial" w:cs="Arial"/>
        <w:i/>
        <w:sz w:val="18"/>
        <w:szCs w:val="18"/>
      </w:rPr>
      <w:t xml:space="preserve"> de </w:t>
    </w:r>
    <w:r>
      <w:rPr>
        <w:rFonts w:ascii="Arial" w:hAnsi="Arial" w:cs="Arial"/>
        <w:i/>
        <w:sz w:val="18"/>
        <w:szCs w:val="18"/>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7E0D" w14:textId="0D5B4FBF" w:rsidR="00D418DC" w:rsidRDefault="00D418DC">
    <w:pPr>
      <w:pStyle w:val="Piedepgina"/>
    </w:pPr>
    <w:r>
      <w:rPr>
        <w:noProof/>
      </w:rPr>
      <mc:AlternateContent>
        <mc:Choice Requires="wps">
          <w:drawing>
            <wp:anchor distT="0" distB="0" distL="0" distR="0" simplePos="0" relativeHeight="251658244" behindDoc="0" locked="0" layoutInCell="1" allowOverlap="1" wp14:anchorId="030F03D8" wp14:editId="030722A3">
              <wp:simplePos x="635" y="635"/>
              <wp:positionH relativeFrom="page">
                <wp:align>left</wp:align>
              </wp:positionH>
              <wp:positionV relativeFrom="page">
                <wp:align>bottom</wp:align>
              </wp:positionV>
              <wp:extent cx="443865" cy="443865"/>
              <wp:effectExtent l="0" t="0" r="8890" b="0"/>
              <wp:wrapNone/>
              <wp:docPr id="11" name="Cuadro de texto 1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27A284" w14:textId="5D92A454" w:rsidR="00D418DC" w:rsidRPr="00D418DC" w:rsidRDefault="00D418DC" w:rsidP="00D418DC">
                          <w:pPr>
                            <w:spacing w:after="0"/>
                            <w:rPr>
                              <w:rFonts w:ascii="Calibri" w:eastAsia="Calibri" w:hAnsi="Calibri" w:cs="Calibri"/>
                              <w:noProof/>
                              <w:color w:val="000000"/>
                              <w:sz w:val="20"/>
                              <w:szCs w:val="20"/>
                            </w:rPr>
                          </w:pPr>
                          <w:r w:rsidRPr="00D418D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0F03D8" id="_x0000_t202" coordsize="21600,21600" o:spt="202" path="m,l,21600r21600,l21600,xe">
              <v:stroke joinstyle="miter"/>
              <v:path gradientshapeok="t" o:connecttype="rect"/>
            </v:shapetype>
            <v:shape id="Cuadro de texto 11" o:spid="_x0000_s1030" type="#_x0000_t202" alt="Sólo uso interno"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7A27A284" w14:textId="5D92A454" w:rsidR="00D418DC" w:rsidRPr="00D418DC" w:rsidRDefault="00D418DC" w:rsidP="00D418DC">
                    <w:pPr>
                      <w:spacing w:after="0"/>
                      <w:rPr>
                        <w:rFonts w:ascii="Calibri" w:eastAsia="Calibri" w:hAnsi="Calibri" w:cs="Calibri"/>
                        <w:noProof/>
                        <w:color w:val="000000"/>
                        <w:sz w:val="20"/>
                        <w:szCs w:val="20"/>
                      </w:rPr>
                    </w:pPr>
                    <w:r w:rsidRPr="00D418DC">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6ED7" w14:textId="1BFA2AFD" w:rsidR="00D61840" w:rsidRPr="00255797" w:rsidRDefault="00D418DC" w:rsidP="00ED3C1D">
    <w:pPr>
      <w:pStyle w:val="Piedepgina"/>
      <w:tabs>
        <w:tab w:val="clear" w:pos="4252"/>
      </w:tabs>
      <w:rPr>
        <w:rFonts w:ascii="Arial" w:hAnsi="Arial" w:cs="Arial"/>
        <w:i/>
        <w:sz w:val="18"/>
        <w:szCs w:val="18"/>
        <w:lang w:val="pt-PT"/>
      </w:rPr>
    </w:pPr>
    <w:r>
      <w:rPr>
        <w:rFonts w:ascii="Arial" w:hAnsi="Arial" w:cs="Arial"/>
        <w:i/>
        <w:noProof/>
        <w:sz w:val="18"/>
        <w:szCs w:val="18"/>
        <w:lang w:val="pt-PT"/>
      </w:rPr>
      <mc:AlternateContent>
        <mc:Choice Requires="wps">
          <w:drawing>
            <wp:anchor distT="0" distB="0" distL="0" distR="0" simplePos="0" relativeHeight="251658245" behindDoc="0" locked="0" layoutInCell="1" allowOverlap="1" wp14:anchorId="7C9D82FE" wp14:editId="62867FF0">
              <wp:simplePos x="635" y="635"/>
              <wp:positionH relativeFrom="page">
                <wp:align>left</wp:align>
              </wp:positionH>
              <wp:positionV relativeFrom="page">
                <wp:align>bottom</wp:align>
              </wp:positionV>
              <wp:extent cx="443865" cy="443865"/>
              <wp:effectExtent l="0" t="0" r="8890" b="0"/>
              <wp:wrapNone/>
              <wp:docPr id="12" name="Cuadro de texto 1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914C49" w14:textId="4B288095" w:rsidR="00D418DC" w:rsidRPr="00D418DC" w:rsidRDefault="00D418DC" w:rsidP="00D418DC">
                          <w:pPr>
                            <w:spacing w:after="0"/>
                            <w:rPr>
                              <w:rFonts w:ascii="Calibri" w:eastAsia="Calibri" w:hAnsi="Calibri" w:cs="Calibri"/>
                              <w:noProof/>
                              <w:color w:val="000000"/>
                              <w:sz w:val="20"/>
                              <w:szCs w:val="20"/>
                            </w:rPr>
                          </w:pPr>
                          <w:r w:rsidRPr="00D418D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9D82FE" id="_x0000_t202" coordsize="21600,21600" o:spt="202" path="m,l,21600r21600,l21600,xe">
              <v:stroke joinstyle="miter"/>
              <v:path gradientshapeok="t" o:connecttype="rect"/>
            </v:shapetype>
            <v:shape id="Cuadro de texto 12" o:spid="_x0000_s1031" type="#_x0000_t202" alt="Sólo uso interno"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72914C49" w14:textId="4B288095" w:rsidR="00D418DC" w:rsidRPr="00D418DC" w:rsidRDefault="00D418DC" w:rsidP="00D418DC">
                    <w:pPr>
                      <w:spacing w:after="0"/>
                      <w:rPr>
                        <w:rFonts w:ascii="Calibri" w:eastAsia="Calibri" w:hAnsi="Calibri" w:cs="Calibri"/>
                        <w:noProof/>
                        <w:color w:val="000000"/>
                        <w:sz w:val="20"/>
                        <w:szCs w:val="20"/>
                      </w:rPr>
                    </w:pPr>
                    <w:r w:rsidRPr="00D418DC">
                      <w:rPr>
                        <w:rFonts w:ascii="Calibri" w:eastAsia="Calibri" w:hAnsi="Calibri" w:cs="Calibri"/>
                        <w:noProof/>
                        <w:color w:val="000000"/>
                        <w:sz w:val="20"/>
                        <w:szCs w:val="20"/>
                      </w:rPr>
                      <w:t>Sólo uso interno</w:t>
                    </w:r>
                  </w:p>
                </w:txbxContent>
              </v:textbox>
              <w10:wrap anchorx="page" anchory="page"/>
            </v:shape>
          </w:pict>
        </mc:Fallback>
      </mc:AlternateContent>
    </w:r>
    <w:r w:rsidR="00E73204" w:rsidRPr="007E23A1">
      <w:rPr>
        <w:rFonts w:ascii="Arial" w:hAnsi="Arial" w:cs="Arial"/>
        <w:i/>
        <w:sz w:val="18"/>
        <w:szCs w:val="18"/>
        <w:lang w:val="pt-PT"/>
      </w:rPr>
      <w:t xml:space="preserve">Anexo </w:t>
    </w:r>
    <w:r w:rsidR="00D61840">
      <w:rPr>
        <w:rFonts w:ascii="Arial" w:hAnsi="Arial" w:cs="Arial"/>
        <w:i/>
        <w:sz w:val="18"/>
        <w:szCs w:val="18"/>
        <w:lang w:val="pt-PT"/>
      </w:rPr>
      <w:t>I</w:t>
    </w:r>
    <w:r w:rsidR="00E73204" w:rsidRPr="007E23A1">
      <w:rPr>
        <w:rFonts w:ascii="Arial" w:hAnsi="Arial" w:cs="Arial"/>
        <w:i/>
        <w:sz w:val="18"/>
        <w:szCs w:val="18"/>
        <w:lang w:val="pt-PT"/>
      </w:rPr>
      <w:t xml:space="preserve"> Circular </w:t>
    </w:r>
    <w:r w:rsidR="002A0AC7">
      <w:rPr>
        <w:rFonts w:ascii="Arial" w:hAnsi="Arial" w:cs="Arial"/>
        <w:i/>
        <w:sz w:val="18"/>
        <w:szCs w:val="18"/>
        <w:lang w:val="pt-PT"/>
      </w:rPr>
      <w:t>10</w:t>
    </w:r>
    <w:r w:rsidR="00E73204" w:rsidRPr="007E23A1">
      <w:rPr>
        <w:rFonts w:ascii="Arial" w:hAnsi="Arial" w:cs="Arial"/>
        <w:i/>
        <w:sz w:val="18"/>
        <w:szCs w:val="18"/>
        <w:lang w:val="pt-PT"/>
      </w:rPr>
      <w:t>/202</w:t>
    </w:r>
    <w:r w:rsidR="00E73204">
      <w:rPr>
        <w:rFonts w:ascii="Arial" w:hAnsi="Arial" w:cs="Arial"/>
        <w:i/>
        <w:sz w:val="18"/>
        <w:szCs w:val="18"/>
        <w:lang w:val="pt-PT"/>
      </w:rPr>
      <w:t>4</w:t>
    </w:r>
    <w:r w:rsidR="00E73204" w:rsidRPr="00255797">
      <w:rPr>
        <w:rFonts w:ascii="Arial" w:hAnsi="Arial" w:cs="Arial"/>
        <w:i/>
        <w:sz w:val="18"/>
        <w:szCs w:val="18"/>
        <w:lang w:val="pt-PT"/>
      </w:rPr>
      <w:tab/>
      <w:t xml:space="preserve">Página </w:t>
    </w:r>
    <w:r w:rsidR="001D4EB0" w:rsidRPr="00255797">
      <w:rPr>
        <w:rFonts w:ascii="Arial" w:hAnsi="Arial" w:cs="Arial"/>
        <w:i/>
        <w:sz w:val="18"/>
        <w:szCs w:val="18"/>
        <w:lang w:val="pt-PT"/>
      </w:rPr>
      <w:t>2</w:t>
    </w:r>
    <w:r w:rsidR="00E73204" w:rsidRPr="00255797">
      <w:rPr>
        <w:rFonts w:ascii="Arial" w:hAnsi="Arial" w:cs="Arial"/>
        <w:i/>
        <w:sz w:val="18"/>
        <w:szCs w:val="18"/>
        <w:lang w:val="pt-PT"/>
      </w:rPr>
      <w:t xml:space="preserve"> de </w:t>
    </w:r>
    <w:r w:rsidR="00D61840" w:rsidRPr="00255797">
      <w:rPr>
        <w:rFonts w:ascii="Arial" w:hAnsi="Arial" w:cs="Arial"/>
        <w:i/>
        <w:sz w:val="18"/>
        <w:szCs w:val="18"/>
        <w:lang w:val="pt-PT"/>
      </w:rPr>
      <w:t>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1F10" w14:textId="738974BD" w:rsidR="001D4EB0" w:rsidRPr="001D4EB0" w:rsidRDefault="00D418DC" w:rsidP="00012A17">
    <w:pPr>
      <w:pStyle w:val="Piedepgina"/>
      <w:tabs>
        <w:tab w:val="clear" w:pos="4252"/>
      </w:tabs>
      <w:rPr>
        <w:rFonts w:ascii="Arial" w:hAnsi="Arial" w:cs="Arial"/>
        <w:i/>
        <w:sz w:val="18"/>
        <w:szCs w:val="18"/>
        <w:lang w:val="pt-PT"/>
      </w:rPr>
    </w:pPr>
    <w:r>
      <w:rPr>
        <w:rFonts w:ascii="Arial" w:hAnsi="Arial" w:cs="Arial"/>
        <w:i/>
        <w:noProof/>
        <w:sz w:val="18"/>
        <w:szCs w:val="18"/>
        <w:lang w:val="pt-PT"/>
      </w:rPr>
      <mc:AlternateContent>
        <mc:Choice Requires="wps">
          <w:drawing>
            <wp:anchor distT="0" distB="0" distL="0" distR="0" simplePos="0" relativeHeight="251658243" behindDoc="0" locked="0" layoutInCell="1" allowOverlap="1" wp14:anchorId="778D9BF9" wp14:editId="1B1CB42A">
              <wp:simplePos x="635" y="635"/>
              <wp:positionH relativeFrom="page">
                <wp:align>left</wp:align>
              </wp:positionH>
              <wp:positionV relativeFrom="page">
                <wp:align>bottom</wp:align>
              </wp:positionV>
              <wp:extent cx="443865" cy="443865"/>
              <wp:effectExtent l="0" t="0" r="8890" b="0"/>
              <wp:wrapNone/>
              <wp:docPr id="10" name="Cuadro de texto 1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CB4F62" w14:textId="48B1370C" w:rsidR="00D418DC" w:rsidRPr="00D418DC" w:rsidRDefault="00D418DC" w:rsidP="00D418DC">
                          <w:pPr>
                            <w:spacing w:after="0"/>
                            <w:rPr>
                              <w:rFonts w:ascii="Calibri" w:eastAsia="Calibri" w:hAnsi="Calibri" w:cs="Calibri"/>
                              <w:noProof/>
                              <w:color w:val="000000"/>
                              <w:sz w:val="20"/>
                              <w:szCs w:val="20"/>
                            </w:rPr>
                          </w:pPr>
                          <w:r w:rsidRPr="00D418D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8D9BF9" id="_x0000_t202" coordsize="21600,21600" o:spt="202" path="m,l,21600r21600,l21600,xe">
              <v:stroke joinstyle="miter"/>
              <v:path gradientshapeok="t" o:connecttype="rect"/>
            </v:shapetype>
            <v:shape id="Cuadro de texto 10" o:spid="_x0000_s1032" type="#_x0000_t202" alt="Sólo uso interno"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2ECB4F62" w14:textId="48B1370C" w:rsidR="00D418DC" w:rsidRPr="00D418DC" w:rsidRDefault="00D418DC" w:rsidP="00D418DC">
                    <w:pPr>
                      <w:spacing w:after="0"/>
                      <w:rPr>
                        <w:rFonts w:ascii="Calibri" w:eastAsia="Calibri" w:hAnsi="Calibri" w:cs="Calibri"/>
                        <w:noProof/>
                        <w:color w:val="000000"/>
                        <w:sz w:val="20"/>
                        <w:szCs w:val="20"/>
                      </w:rPr>
                    </w:pPr>
                    <w:r w:rsidRPr="00D418DC">
                      <w:rPr>
                        <w:rFonts w:ascii="Calibri" w:eastAsia="Calibri" w:hAnsi="Calibri" w:cs="Calibri"/>
                        <w:noProof/>
                        <w:color w:val="000000"/>
                        <w:sz w:val="20"/>
                        <w:szCs w:val="20"/>
                      </w:rPr>
                      <w:t>Sólo uso interno</w:t>
                    </w:r>
                  </w:p>
                </w:txbxContent>
              </v:textbox>
              <w10:wrap anchorx="page" anchory="page"/>
            </v:shape>
          </w:pict>
        </mc:Fallback>
      </mc:AlternateContent>
    </w:r>
    <w:r w:rsidR="00012A17" w:rsidRPr="007E23A1">
      <w:rPr>
        <w:rFonts w:ascii="Arial" w:hAnsi="Arial" w:cs="Arial"/>
        <w:i/>
        <w:sz w:val="18"/>
        <w:szCs w:val="18"/>
        <w:lang w:val="pt-PT"/>
      </w:rPr>
      <w:t xml:space="preserve">Anexo </w:t>
    </w:r>
    <w:r w:rsidR="001D4EB0">
      <w:rPr>
        <w:rFonts w:ascii="Arial" w:hAnsi="Arial" w:cs="Arial"/>
        <w:i/>
        <w:sz w:val="18"/>
        <w:szCs w:val="18"/>
        <w:lang w:val="pt-PT"/>
      </w:rPr>
      <w:t>I</w:t>
    </w:r>
    <w:r w:rsidR="00012A17" w:rsidRPr="007E23A1">
      <w:rPr>
        <w:rFonts w:ascii="Arial" w:hAnsi="Arial" w:cs="Arial"/>
        <w:i/>
        <w:sz w:val="18"/>
        <w:szCs w:val="18"/>
        <w:lang w:val="pt-PT"/>
      </w:rPr>
      <w:t xml:space="preserve"> Circular </w:t>
    </w:r>
    <w:r w:rsidR="002A0AC7">
      <w:rPr>
        <w:rFonts w:ascii="Arial" w:hAnsi="Arial" w:cs="Arial"/>
        <w:i/>
        <w:sz w:val="18"/>
        <w:szCs w:val="18"/>
        <w:lang w:val="pt-PT"/>
      </w:rPr>
      <w:t>10</w:t>
    </w:r>
    <w:r w:rsidR="00012A17" w:rsidRPr="007E23A1">
      <w:rPr>
        <w:rFonts w:ascii="Arial" w:hAnsi="Arial" w:cs="Arial"/>
        <w:i/>
        <w:sz w:val="18"/>
        <w:szCs w:val="18"/>
        <w:lang w:val="pt-PT"/>
      </w:rPr>
      <w:t>/202</w:t>
    </w:r>
    <w:r w:rsidR="00E73204">
      <w:rPr>
        <w:rFonts w:ascii="Arial" w:hAnsi="Arial" w:cs="Arial"/>
        <w:i/>
        <w:sz w:val="18"/>
        <w:szCs w:val="18"/>
        <w:lang w:val="pt-PT"/>
      </w:rPr>
      <w:t>4</w:t>
    </w:r>
    <w:r w:rsidR="00012A17" w:rsidRPr="007E23A1">
      <w:rPr>
        <w:rFonts w:ascii="Arial" w:hAnsi="Arial" w:cs="Arial"/>
        <w:i/>
        <w:sz w:val="18"/>
        <w:szCs w:val="18"/>
        <w:lang w:val="pt-PT"/>
      </w:rPr>
      <w:tab/>
      <w:t xml:space="preserve">Página </w:t>
    </w:r>
    <w:r w:rsidR="00012A17" w:rsidRPr="00ED3C1D">
      <w:rPr>
        <w:rFonts w:ascii="Arial" w:hAnsi="Arial" w:cs="Arial"/>
        <w:i/>
        <w:sz w:val="18"/>
        <w:szCs w:val="18"/>
      </w:rPr>
      <w:fldChar w:fldCharType="begin"/>
    </w:r>
    <w:r w:rsidR="00012A17" w:rsidRPr="007E23A1">
      <w:rPr>
        <w:rFonts w:ascii="Arial" w:hAnsi="Arial" w:cs="Arial"/>
        <w:i/>
        <w:sz w:val="18"/>
        <w:szCs w:val="18"/>
        <w:lang w:val="pt-PT"/>
      </w:rPr>
      <w:instrText>PAGE</w:instrText>
    </w:r>
    <w:r w:rsidR="00012A17" w:rsidRPr="00ED3C1D">
      <w:rPr>
        <w:rFonts w:ascii="Arial" w:hAnsi="Arial" w:cs="Arial"/>
        <w:i/>
        <w:sz w:val="18"/>
        <w:szCs w:val="18"/>
      </w:rPr>
      <w:fldChar w:fldCharType="separate"/>
    </w:r>
    <w:r w:rsidR="00012A17" w:rsidRPr="007E23A1">
      <w:rPr>
        <w:rFonts w:ascii="Arial" w:hAnsi="Arial" w:cs="Arial"/>
        <w:i/>
        <w:sz w:val="18"/>
        <w:szCs w:val="18"/>
        <w:lang w:val="pt-PT"/>
      </w:rPr>
      <w:t>1</w:t>
    </w:r>
    <w:r w:rsidR="00012A17" w:rsidRPr="00ED3C1D">
      <w:rPr>
        <w:rFonts w:ascii="Arial" w:hAnsi="Arial" w:cs="Arial"/>
        <w:i/>
        <w:sz w:val="18"/>
        <w:szCs w:val="18"/>
      </w:rPr>
      <w:fldChar w:fldCharType="end"/>
    </w:r>
    <w:r w:rsidR="00012A17" w:rsidRPr="007E23A1">
      <w:rPr>
        <w:rFonts w:ascii="Arial" w:hAnsi="Arial" w:cs="Arial"/>
        <w:i/>
        <w:sz w:val="18"/>
        <w:szCs w:val="18"/>
        <w:lang w:val="pt-PT"/>
      </w:rPr>
      <w:t xml:space="preserve"> de </w:t>
    </w:r>
    <w:r w:rsidR="001D4EB0">
      <w:rPr>
        <w:rFonts w:ascii="Arial" w:hAnsi="Arial" w:cs="Arial"/>
        <w:i/>
        <w:sz w:val="18"/>
        <w:szCs w:val="18"/>
        <w:lang w:val="pt-PT"/>
      </w:rPr>
      <w:t>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F19C" w14:textId="4847CC9B" w:rsidR="001D4EB0" w:rsidRPr="001D4EB0" w:rsidRDefault="001D4EB0" w:rsidP="00012A17">
    <w:pPr>
      <w:pStyle w:val="Piedepgina"/>
      <w:tabs>
        <w:tab w:val="clear" w:pos="4252"/>
      </w:tabs>
      <w:rPr>
        <w:rFonts w:ascii="Arial" w:hAnsi="Arial" w:cs="Arial"/>
        <w:i/>
        <w:sz w:val="18"/>
        <w:szCs w:val="18"/>
        <w:lang w:val="pt-PT"/>
      </w:rPr>
    </w:pPr>
    <w:r>
      <w:rPr>
        <w:rFonts w:ascii="Arial" w:hAnsi="Arial" w:cs="Arial"/>
        <w:i/>
        <w:noProof/>
        <w:sz w:val="18"/>
        <w:szCs w:val="18"/>
        <w:lang w:val="pt-PT"/>
      </w:rPr>
      <mc:AlternateContent>
        <mc:Choice Requires="wps">
          <w:drawing>
            <wp:anchor distT="0" distB="0" distL="0" distR="0" simplePos="0" relativeHeight="251658246" behindDoc="0" locked="0" layoutInCell="1" allowOverlap="1" wp14:anchorId="3137E256" wp14:editId="47F2D00A">
              <wp:simplePos x="635" y="635"/>
              <wp:positionH relativeFrom="page">
                <wp:align>left</wp:align>
              </wp:positionH>
              <wp:positionV relativeFrom="page">
                <wp:align>bottom</wp:align>
              </wp:positionV>
              <wp:extent cx="443865" cy="443865"/>
              <wp:effectExtent l="0" t="0" r="8890" b="0"/>
              <wp:wrapNone/>
              <wp:docPr id="7" name="Cuadro de texto 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6D66CB" w14:textId="77777777" w:rsidR="001D4EB0" w:rsidRPr="00D418DC" w:rsidRDefault="001D4EB0" w:rsidP="00D418DC">
                          <w:pPr>
                            <w:spacing w:after="0"/>
                            <w:rPr>
                              <w:rFonts w:ascii="Calibri" w:eastAsia="Calibri" w:hAnsi="Calibri" w:cs="Calibri"/>
                              <w:noProof/>
                              <w:color w:val="000000"/>
                              <w:sz w:val="20"/>
                              <w:szCs w:val="20"/>
                            </w:rPr>
                          </w:pPr>
                          <w:r w:rsidRPr="00D418D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37E256" id="_x0000_t202" coordsize="21600,21600" o:spt="202" path="m,l,21600r21600,l21600,xe">
              <v:stroke joinstyle="miter"/>
              <v:path gradientshapeok="t" o:connecttype="rect"/>
            </v:shapetype>
            <v:shape id="Cuadro de texto 7" o:spid="_x0000_s1034" type="#_x0000_t202" alt="Sólo uso interno" style="position:absolute;margin-left:0;margin-top:0;width:34.95pt;height:34.9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textbox style="mso-fit-shape-to-text:t" inset="20pt,0,0,15pt">
                <w:txbxContent>
                  <w:p w14:paraId="346D66CB" w14:textId="77777777" w:rsidR="001D4EB0" w:rsidRPr="00D418DC" w:rsidRDefault="001D4EB0" w:rsidP="00D418DC">
                    <w:pPr>
                      <w:spacing w:after="0"/>
                      <w:rPr>
                        <w:rFonts w:ascii="Calibri" w:eastAsia="Calibri" w:hAnsi="Calibri" w:cs="Calibri"/>
                        <w:noProof/>
                        <w:color w:val="000000"/>
                        <w:sz w:val="20"/>
                        <w:szCs w:val="20"/>
                      </w:rPr>
                    </w:pPr>
                    <w:r w:rsidRPr="00D418DC">
                      <w:rPr>
                        <w:rFonts w:ascii="Calibri" w:eastAsia="Calibri" w:hAnsi="Calibri" w:cs="Calibri"/>
                        <w:noProof/>
                        <w:color w:val="000000"/>
                        <w:sz w:val="20"/>
                        <w:szCs w:val="20"/>
                      </w:rPr>
                      <w:t>Sólo uso interno</w:t>
                    </w:r>
                  </w:p>
                </w:txbxContent>
              </v:textbox>
              <w10:wrap anchorx="page" anchory="page"/>
            </v:shape>
          </w:pict>
        </mc:Fallback>
      </mc:AlternateContent>
    </w:r>
    <w:r w:rsidRPr="007E23A1">
      <w:rPr>
        <w:rFonts w:ascii="Arial" w:hAnsi="Arial" w:cs="Arial"/>
        <w:i/>
        <w:sz w:val="18"/>
        <w:szCs w:val="18"/>
        <w:lang w:val="pt-PT"/>
      </w:rPr>
      <w:t xml:space="preserve">Anexo </w:t>
    </w:r>
    <w:r>
      <w:rPr>
        <w:rFonts w:ascii="Arial" w:hAnsi="Arial" w:cs="Arial"/>
        <w:i/>
        <w:sz w:val="18"/>
        <w:szCs w:val="18"/>
        <w:lang w:val="pt-PT"/>
      </w:rPr>
      <w:t>II</w:t>
    </w:r>
    <w:r w:rsidRPr="007E23A1">
      <w:rPr>
        <w:rFonts w:ascii="Arial" w:hAnsi="Arial" w:cs="Arial"/>
        <w:i/>
        <w:sz w:val="18"/>
        <w:szCs w:val="18"/>
        <w:lang w:val="pt-PT"/>
      </w:rPr>
      <w:t xml:space="preserve"> Circular </w:t>
    </w:r>
    <w:r w:rsidR="002A0AC7">
      <w:rPr>
        <w:rFonts w:ascii="Arial" w:hAnsi="Arial" w:cs="Arial"/>
        <w:i/>
        <w:sz w:val="18"/>
        <w:szCs w:val="18"/>
        <w:lang w:val="pt-PT"/>
      </w:rPr>
      <w:t>10</w:t>
    </w:r>
    <w:r w:rsidRPr="007E23A1">
      <w:rPr>
        <w:rFonts w:ascii="Arial" w:hAnsi="Arial" w:cs="Arial"/>
        <w:i/>
        <w:sz w:val="18"/>
        <w:szCs w:val="18"/>
        <w:lang w:val="pt-PT"/>
      </w:rPr>
      <w:t>/202</w:t>
    </w:r>
    <w:r>
      <w:rPr>
        <w:rFonts w:ascii="Arial" w:hAnsi="Arial" w:cs="Arial"/>
        <w:i/>
        <w:sz w:val="18"/>
        <w:szCs w:val="18"/>
        <w:lang w:val="pt-PT"/>
      </w:rPr>
      <w:t>4</w:t>
    </w:r>
    <w:r w:rsidRPr="007E23A1">
      <w:rPr>
        <w:rFonts w:ascii="Arial" w:hAnsi="Arial" w:cs="Arial"/>
        <w:i/>
        <w:sz w:val="18"/>
        <w:szCs w:val="18"/>
        <w:lang w:val="pt-PT"/>
      </w:rPr>
      <w:tab/>
      <w:t xml:space="preserve">Página </w:t>
    </w:r>
    <w:r w:rsidRPr="00ED3C1D">
      <w:rPr>
        <w:rFonts w:ascii="Arial" w:hAnsi="Arial" w:cs="Arial"/>
        <w:i/>
        <w:sz w:val="18"/>
        <w:szCs w:val="18"/>
      </w:rPr>
      <w:fldChar w:fldCharType="begin"/>
    </w:r>
    <w:r w:rsidRPr="007E23A1">
      <w:rPr>
        <w:rFonts w:ascii="Arial" w:hAnsi="Arial" w:cs="Arial"/>
        <w:i/>
        <w:sz w:val="18"/>
        <w:szCs w:val="18"/>
        <w:lang w:val="pt-PT"/>
      </w:rPr>
      <w:instrText>PAGE</w:instrText>
    </w:r>
    <w:r w:rsidRPr="00ED3C1D">
      <w:rPr>
        <w:rFonts w:ascii="Arial" w:hAnsi="Arial" w:cs="Arial"/>
        <w:i/>
        <w:sz w:val="18"/>
        <w:szCs w:val="18"/>
      </w:rPr>
      <w:fldChar w:fldCharType="separate"/>
    </w:r>
    <w:r w:rsidRPr="007E23A1">
      <w:rPr>
        <w:rFonts w:ascii="Arial" w:hAnsi="Arial" w:cs="Arial"/>
        <w:i/>
        <w:sz w:val="18"/>
        <w:szCs w:val="18"/>
        <w:lang w:val="pt-PT"/>
      </w:rPr>
      <w:t>1</w:t>
    </w:r>
    <w:r w:rsidRPr="00ED3C1D">
      <w:rPr>
        <w:rFonts w:ascii="Arial" w:hAnsi="Arial" w:cs="Arial"/>
        <w:i/>
        <w:sz w:val="18"/>
        <w:szCs w:val="18"/>
      </w:rPr>
      <w:fldChar w:fldCharType="end"/>
    </w:r>
    <w:r w:rsidRPr="007E23A1">
      <w:rPr>
        <w:rFonts w:ascii="Arial" w:hAnsi="Arial" w:cs="Arial"/>
        <w:i/>
        <w:sz w:val="18"/>
        <w:szCs w:val="18"/>
        <w:lang w:val="pt-PT"/>
      </w:rPr>
      <w:t xml:space="preserve"> de </w:t>
    </w:r>
    <w:r>
      <w:rPr>
        <w:rFonts w:ascii="Arial" w:hAnsi="Arial" w:cs="Arial"/>
        <w:i/>
        <w:sz w:val="18"/>
        <w:szCs w:val="18"/>
        <w:lang w:val="pt-PT"/>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DA8BD" w14:textId="77777777" w:rsidR="007B1CD8" w:rsidRDefault="007B1CD8" w:rsidP="001D3F81">
      <w:pPr>
        <w:spacing w:after="0" w:line="240" w:lineRule="auto"/>
      </w:pPr>
      <w:r>
        <w:separator/>
      </w:r>
    </w:p>
  </w:footnote>
  <w:footnote w:type="continuationSeparator" w:id="0">
    <w:p w14:paraId="2E87FF13" w14:textId="77777777" w:rsidR="007B1CD8" w:rsidRDefault="007B1CD8" w:rsidP="001D3F81">
      <w:pPr>
        <w:spacing w:after="0" w:line="240" w:lineRule="auto"/>
      </w:pPr>
      <w:r>
        <w:continuationSeparator/>
      </w:r>
    </w:p>
  </w:footnote>
  <w:footnote w:type="continuationNotice" w:id="1">
    <w:p w14:paraId="717C17EC" w14:textId="77777777" w:rsidR="00C60EDD" w:rsidRDefault="00C60E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2037" w14:textId="6C76B8B1" w:rsidR="00105BEA" w:rsidRPr="004A6D1D" w:rsidRDefault="004A6D1D" w:rsidP="004A6D1D">
    <w:pPr>
      <w:pStyle w:val="Encabezado"/>
    </w:pPr>
    <w:r>
      <w:rPr>
        <w:noProof/>
      </w:rPr>
      <w:drawing>
        <wp:inline distT="0" distB="0" distL="0" distR="0" wp14:anchorId="21984089" wp14:editId="0BC281DC">
          <wp:extent cx="5400675" cy="809625"/>
          <wp:effectExtent l="0" t="0" r="9525" b="9525"/>
          <wp:docPr id="18" name="Imagen 18"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5400675" cy="8096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A83D" w14:textId="08C2A50F" w:rsidR="00997328" w:rsidRDefault="00ED3C1D">
    <w:pPr>
      <w:pStyle w:val="Encabezado"/>
    </w:pPr>
    <w:r>
      <w:rPr>
        <w:noProof/>
      </w:rPr>
      <w:drawing>
        <wp:inline distT="0" distB="0" distL="0" distR="0" wp14:anchorId="087FA34D" wp14:editId="7A850A17">
          <wp:extent cx="5400040" cy="813435"/>
          <wp:effectExtent l="0" t="0" r="0" b="571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134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4" w:type="dxa"/>
      <w:tblInd w:w="-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40"/>
      <w:gridCol w:w="7524"/>
    </w:tblGrid>
    <w:tr w:rsidR="000042A6" w14:paraId="3B8E8FD6" w14:textId="77777777" w:rsidTr="009B7DC8">
      <w:trPr>
        <w:cantSplit/>
        <w:trHeight w:val="684"/>
      </w:trPr>
      <w:tc>
        <w:tcPr>
          <w:tcW w:w="2540" w:type="dxa"/>
          <w:tcBorders>
            <w:top w:val="double" w:sz="4" w:space="0" w:color="auto"/>
            <w:left w:val="double" w:sz="4" w:space="0" w:color="auto"/>
            <w:bottom w:val="nil"/>
            <w:right w:val="single" w:sz="4" w:space="0" w:color="auto"/>
          </w:tcBorders>
          <w:vAlign w:val="center"/>
        </w:tcPr>
        <w:p w14:paraId="40DB3C69" w14:textId="77777777" w:rsidR="000042A6" w:rsidRPr="00FE5E9C" w:rsidRDefault="000042A6" w:rsidP="000042A6">
          <w:pPr>
            <w:pStyle w:val="Encabezado"/>
            <w:tabs>
              <w:tab w:val="clear" w:pos="4252"/>
              <w:tab w:val="clear" w:pos="8504"/>
            </w:tabs>
            <w:ind w:left="-69" w:right="-74"/>
            <w:jc w:val="center"/>
            <w:rPr>
              <w:rFonts w:ascii="DIN-Regular" w:hAnsi="DIN-Regular"/>
              <w:b/>
              <w:spacing w:val="20"/>
              <w:sz w:val="20"/>
              <w:szCs w:val="20"/>
            </w:rPr>
          </w:pPr>
          <w:r w:rsidRPr="00EA7B1F">
            <w:rPr>
              <w:rFonts w:ascii="DIN-Regular" w:hAnsi="DIN-Regular"/>
              <w:b/>
              <w:noProof/>
              <w:spacing w:val="20"/>
              <w:sz w:val="20"/>
              <w:szCs w:val="20"/>
              <w:lang w:eastAsia="es-ES"/>
            </w:rPr>
            <w:drawing>
              <wp:inline distT="0" distB="0" distL="0" distR="0" wp14:anchorId="40EEE1BA" wp14:editId="2756767C">
                <wp:extent cx="1247775" cy="295275"/>
                <wp:effectExtent l="0" t="0" r="0" b="0"/>
                <wp:docPr id="14" name="Imagen 14" descr="ONC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ONCE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295275"/>
                        </a:xfrm>
                        <a:prstGeom prst="rect">
                          <a:avLst/>
                        </a:prstGeom>
                        <a:noFill/>
                        <a:ln>
                          <a:noFill/>
                        </a:ln>
                      </pic:spPr>
                    </pic:pic>
                  </a:graphicData>
                </a:graphic>
              </wp:inline>
            </w:drawing>
          </w:r>
        </w:p>
      </w:tc>
      <w:tc>
        <w:tcPr>
          <w:tcW w:w="7524" w:type="dxa"/>
          <w:tcBorders>
            <w:top w:val="double" w:sz="4" w:space="0" w:color="auto"/>
            <w:left w:val="single" w:sz="4" w:space="0" w:color="auto"/>
            <w:bottom w:val="nil"/>
            <w:right w:val="double" w:sz="4" w:space="0" w:color="auto"/>
          </w:tcBorders>
          <w:shd w:val="clear" w:color="auto" w:fill="auto"/>
          <w:vAlign w:val="bottom"/>
        </w:tcPr>
        <w:p w14:paraId="35A950D3" w14:textId="77777777" w:rsidR="000042A6" w:rsidRPr="000042A6" w:rsidRDefault="000042A6" w:rsidP="000042A6">
          <w:pPr>
            <w:adjustRightInd w:val="0"/>
            <w:spacing w:after="0"/>
            <w:jc w:val="center"/>
            <w:rPr>
              <w:rFonts w:ascii="Arial" w:hAnsi="Arial" w:cs="Arial"/>
              <w:b/>
              <w:bCs/>
              <w:sz w:val="20"/>
              <w:szCs w:val="20"/>
            </w:rPr>
          </w:pPr>
          <w:r w:rsidRPr="000042A6">
            <w:rPr>
              <w:rFonts w:ascii="Arial" w:hAnsi="Arial" w:cs="Arial"/>
              <w:b/>
              <w:bCs/>
              <w:sz w:val="20"/>
              <w:szCs w:val="20"/>
            </w:rPr>
            <w:t>INFORME DE LA COMISIÓN DE INVESTIGACIÓN DE INVESTIGACIÓN DE DENUNCIAS POR ACOSO LGTBI</w:t>
          </w:r>
        </w:p>
      </w:tc>
    </w:tr>
    <w:tr w:rsidR="000042A6" w14:paraId="05A909F0" w14:textId="77777777" w:rsidTr="009B7DC8">
      <w:trPr>
        <w:cantSplit/>
        <w:trHeight w:val="145"/>
      </w:trPr>
      <w:tc>
        <w:tcPr>
          <w:tcW w:w="2540" w:type="dxa"/>
          <w:tcBorders>
            <w:left w:val="double" w:sz="4" w:space="0" w:color="auto"/>
            <w:bottom w:val="double" w:sz="4" w:space="0" w:color="auto"/>
            <w:right w:val="single" w:sz="4" w:space="0" w:color="auto"/>
          </w:tcBorders>
        </w:tcPr>
        <w:p w14:paraId="6730CEC5" w14:textId="77777777" w:rsidR="000042A6" w:rsidRPr="00FE5E9C" w:rsidRDefault="000042A6" w:rsidP="000042A6">
          <w:pPr>
            <w:pStyle w:val="Encabezado"/>
            <w:tabs>
              <w:tab w:val="clear" w:pos="4252"/>
              <w:tab w:val="clear" w:pos="8504"/>
            </w:tabs>
            <w:spacing w:before="120" w:after="120"/>
            <w:ind w:right="-361"/>
            <w:rPr>
              <w:rFonts w:cs="Arial"/>
              <w:sz w:val="20"/>
              <w:szCs w:val="20"/>
            </w:rPr>
          </w:pPr>
          <w:r w:rsidRPr="00FE5E9C">
            <w:rPr>
              <w:rFonts w:cs="Arial"/>
              <w:sz w:val="20"/>
              <w:szCs w:val="20"/>
            </w:rPr>
            <w:t>Fech</w:t>
          </w:r>
          <w:r>
            <w:rPr>
              <w:rFonts w:cs="Arial"/>
              <w:sz w:val="20"/>
              <w:szCs w:val="20"/>
            </w:rPr>
            <w:t>a:</w:t>
          </w:r>
          <w:r w:rsidRPr="001D3D88">
            <w:rPr>
              <w:rFonts w:cs="Arial"/>
              <w:color w:val="0000FF"/>
              <w:sz w:val="20"/>
              <w:szCs w:val="20"/>
            </w:rPr>
            <w:t xml:space="preserve"> XX/XX/XXXX</w:t>
          </w:r>
        </w:p>
      </w:tc>
      <w:tc>
        <w:tcPr>
          <w:tcW w:w="7524" w:type="dxa"/>
          <w:tcBorders>
            <w:left w:val="single" w:sz="4" w:space="0" w:color="auto"/>
            <w:bottom w:val="double" w:sz="4" w:space="0" w:color="auto"/>
            <w:right w:val="double" w:sz="4" w:space="0" w:color="auto"/>
          </w:tcBorders>
        </w:tcPr>
        <w:p w14:paraId="56794716" w14:textId="77777777" w:rsidR="000042A6" w:rsidRPr="00FE5E9C" w:rsidRDefault="000042A6" w:rsidP="000042A6">
          <w:pPr>
            <w:pStyle w:val="Encabezado"/>
            <w:tabs>
              <w:tab w:val="clear" w:pos="4252"/>
              <w:tab w:val="clear" w:pos="8504"/>
            </w:tabs>
            <w:spacing w:before="120" w:after="120"/>
            <w:ind w:left="86" w:firstLine="2"/>
            <w:jc w:val="right"/>
            <w:rPr>
              <w:rFonts w:cs="Arial"/>
              <w:sz w:val="20"/>
              <w:szCs w:val="20"/>
            </w:rPr>
          </w:pPr>
        </w:p>
      </w:tc>
    </w:tr>
  </w:tbl>
  <w:p w14:paraId="25354702" w14:textId="600F3FF7" w:rsidR="00926E07" w:rsidRPr="000042A6" w:rsidRDefault="00926E07" w:rsidP="000042A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4" w:type="dxa"/>
      <w:tblInd w:w="-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40"/>
      <w:gridCol w:w="7524"/>
    </w:tblGrid>
    <w:tr w:rsidR="000042A6" w14:paraId="44948635" w14:textId="77777777" w:rsidTr="009B7DC8">
      <w:trPr>
        <w:cantSplit/>
        <w:trHeight w:val="684"/>
      </w:trPr>
      <w:tc>
        <w:tcPr>
          <w:tcW w:w="2540" w:type="dxa"/>
          <w:tcBorders>
            <w:top w:val="double" w:sz="4" w:space="0" w:color="auto"/>
            <w:left w:val="double" w:sz="4" w:space="0" w:color="auto"/>
            <w:bottom w:val="nil"/>
            <w:right w:val="single" w:sz="4" w:space="0" w:color="auto"/>
          </w:tcBorders>
          <w:vAlign w:val="center"/>
        </w:tcPr>
        <w:p w14:paraId="7FD5320F" w14:textId="6B80F6E2" w:rsidR="000042A6" w:rsidRPr="00FE5E9C" w:rsidRDefault="000042A6" w:rsidP="000042A6">
          <w:pPr>
            <w:pStyle w:val="Encabezado"/>
            <w:tabs>
              <w:tab w:val="clear" w:pos="4252"/>
              <w:tab w:val="clear" w:pos="8504"/>
            </w:tabs>
            <w:ind w:left="-69" w:right="-74"/>
            <w:jc w:val="center"/>
            <w:rPr>
              <w:rFonts w:ascii="DIN-Regular" w:hAnsi="DIN-Regular"/>
              <w:b/>
              <w:spacing w:val="20"/>
              <w:sz w:val="20"/>
              <w:szCs w:val="20"/>
            </w:rPr>
          </w:pPr>
          <w:r w:rsidRPr="00EA7B1F">
            <w:rPr>
              <w:rFonts w:ascii="DIN-Regular" w:hAnsi="DIN-Regular"/>
              <w:b/>
              <w:noProof/>
              <w:spacing w:val="20"/>
              <w:sz w:val="20"/>
              <w:szCs w:val="20"/>
              <w:lang w:eastAsia="es-ES"/>
            </w:rPr>
            <w:drawing>
              <wp:inline distT="0" distB="0" distL="0" distR="0" wp14:anchorId="41A37A57" wp14:editId="37994209">
                <wp:extent cx="1247775" cy="295275"/>
                <wp:effectExtent l="0" t="0" r="0" b="0"/>
                <wp:docPr id="16" name="Imagen 16" descr="ONC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ONCE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295275"/>
                        </a:xfrm>
                        <a:prstGeom prst="rect">
                          <a:avLst/>
                        </a:prstGeom>
                        <a:noFill/>
                        <a:ln>
                          <a:noFill/>
                        </a:ln>
                      </pic:spPr>
                    </pic:pic>
                  </a:graphicData>
                </a:graphic>
              </wp:inline>
            </w:drawing>
          </w:r>
        </w:p>
      </w:tc>
      <w:tc>
        <w:tcPr>
          <w:tcW w:w="7524" w:type="dxa"/>
          <w:tcBorders>
            <w:top w:val="double" w:sz="4" w:space="0" w:color="auto"/>
            <w:left w:val="single" w:sz="4" w:space="0" w:color="auto"/>
            <w:bottom w:val="nil"/>
            <w:right w:val="double" w:sz="4" w:space="0" w:color="auto"/>
          </w:tcBorders>
          <w:shd w:val="clear" w:color="auto" w:fill="auto"/>
          <w:vAlign w:val="bottom"/>
        </w:tcPr>
        <w:p w14:paraId="30EE648F" w14:textId="4CF43C0F" w:rsidR="000042A6" w:rsidRPr="000042A6" w:rsidRDefault="000042A6" w:rsidP="000042A6">
          <w:pPr>
            <w:adjustRightInd w:val="0"/>
            <w:spacing w:after="0"/>
            <w:jc w:val="center"/>
            <w:rPr>
              <w:rFonts w:ascii="Arial" w:hAnsi="Arial" w:cs="Arial"/>
              <w:b/>
              <w:bCs/>
              <w:sz w:val="20"/>
              <w:szCs w:val="20"/>
            </w:rPr>
          </w:pPr>
          <w:r w:rsidRPr="000042A6">
            <w:rPr>
              <w:rFonts w:ascii="Arial" w:hAnsi="Arial" w:cs="Arial"/>
              <w:b/>
              <w:bCs/>
              <w:sz w:val="20"/>
              <w:szCs w:val="20"/>
            </w:rPr>
            <w:t>INFORME DE LA COMISIÓN DE INVESTIGACIÓN DE INVESTIGACIÓN DE DENUNCIAS POR ACOSO LGTBI</w:t>
          </w:r>
        </w:p>
      </w:tc>
    </w:tr>
    <w:tr w:rsidR="000042A6" w14:paraId="706DDC25" w14:textId="77777777" w:rsidTr="009B7DC8">
      <w:trPr>
        <w:cantSplit/>
        <w:trHeight w:val="145"/>
      </w:trPr>
      <w:tc>
        <w:tcPr>
          <w:tcW w:w="2540" w:type="dxa"/>
          <w:tcBorders>
            <w:left w:val="double" w:sz="4" w:space="0" w:color="auto"/>
            <w:bottom w:val="double" w:sz="4" w:space="0" w:color="auto"/>
            <w:right w:val="single" w:sz="4" w:space="0" w:color="auto"/>
          </w:tcBorders>
        </w:tcPr>
        <w:p w14:paraId="10ED8B4E" w14:textId="77777777" w:rsidR="000042A6" w:rsidRPr="00FE5E9C" w:rsidRDefault="000042A6" w:rsidP="000042A6">
          <w:pPr>
            <w:pStyle w:val="Encabezado"/>
            <w:tabs>
              <w:tab w:val="clear" w:pos="4252"/>
              <w:tab w:val="clear" w:pos="8504"/>
            </w:tabs>
            <w:spacing w:before="120" w:after="120"/>
            <w:ind w:right="-361"/>
            <w:rPr>
              <w:rFonts w:cs="Arial"/>
              <w:sz w:val="20"/>
              <w:szCs w:val="20"/>
            </w:rPr>
          </w:pPr>
          <w:r w:rsidRPr="00FE5E9C">
            <w:rPr>
              <w:rFonts w:cs="Arial"/>
              <w:sz w:val="20"/>
              <w:szCs w:val="20"/>
            </w:rPr>
            <w:t>Fech</w:t>
          </w:r>
          <w:r>
            <w:rPr>
              <w:rFonts w:cs="Arial"/>
              <w:sz w:val="20"/>
              <w:szCs w:val="20"/>
            </w:rPr>
            <w:t>a:</w:t>
          </w:r>
          <w:r w:rsidRPr="001D3D88">
            <w:rPr>
              <w:rFonts w:cs="Arial"/>
              <w:color w:val="0000FF"/>
              <w:sz w:val="20"/>
              <w:szCs w:val="20"/>
            </w:rPr>
            <w:t xml:space="preserve"> XX/XX/XXXX</w:t>
          </w:r>
        </w:p>
      </w:tc>
      <w:tc>
        <w:tcPr>
          <w:tcW w:w="7524" w:type="dxa"/>
          <w:tcBorders>
            <w:left w:val="single" w:sz="4" w:space="0" w:color="auto"/>
            <w:bottom w:val="double" w:sz="4" w:space="0" w:color="auto"/>
            <w:right w:val="double" w:sz="4" w:space="0" w:color="auto"/>
          </w:tcBorders>
        </w:tcPr>
        <w:p w14:paraId="0405DFF8" w14:textId="77777777" w:rsidR="000042A6" w:rsidRPr="00FE5E9C" w:rsidRDefault="000042A6" w:rsidP="000042A6">
          <w:pPr>
            <w:pStyle w:val="Encabezado"/>
            <w:tabs>
              <w:tab w:val="clear" w:pos="4252"/>
              <w:tab w:val="clear" w:pos="8504"/>
            </w:tabs>
            <w:spacing w:before="120" w:after="120"/>
            <w:ind w:left="86" w:firstLine="2"/>
            <w:jc w:val="right"/>
            <w:rPr>
              <w:rFonts w:cs="Arial"/>
              <w:sz w:val="20"/>
              <w:szCs w:val="20"/>
            </w:rPr>
          </w:pPr>
        </w:p>
      </w:tc>
    </w:tr>
  </w:tbl>
  <w:p w14:paraId="795F4AFA" w14:textId="1EAD7065" w:rsidR="00740949" w:rsidRPr="000042A6" w:rsidRDefault="00740949" w:rsidP="000042A6">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B11A" w14:textId="77777777" w:rsidR="000042A6" w:rsidRPr="00AD54D7" w:rsidRDefault="000042A6" w:rsidP="000042A6">
    <w:pPr>
      <w:pStyle w:val="Encabezado"/>
      <w:tabs>
        <w:tab w:val="clear" w:pos="8504"/>
        <w:tab w:val="left" w:pos="2411"/>
        <w:tab w:val="right" w:pos="9248"/>
      </w:tabs>
      <w:spacing w:before="240"/>
    </w:pPr>
    <w:r>
      <w:rPr>
        <w:noProof/>
      </w:rPr>
      <mc:AlternateContent>
        <mc:Choice Requires="wps">
          <w:drawing>
            <wp:anchor distT="45720" distB="45720" distL="114300" distR="114300" simplePos="0" relativeHeight="251658248" behindDoc="0" locked="0" layoutInCell="1" allowOverlap="1" wp14:anchorId="5B0B3B37" wp14:editId="58EB9AC0">
              <wp:simplePos x="0" y="0"/>
              <wp:positionH relativeFrom="margin">
                <wp:align>right</wp:align>
              </wp:positionH>
              <wp:positionV relativeFrom="paragraph">
                <wp:posOffset>158750</wp:posOffset>
              </wp:positionV>
              <wp:extent cx="2901950" cy="828040"/>
              <wp:effectExtent l="0" t="0" r="0" b="0"/>
              <wp:wrapThrough wrapText="bothSides">
                <wp:wrapPolygon edited="0">
                  <wp:start x="0" y="0"/>
                  <wp:lineTo x="0" y="20871"/>
                  <wp:lineTo x="21411" y="20871"/>
                  <wp:lineTo x="21411" y="0"/>
                  <wp:lineTo x="0" y="0"/>
                </wp:wrapPolygon>
              </wp:wrapThrough>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828040"/>
                      </a:xfrm>
                      <a:prstGeom prst="rect">
                        <a:avLst/>
                      </a:prstGeom>
                      <a:solidFill>
                        <a:srgbClr val="FFFFFF"/>
                      </a:solidFill>
                      <a:ln w="9525">
                        <a:noFill/>
                        <a:miter lim="800000"/>
                        <a:headEnd/>
                        <a:tailEnd/>
                      </a:ln>
                    </wps:spPr>
                    <wps:txbx>
                      <w:txbxContent>
                        <w:p w14:paraId="207616FD" w14:textId="77777777" w:rsidR="000042A6" w:rsidRPr="009B0DEA" w:rsidRDefault="000042A6" w:rsidP="000042A6">
                          <w:pPr>
                            <w:spacing w:before="120" w:after="0"/>
                            <w:jc w:val="right"/>
                            <w:rPr>
                              <w:b/>
                              <w:sz w:val="19"/>
                              <w:szCs w:val="19"/>
                            </w:rPr>
                          </w:pPr>
                          <w:r w:rsidRPr="009B0DEA">
                            <w:rPr>
                              <w:b/>
                              <w:sz w:val="19"/>
                              <w:szCs w:val="19"/>
                            </w:rPr>
                            <w:t>DIRECCIÓN GENERAL</w:t>
                          </w:r>
                        </w:p>
                        <w:p w14:paraId="6D5CB54F" w14:textId="77777777" w:rsidR="000042A6" w:rsidRPr="009B0DEA" w:rsidRDefault="000042A6" w:rsidP="000042A6">
                          <w:pPr>
                            <w:spacing w:after="0"/>
                            <w:jc w:val="right"/>
                            <w:rPr>
                              <w:sz w:val="17"/>
                              <w:szCs w:val="17"/>
                            </w:rPr>
                          </w:pPr>
                          <w:r w:rsidRPr="009B0DEA">
                            <w:rPr>
                              <w:sz w:val="17"/>
                              <w:szCs w:val="17"/>
                            </w:rPr>
                            <w:t>C/ Prado, 24, Madrid-28014</w:t>
                          </w:r>
                        </w:p>
                        <w:p w14:paraId="18A489E5" w14:textId="77777777" w:rsidR="000042A6" w:rsidRPr="009B0DEA" w:rsidRDefault="000042A6" w:rsidP="000042A6">
                          <w:pPr>
                            <w:spacing w:after="0"/>
                            <w:jc w:val="right"/>
                            <w:rPr>
                              <w:sz w:val="17"/>
                              <w:szCs w:val="17"/>
                              <w:lang w:val="en-US"/>
                            </w:rPr>
                          </w:pPr>
                          <w:r w:rsidRPr="009B0DEA">
                            <w:rPr>
                              <w:sz w:val="17"/>
                              <w:szCs w:val="17"/>
                              <w:lang w:val="en-US"/>
                            </w:rPr>
                            <w:t>T: (+34) 91 589 46 00 · F: (+34) 91 589 31 18</w:t>
                          </w:r>
                        </w:p>
                        <w:p w14:paraId="7B4AC2C5" w14:textId="77777777" w:rsidR="000042A6" w:rsidRPr="009B0DEA" w:rsidRDefault="000042A6" w:rsidP="000042A6">
                          <w:pPr>
                            <w:spacing w:after="0"/>
                            <w:jc w:val="right"/>
                            <w:rPr>
                              <w:sz w:val="17"/>
                              <w:szCs w:val="17"/>
                              <w:lang w:val="en-US"/>
                            </w:rPr>
                          </w:pPr>
                          <w:r w:rsidRPr="009B0DEA">
                            <w:rPr>
                              <w:sz w:val="17"/>
                              <w:szCs w:val="17"/>
                              <w:lang w:val="en-US"/>
                            </w:rPr>
                            <w:t>DIRRHSDG@once.es</w:t>
                          </w:r>
                        </w:p>
                        <w:p w14:paraId="7E1F02B0" w14:textId="77777777" w:rsidR="000042A6" w:rsidRPr="00151EA4" w:rsidRDefault="000042A6" w:rsidP="000042A6">
                          <w:pPr>
                            <w:spacing w:before="120" w:after="0"/>
                            <w:jc w:val="right"/>
                            <w:rPr>
                              <w:lang w:val="en-US"/>
                            </w:rPr>
                          </w:pPr>
                        </w:p>
                        <w:p w14:paraId="06B71559" w14:textId="77777777" w:rsidR="000042A6" w:rsidRDefault="000042A6" w:rsidP="000042A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0B3B37" id="_x0000_t202" coordsize="21600,21600" o:spt="202" path="m,l,21600r21600,l21600,xe">
              <v:stroke joinstyle="miter"/>
              <v:path gradientshapeok="t" o:connecttype="rect"/>
            </v:shapetype>
            <v:shape id="Cuadro de texto 2" o:spid="_x0000_s1033" type="#_x0000_t202" style="position:absolute;margin-left:177.3pt;margin-top:12.5pt;width:228.5pt;height:65.2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" stroked="f">
              <v:textbox>
                <w:txbxContent>
                  <w:p w14:paraId="207616FD" w14:textId="77777777" w:rsidR="000042A6" w:rsidRPr="009B0DEA" w:rsidRDefault="000042A6" w:rsidP="000042A6">
                    <w:pPr>
                      <w:spacing w:before="120" w:after="0"/>
                      <w:jc w:val="right"/>
                      <w:rPr>
                        <w:b/>
                        <w:sz w:val="19"/>
                        <w:szCs w:val="19"/>
                      </w:rPr>
                    </w:pPr>
                    <w:r w:rsidRPr="009B0DEA">
                      <w:rPr>
                        <w:b/>
                        <w:sz w:val="19"/>
                        <w:szCs w:val="19"/>
                      </w:rPr>
                      <w:t>DIRECCIÓN GENERAL</w:t>
                    </w:r>
                  </w:p>
                  <w:p w14:paraId="6D5CB54F" w14:textId="77777777" w:rsidR="000042A6" w:rsidRPr="009B0DEA" w:rsidRDefault="000042A6" w:rsidP="000042A6">
                    <w:pPr>
                      <w:spacing w:after="0"/>
                      <w:jc w:val="right"/>
                      <w:rPr>
                        <w:sz w:val="17"/>
                        <w:szCs w:val="17"/>
                      </w:rPr>
                    </w:pPr>
                    <w:r w:rsidRPr="009B0DEA">
                      <w:rPr>
                        <w:sz w:val="17"/>
                        <w:szCs w:val="17"/>
                      </w:rPr>
                      <w:t>C/ Prado, 24, Madrid-28014</w:t>
                    </w:r>
                  </w:p>
                  <w:p w14:paraId="18A489E5" w14:textId="77777777" w:rsidR="000042A6" w:rsidRPr="009B0DEA" w:rsidRDefault="000042A6" w:rsidP="000042A6">
                    <w:pPr>
                      <w:spacing w:after="0"/>
                      <w:jc w:val="right"/>
                      <w:rPr>
                        <w:sz w:val="17"/>
                        <w:szCs w:val="17"/>
                        <w:lang w:val="en-US"/>
                      </w:rPr>
                    </w:pPr>
                    <w:r w:rsidRPr="009B0DEA">
                      <w:rPr>
                        <w:sz w:val="17"/>
                        <w:szCs w:val="17"/>
                        <w:lang w:val="en-US"/>
                      </w:rPr>
                      <w:t>T: (+34) 91 589 46 00 · F: (+34) 91 589 31 18</w:t>
                    </w:r>
                  </w:p>
                  <w:p w14:paraId="7B4AC2C5" w14:textId="77777777" w:rsidR="000042A6" w:rsidRPr="009B0DEA" w:rsidRDefault="000042A6" w:rsidP="000042A6">
                    <w:pPr>
                      <w:spacing w:after="0"/>
                      <w:jc w:val="right"/>
                      <w:rPr>
                        <w:sz w:val="17"/>
                        <w:szCs w:val="17"/>
                        <w:lang w:val="en-US"/>
                      </w:rPr>
                    </w:pPr>
                    <w:r w:rsidRPr="009B0DEA">
                      <w:rPr>
                        <w:sz w:val="17"/>
                        <w:szCs w:val="17"/>
                        <w:lang w:val="en-US"/>
                      </w:rPr>
                      <w:t>DIRRHSDG@once.es</w:t>
                    </w:r>
                  </w:p>
                  <w:p w14:paraId="7E1F02B0" w14:textId="77777777" w:rsidR="000042A6" w:rsidRPr="00151EA4" w:rsidRDefault="000042A6" w:rsidP="000042A6">
                    <w:pPr>
                      <w:spacing w:before="120" w:after="0"/>
                      <w:jc w:val="right"/>
                      <w:rPr>
                        <w:lang w:val="en-US"/>
                      </w:rPr>
                    </w:pPr>
                  </w:p>
                  <w:p w14:paraId="06B71559" w14:textId="77777777" w:rsidR="000042A6" w:rsidRDefault="000042A6" w:rsidP="000042A6">
                    <w:pPr>
                      <w:spacing w:after="0"/>
                    </w:pPr>
                  </w:p>
                </w:txbxContent>
              </v:textbox>
              <w10:wrap type="through" anchorx="margin"/>
            </v:shape>
          </w:pict>
        </mc:Fallback>
      </mc:AlternateContent>
    </w:r>
    <w:r>
      <w:rPr>
        <w:noProof/>
      </w:rPr>
      <w:drawing>
        <wp:anchor distT="0" distB="0" distL="114300" distR="114300" simplePos="0" relativeHeight="251658247" behindDoc="0" locked="0" layoutInCell="1" allowOverlap="1" wp14:anchorId="619C958F" wp14:editId="4F2278AC">
          <wp:simplePos x="0" y="0"/>
          <wp:positionH relativeFrom="margin">
            <wp:posOffset>0</wp:posOffset>
          </wp:positionH>
          <wp:positionV relativeFrom="paragraph">
            <wp:posOffset>323215</wp:posOffset>
          </wp:positionV>
          <wp:extent cx="1522730" cy="353060"/>
          <wp:effectExtent l="0" t="0" r="1270" b="8890"/>
          <wp:wrapThrough wrapText="bothSides">
            <wp:wrapPolygon edited="0">
              <wp:start x="0" y="0"/>
              <wp:lineTo x="0" y="20978"/>
              <wp:lineTo x="21348" y="20978"/>
              <wp:lineTo x="21348" y="0"/>
              <wp:lineTo x="0" y="0"/>
            </wp:wrapPolygon>
          </wp:wrapThrough>
          <wp:docPr id="15"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73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90E01" w14:textId="77777777" w:rsidR="000042A6" w:rsidRPr="00E2637E" w:rsidRDefault="000042A6" w:rsidP="000042A6">
    <w:pPr>
      <w:pStyle w:val="Encabezado"/>
    </w:pPr>
  </w:p>
  <w:p w14:paraId="38A3C3C2" w14:textId="77777777" w:rsidR="000042A6" w:rsidRPr="000042A6" w:rsidRDefault="000042A6" w:rsidP="000042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68B"/>
    <w:multiLevelType w:val="hybridMultilevel"/>
    <w:tmpl w:val="2D628B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D32BCE"/>
    <w:multiLevelType w:val="hybridMultilevel"/>
    <w:tmpl w:val="3F565790"/>
    <w:lvl w:ilvl="0" w:tplc="AF0E320C">
      <w:numFmt w:val="bullet"/>
      <w:lvlText w:val="-"/>
      <w:lvlJc w:val="left"/>
      <w:pPr>
        <w:ind w:left="1068" w:hanging="360"/>
      </w:pPr>
      <w:rPr>
        <w:rFonts w:ascii="Arial" w:eastAsiaTheme="minorHAnsi"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92D399A"/>
    <w:multiLevelType w:val="multilevel"/>
    <w:tmpl w:val="0C0A001F"/>
    <w:styleLink w:val="Estilo2"/>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F238E9"/>
    <w:multiLevelType w:val="multilevel"/>
    <w:tmpl w:val="83D88F8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2D4127C"/>
    <w:multiLevelType w:val="multilevel"/>
    <w:tmpl w:val="689E007E"/>
    <w:styleLink w:val="Estilo1"/>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6BA1F10"/>
    <w:multiLevelType w:val="multilevel"/>
    <w:tmpl w:val="3F1C8F82"/>
    <w:lvl w:ilvl="0">
      <w:start w:val="1"/>
      <w:numFmt w:val="decimal"/>
      <w:lvlText w:val="%1."/>
      <w:lvlJc w:val="left"/>
      <w:pPr>
        <w:ind w:left="720" w:hanging="360"/>
      </w:pPr>
      <w:rPr>
        <w:rFonts w:hint="default"/>
      </w:rPr>
    </w:lvl>
    <w:lvl w:ilvl="1">
      <w:start w:val="1"/>
      <w:numFmt w:val="decimal"/>
      <w:pStyle w:val="Ttulo2"/>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3332C8"/>
    <w:multiLevelType w:val="hybridMultilevel"/>
    <w:tmpl w:val="D3805B2E"/>
    <w:styleLink w:val="Estiloimportado5"/>
    <w:lvl w:ilvl="0" w:tplc="4E4AD710">
      <w:start w:val="1"/>
      <w:numFmt w:val="bullet"/>
      <w:lvlText w:val="·"/>
      <w:lvlJc w:val="left"/>
      <w:pPr>
        <w:ind w:left="1135"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A238A6">
      <w:start w:val="1"/>
      <w:numFmt w:val="bullet"/>
      <w:lvlText w:val="o"/>
      <w:lvlJc w:val="left"/>
      <w:pPr>
        <w:ind w:left="1855"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BE4D8A">
      <w:start w:val="1"/>
      <w:numFmt w:val="bullet"/>
      <w:lvlText w:val="▪"/>
      <w:lvlJc w:val="left"/>
      <w:pPr>
        <w:ind w:left="1135"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D2C8F8">
      <w:start w:val="1"/>
      <w:numFmt w:val="bullet"/>
      <w:lvlText w:val="•"/>
      <w:lvlJc w:val="left"/>
      <w:pPr>
        <w:ind w:left="1855"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DCA6B16">
      <w:start w:val="1"/>
      <w:numFmt w:val="bullet"/>
      <w:lvlText w:val="□"/>
      <w:lvlJc w:val="left"/>
      <w:pPr>
        <w:ind w:left="2575"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E2CAD2">
      <w:start w:val="1"/>
      <w:numFmt w:val="bullet"/>
      <w:lvlText w:val="▪"/>
      <w:lvlJc w:val="left"/>
      <w:pPr>
        <w:ind w:left="3295"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B22AD0">
      <w:start w:val="1"/>
      <w:numFmt w:val="bullet"/>
      <w:lvlText w:val="•"/>
      <w:lvlJc w:val="left"/>
      <w:pPr>
        <w:ind w:left="4015"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CDEF1A8">
      <w:start w:val="1"/>
      <w:numFmt w:val="bullet"/>
      <w:lvlText w:val="□"/>
      <w:lvlJc w:val="left"/>
      <w:pPr>
        <w:ind w:left="4735"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A45B82">
      <w:start w:val="1"/>
      <w:numFmt w:val="bullet"/>
      <w:lvlText w:val="▪"/>
      <w:lvlJc w:val="left"/>
      <w:pPr>
        <w:ind w:left="5455"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9110527"/>
    <w:multiLevelType w:val="hybridMultilevel"/>
    <w:tmpl w:val="A504F78E"/>
    <w:lvl w:ilvl="0" w:tplc="FFFFFFFF">
      <w:start w:val="1"/>
      <w:numFmt w:val="bullet"/>
      <w:lvlText w:val=""/>
      <w:lvlJc w:val="left"/>
      <w:pPr>
        <w:ind w:left="1429" w:hanging="360"/>
      </w:pPr>
      <w:rPr>
        <w:rFonts w:ascii="Symbol" w:hAnsi="Symbol" w:hint="default"/>
      </w:rPr>
    </w:lvl>
    <w:lvl w:ilvl="1" w:tplc="0C0A000D">
      <w:start w:val="1"/>
      <w:numFmt w:val="bullet"/>
      <w:lvlText w:val=""/>
      <w:lvlJc w:val="left"/>
      <w:pPr>
        <w:ind w:left="2149" w:hanging="360"/>
      </w:pPr>
      <w:rPr>
        <w:rFonts w:ascii="Wingdings" w:hAnsi="Wingdings"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 w15:restartNumberingAfterBreak="0">
    <w:nsid w:val="3E5D3D8D"/>
    <w:multiLevelType w:val="hybridMultilevel"/>
    <w:tmpl w:val="3AB4712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41EA6605"/>
    <w:multiLevelType w:val="hybridMultilevel"/>
    <w:tmpl w:val="B2B8AE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5E2406"/>
    <w:multiLevelType w:val="hybridMultilevel"/>
    <w:tmpl w:val="35A43914"/>
    <w:lvl w:ilvl="0" w:tplc="3F0E4704">
      <w:start w:val="1"/>
      <w:numFmt w:val="decimal"/>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4E2C34DA"/>
    <w:multiLevelType w:val="hybridMultilevel"/>
    <w:tmpl w:val="EAFC788A"/>
    <w:lvl w:ilvl="0" w:tplc="D7C64376">
      <w:start w:val="1"/>
      <w:numFmt w:val="decimal"/>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FB753DE"/>
    <w:multiLevelType w:val="hybridMultilevel"/>
    <w:tmpl w:val="792E5D1C"/>
    <w:lvl w:ilvl="0" w:tplc="FFFFFFFF">
      <w:numFmt w:val="bullet"/>
      <w:lvlText w:val="-"/>
      <w:lvlJc w:val="left"/>
      <w:pPr>
        <w:ind w:left="720" w:hanging="360"/>
      </w:pPr>
      <w:rPr>
        <w:rFonts w:ascii="Calibri" w:eastAsiaTheme="minorHAnsi" w:hAnsi="Calibri" w:cs="Calibri" w:hint="default"/>
      </w:rPr>
    </w:lvl>
    <w:lvl w:ilvl="1" w:tplc="0C0A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66C22B8"/>
    <w:multiLevelType w:val="hybridMultilevel"/>
    <w:tmpl w:val="3508E78E"/>
    <w:lvl w:ilvl="0" w:tplc="0C0A0001">
      <w:start w:val="1"/>
      <w:numFmt w:val="bullet"/>
      <w:lvlText w:val=""/>
      <w:lvlJc w:val="left"/>
      <w:pPr>
        <w:ind w:left="1429" w:hanging="360"/>
      </w:pPr>
      <w:rPr>
        <w:rFonts w:ascii="Symbol" w:hAnsi="Symbol" w:hint="default"/>
      </w:rPr>
    </w:lvl>
    <w:lvl w:ilvl="1" w:tplc="0C0A0001">
      <w:start w:val="1"/>
      <w:numFmt w:val="bullet"/>
      <w:lvlText w:val=""/>
      <w:lvlJc w:val="left"/>
      <w:pPr>
        <w:ind w:left="2149" w:hanging="360"/>
      </w:pPr>
      <w:rPr>
        <w:rFonts w:ascii="Symbol" w:hAnsi="Symbol"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15:restartNumberingAfterBreak="0">
    <w:nsid w:val="5EA53561"/>
    <w:multiLevelType w:val="hybridMultilevel"/>
    <w:tmpl w:val="F8349FF6"/>
    <w:styleLink w:val="Estiloimportado4"/>
    <w:lvl w:ilvl="0" w:tplc="4A9CCBA0">
      <w:start w:val="1"/>
      <w:numFmt w:val="bullet"/>
      <w:lvlText w:val="-"/>
      <w:lvlJc w:val="left"/>
      <w:pPr>
        <w:ind w:left="56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A2C8CD2">
      <w:start w:val="1"/>
      <w:numFmt w:val="bullet"/>
      <w:lvlText w:val="o"/>
      <w:lvlJc w:val="left"/>
      <w:pPr>
        <w:ind w:left="128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E186156">
      <w:start w:val="1"/>
      <w:numFmt w:val="bullet"/>
      <w:lvlText w:val="▪"/>
      <w:lvlJc w:val="left"/>
      <w:pPr>
        <w:ind w:left="200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B7449DE">
      <w:start w:val="1"/>
      <w:numFmt w:val="bullet"/>
      <w:lvlText w:val="•"/>
      <w:lvlJc w:val="left"/>
      <w:pPr>
        <w:ind w:left="272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87E95F6">
      <w:start w:val="1"/>
      <w:numFmt w:val="bullet"/>
      <w:lvlText w:val="o"/>
      <w:lvlJc w:val="left"/>
      <w:pPr>
        <w:ind w:left="344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902B012">
      <w:start w:val="1"/>
      <w:numFmt w:val="bullet"/>
      <w:lvlText w:val="▪"/>
      <w:lvlJc w:val="left"/>
      <w:pPr>
        <w:ind w:left="416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A427F6A">
      <w:start w:val="1"/>
      <w:numFmt w:val="bullet"/>
      <w:lvlText w:val="•"/>
      <w:lvlJc w:val="left"/>
      <w:pPr>
        <w:ind w:left="488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E0232E">
      <w:start w:val="1"/>
      <w:numFmt w:val="bullet"/>
      <w:lvlText w:val="o"/>
      <w:lvlJc w:val="left"/>
      <w:pPr>
        <w:ind w:left="560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3180C36">
      <w:start w:val="1"/>
      <w:numFmt w:val="bullet"/>
      <w:lvlText w:val="▪"/>
      <w:lvlJc w:val="left"/>
      <w:pPr>
        <w:ind w:left="632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1FB1C0F"/>
    <w:multiLevelType w:val="hybridMultilevel"/>
    <w:tmpl w:val="6C4ABDD6"/>
    <w:lvl w:ilvl="0" w:tplc="C420A334">
      <w:start w:val="1"/>
      <w:numFmt w:val="bullet"/>
      <w:lvlText w:val=""/>
      <w:lvlJc w:val="left"/>
      <w:pPr>
        <w:ind w:left="1080" w:hanging="360"/>
      </w:pPr>
      <w:rPr>
        <w:rFonts w:ascii="Symbol" w:eastAsia="Calibri" w:hAnsi="Symbol"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707B77C9"/>
    <w:multiLevelType w:val="multilevel"/>
    <w:tmpl w:val="0C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3221D89"/>
    <w:multiLevelType w:val="hybridMultilevel"/>
    <w:tmpl w:val="F8D2206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4E840C9"/>
    <w:multiLevelType w:val="hybridMultilevel"/>
    <w:tmpl w:val="B16ACD64"/>
    <w:lvl w:ilvl="0" w:tplc="A49C872A">
      <w:numFmt w:val="bullet"/>
      <w:lvlText w:val="-"/>
      <w:lvlJc w:val="left"/>
      <w:pPr>
        <w:ind w:left="720" w:hanging="360"/>
      </w:pPr>
      <w:rPr>
        <w:rFonts w:ascii="Calibri" w:eastAsiaTheme="minorHAnsi" w:hAnsi="Calibri" w:cs="Calibri" w:hint="default"/>
      </w:rPr>
    </w:lvl>
    <w:lvl w:ilvl="1" w:tplc="A49C872A">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D4B6FC7"/>
    <w:multiLevelType w:val="hybridMultilevel"/>
    <w:tmpl w:val="F88EE1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14"/>
  </w:num>
  <w:num w:numId="3">
    <w:abstractNumId w:val="6"/>
  </w:num>
  <w:num w:numId="4">
    <w:abstractNumId w:val="4"/>
  </w:num>
  <w:num w:numId="5">
    <w:abstractNumId w:val="2"/>
  </w:num>
  <w:num w:numId="6">
    <w:abstractNumId w:val="16"/>
  </w:num>
  <w:num w:numId="7">
    <w:abstractNumId w:val="11"/>
  </w:num>
  <w:num w:numId="8">
    <w:abstractNumId w:val="19"/>
  </w:num>
  <w:num w:numId="9">
    <w:abstractNumId w:val="15"/>
  </w:num>
  <w:num w:numId="10">
    <w:abstractNumId w:val="9"/>
  </w:num>
  <w:num w:numId="11">
    <w:abstractNumId w:val="10"/>
  </w:num>
  <w:num w:numId="12">
    <w:abstractNumId w:val="1"/>
  </w:num>
  <w:num w:numId="13">
    <w:abstractNumId w:val="5"/>
  </w:num>
  <w:num w:numId="14">
    <w:abstractNumId w:val="0"/>
  </w:num>
  <w:num w:numId="15">
    <w:abstractNumId w:val="3"/>
  </w:num>
  <w:num w:numId="16">
    <w:abstractNumId w:val="13"/>
  </w:num>
  <w:num w:numId="17">
    <w:abstractNumId w:val="8"/>
  </w:num>
  <w:num w:numId="18">
    <w:abstractNumId w:val="17"/>
  </w:num>
  <w:num w:numId="19">
    <w:abstractNumId w:val="12"/>
  </w:num>
  <w:num w:numId="20">
    <w:abstractNumId w:val="7"/>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B3C"/>
    <w:rsid w:val="00002105"/>
    <w:rsid w:val="000041CC"/>
    <w:rsid w:val="000042A6"/>
    <w:rsid w:val="00006AB9"/>
    <w:rsid w:val="00007F2C"/>
    <w:rsid w:val="0001126A"/>
    <w:rsid w:val="00012116"/>
    <w:rsid w:val="00012613"/>
    <w:rsid w:val="00012A17"/>
    <w:rsid w:val="000206FB"/>
    <w:rsid w:val="000230BD"/>
    <w:rsid w:val="000247D0"/>
    <w:rsid w:val="000272A7"/>
    <w:rsid w:val="00027DA0"/>
    <w:rsid w:val="00027F18"/>
    <w:rsid w:val="0003272D"/>
    <w:rsid w:val="00032B83"/>
    <w:rsid w:val="00033CCC"/>
    <w:rsid w:val="00033E28"/>
    <w:rsid w:val="00035946"/>
    <w:rsid w:val="00035DE9"/>
    <w:rsid w:val="00047A05"/>
    <w:rsid w:val="0005244B"/>
    <w:rsid w:val="0005593D"/>
    <w:rsid w:val="000569C9"/>
    <w:rsid w:val="00063A7B"/>
    <w:rsid w:val="00064183"/>
    <w:rsid w:val="00065D7E"/>
    <w:rsid w:val="00071141"/>
    <w:rsid w:val="00072CF1"/>
    <w:rsid w:val="00073BE1"/>
    <w:rsid w:val="00074B8A"/>
    <w:rsid w:val="00076F6A"/>
    <w:rsid w:val="00080BAB"/>
    <w:rsid w:val="00081066"/>
    <w:rsid w:val="00085B75"/>
    <w:rsid w:val="00085BF6"/>
    <w:rsid w:val="00086E67"/>
    <w:rsid w:val="00087503"/>
    <w:rsid w:val="00087AA3"/>
    <w:rsid w:val="00093075"/>
    <w:rsid w:val="00095359"/>
    <w:rsid w:val="00096CBD"/>
    <w:rsid w:val="00097A9D"/>
    <w:rsid w:val="00097DA0"/>
    <w:rsid w:val="000A05CE"/>
    <w:rsid w:val="000A4A67"/>
    <w:rsid w:val="000A7192"/>
    <w:rsid w:val="000B7E08"/>
    <w:rsid w:val="000C0589"/>
    <w:rsid w:val="000C0682"/>
    <w:rsid w:val="000C1F59"/>
    <w:rsid w:val="000D00B3"/>
    <w:rsid w:val="000D06E4"/>
    <w:rsid w:val="000D5771"/>
    <w:rsid w:val="000D5ECA"/>
    <w:rsid w:val="000D675D"/>
    <w:rsid w:val="000E2FA1"/>
    <w:rsid w:val="000F1261"/>
    <w:rsid w:val="000F75A1"/>
    <w:rsid w:val="00105BEA"/>
    <w:rsid w:val="00106ECF"/>
    <w:rsid w:val="00111CAB"/>
    <w:rsid w:val="00114F05"/>
    <w:rsid w:val="00114FAC"/>
    <w:rsid w:val="0011648D"/>
    <w:rsid w:val="001171A6"/>
    <w:rsid w:val="00120302"/>
    <w:rsid w:val="00120AC8"/>
    <w:rsid w:val="00121F59"/>
    <w:rsid w:val="00123B44"/>
    <w:rsid w:val="001243D4"/>
    <w:rsid w:val="00125769"/>
    <w:rsid w:val="00130BFE"/>
    <w:rsid w:val="00130C43"/>
    <w:rsid w:val="001336A1"/>
    <w:rsid w:val="00134635"/>
    <w:rsid w:val="00135400"/>
    <w:rsid w:val="00135DEE"/>
    <w:rsid w:val="0013609A"/>
    <w:rsid w:val="0013628F"/>
    <w:rsid w:val="00136B25"/>
    <w:rsid w:val="00137BD6"/>
    <w:rsid w:val="001401A7"/>
    <w:rsid w:val="0014108C"/>
    <w:rsid w:val="00150F97"/>
    <w:rsid w:val="00153368"/>
    <w:rsid w:val="0015419D"/>
    <w:rsid w:val="001546EB"/>
    <w:rsid w:val="001563C3"/>
    <w:rsid w:val="0016077F"/>
    <w:rsid w:val="00161DE8"/>
    <w:rsid w:val="00162632"/>
    <w:rsid w:val="0016341B"/>
    <w:rsid w:val="00165B50"/>
    <w:rsid w:val="00175BE7"/>
    <w:rsid w:val="001770C8"/>
    <w:rsid w:val="00180DF5"/>
    <w:rsid w:val="00181A56"/>
    <w:rsid w:val="001841E1"/>
    <w:rsid w:val="00186588"/>
    <w:rsid w:val="00186DBF"/>
    <w:rsid w:val="001969B8"/>
    <w:rsid w:val="00196AAA"/>
    <w:rsid w:val="00197FBF"/>
    <w:rsid w:val="001A0EB9"/>
    <w:rsid w:val="001A1B3C"/>
    <w:rsid w:val="001A1E67"/>
    <w:rsid w:val="001B486A"/>
    <w:rsid w:val="001B7DD9"/>
    <w:rsid w:val="001C00B5"/>
    <w:rsid w:val="001C36F2"/>
    <w:rsid w:val="001C3B76"/>
    <w:rsid w:val="001C4E65"/>
    <w:rsid w:val="001D00A5"/>
    <w:rsid w:val="001D0610"/>
    <w:rsid w:val="001D150E"/>
    <w:rsid w:val="001D2FD3"/>
    <w:rsid w:val="001D3D88"/>
    <w:rsid w:val="001D3F81"/>
    <w:rsid w:val="001D4EB0"/>
    <w:rsid w:val="001D7CCF"/>
    <w:rsid w:val="001E4298"/>
    <w:rsid w:val="001F0042"/>
    <w:rsid w:val="001F037B"/>
    <w:rsid w:val="001F20BF"/>
    <w:rsid w:val="001F2447"/>
    <w:rsid w:val="001F50D0"/>
    <w:rsid w:val="001F5D25"/>
    <w:rsid w:val="00200282"/>
    <w:rsid w:val="00200EA6"/>
    <w:rsid w:val="002028B6"/>
    <w:rsid w:val="00203315"/>
    <w:rsid w:val="002035E6"/>
    <w:rsid w:val="0021086E"/>
    <w:rsid w:val="00210D8A"/>
    <w:rsid w:val="00211966"/>
    <w:rsid w:val="00214AAB"/>
    <w:rsid w:val="00215DA5"/>
    <w:rsid w:val="002219BD"/>
    <w:rsid w:val="00223DC4"/>
    <w:rsid w:val="00225311"/>
    <w:rsid w:val="002275A5"/>
    <w:rsid w:val="00234E24"/>
    <w:rsid w:val="00235EF0"/>
    <w:rsid w:val="00237A3A"/>
    <w:rsid w:val="00243A7D"/>
    <w:rsid w:val="002476E1"/>
    <w:rsid w:val="00251548"/>
    <w:rsid w:val="00254437"/>
    <w:rsid w:val="00255797"/>
    <w:rsid w:val="0026159D"/>
    <w:rsid w:val="00265F81"/>
    <w:rsid w:val="00265FF1"/>
    <w:rsid w:val="002711E4"/>
    <w:rsid w:val="00271237"/>
    <w:rsid w:val="002733FE"/>
    <w:rsid w:val="00273AC7"/>
    <w:rsid w:val="00273F72"/>
    <w:rsid w:val="00277143"/>
    <w:rsid w:val="0027730F"/>
    <w:rsid w:val="00283BFB"/>
    <w:rsid w:val="002855A2"/>
    <w:rsid w:val="00285F29"/>
    <w:rsid w:val="002878FB"/>
    <w:rsid w:val="00287FCE"/>
    <w:rsid w:val="00292A80"/>
    <w:rsid w:val="00296364"/>
    <w:rsid w:val="002A003E"/>
    <w:rsid w:val="002A0AC7"/>
    <w:rsid w:val="002A0B1E"/>
    <w:rsid w:val="002A39BF"/>
    <w:rsid w:val="002A63C1"/>
    <w:rsid w:val="002A7D8A"/>
    <w:rsid w:val="002B007D"/>
    <w:rsid w:val="002B14F5"/>
    <w:rsid w:val="002B4D7E"/>
    <w:rsid w:val="002B68D1"/>
    <w:rsid w:val="002B747D"/>
    <w:rsid w:val="002C2962"/>
    <w:rsid w:val="002C2B7B"/>
    <w:rsid w:val="002C38B9"/>
    <w:rsid w:val="002C3CD6"/>
    <w:rsid w:val="002C3FE7"/>
    <w:rsid w:val="002C4475"/>
    <w:rsid w:val="002C67D9"/>
    <w:rsid w:val="002D1F45"/>
    <w:rsid w:val="002D3A48"/>
    <w:rsid w:val="002D60CF"/>
    <w:rsid w:val="002D65F3"/>
    <w:rsid w:val="002D6CF0"/>
    <w:rsid w:val="002E0D8B"/>
    <w:rsid w:val="002E57AC"/>
    <w:rsid w:val="002F0D6A"/>
    <w:rsid w:val="002F5733"/>
    <w:rsid w:val="00301353"/>
    <w:rsid w:val="00305918"/>
    <w:rsid w:val="00315538"/>
    <w:rsid w:val="00316361"/>
    <w:rsid w:val="0031790C"/>
    <w:rsid w:val="00320584"/>
    <w:rsid w:val="00321AFC"/>
    <w:rsid w:val="00322472"/>
    <w:rsid w:val="00322C4C"/>
    <w:rsid w:val="00324658"/>
    <w:rsid w:val="00324C75"/>
    <w:rsid w:val="003254C0"/>
    <w:rsid w:val="00327F56"/>
    <w:rsid w:val="00330288"/>
    <w:rsid w:val="0033031E"/>
    <w:rsid w:val="00330D40"/>
    <w:rsid w:val="003312A5"/>
    <w:rsid w:val="00331D54"/>
    <w:rsid w:val="00335614"/>
    <w:rsid w:val="003375A1"/>
    <w:rsid w:val="003461EC"/>
    <w:rsid w:val="003467C9"/>
    <w:rsid w:val="003473D8"/>
    <w:rsid w:val="00347997"/>
    <w:rsid w:val="00352483"/>
    <w:rsid w:val="00352F59"/>
    <w:rsid w:val="0035393B"/>
    <w:rsid w:val="003570D4"/>
    <w:rsid w:val="00357C8D"/>
    <w:rsid w:val="00360DE3"/>
    <w:rsid w:val="00361B6F"/>
    <w:rsid w:val="003656BC"/>
    <w:rsid w:val="00366AA0"/>
    <w:rsid w:val="00371167"/>
    <w:rsid w:val="00373409"/>
    <w:rsid w:val="003747A9"/>
    <w:rsid w:val="0037662C"/>
    <w:rsid w:val="003825F3"/>
    <w:rsid w:val="003831B2"/>
    <w:rsid w:val="003867FF"/>
    <w:rsid w:val="0039599F"/>
    <w:rsid w:val="00396167"/>
    <w:rsid w:val="0039750E"/>
    <w:rsid w:val="003A0AB9"/>
    <w:rsid w:val="003A45A9"/>
    <w:rsid w:val="003A6627"/>
    <w:rsid w:val="003B4169"/>
    <w:rsid w:val="003C0351"/>
    <w:rsid w:val="003C2E6E"/>
    <w:rsid w:val="003C4D5F"/>
    <w:rsid w:val="003C4FBA"/>
    <w:rsid w:val="003C58A5"/>
    <w:rsid w:val="003C676E"/>
    <w:rsid w:val="003C76A3"/>
    <w:rsid w:val="003D7F55"/>
    <w:rsid w:val="003E570B"/>
    <w:rsid w:val="003E5FE3"/>
    <w:rsid w:val="003E74AB"/>
    <w:rsid w:val="003F0C85"/>
    <w:rsid w:val="003F1485"/>
    <w:rsid w:val="003F223C"/>
    <w:rsid w:val="003F24ED"/>
    <w:rsid w:val="003F2A52"/>
    <w:rsid w:val="003F3235"/>
    <w:rsid w:val="003F3CF1"/>
    <w:rsid w:val="003F68C2"/>
    <w:rsid w:val="00400B2F"/>
    <w:rsid w:val="0040207A"/>
    <w:rsid w:val="00402654"/>
    <w:rsid w:val="0040596C"/>
    <w:rsid w:val="00407877"/>
    <w:rsid w:val="00411551"/>
    <w:rsid w:val="0041281C"/>
    <w:rsid w:val="004162E7"/>
    <w:rsid w:val="00423597"/>
    <w:rsid w:val="00426229"/>
    <w:rsid w:val="00442A7A"/>
    <w:rsid w:val="0045387B"/>
    <w:rsid w:val="00455ABF"/>
    <w:rsid w:val="00463730"/>
    <w:rsid w:val="004643B2"/>
    <w:rsid w:val="0046460A"/>
    <w:rsid w:val="00465E6D"/>
    <w:rsid w:val="004705AE"/>
    <w:rsid w:val="004731AF"/>
    <w:rsid w:val="0047405E"/>
    <w:rsid w:val="0047470A"/>
    <w:rsid w:val="00474A48"/>
    <w:rsid w:val="00476305"/>
    <w:rsid w:val="0048383D"/>
    <w:rsid w:val="00483A4E"/>
    <w:rsid w:val="00484D3B"/>
    <w:rsid w:val="00487626"/>
    <w:rsid w:val="00490D7C"/>
    <w:rsid w:val="00491456"/>
    <w:rsid w:val="00492472"/>
    <w:rsid w:val="004967C4"/>
    <w:rsid w:val="00496858"/>
    <w:rsid w:val="00497C1F"/>
    <w:rsid w:val="004A02CE"/>
    <w:rsid w:val="004A40E0"/>
    <w:rsid w:val="004A692A"/>
    <w:rsid w:val="004A6D1D"/>
    <w:rsid w:val="004A7292"/>
    <w:rsid w:val="004B0309"/>
    <w:rsid w:val="004B1315"/>
    <w:rsid w:val="004B49D1"/>
    <w:rsid w:val="004B7155"/>
    <w:rsid w:val="004C24F3"/>
    <w:rsid w:val="004C3BA7"/>
    <w:rsid w:val="004C476C"/>
    <w:rsid w:val="004C5970"/>
    <w:rsid w:val="004C6A89"/>
    <w:rsid w:val="004C7241"/>
    <w:rsid w:val="004D2695"/>
    <w:rsid w:val="004D38C4"/>
    <w:rsid w:val="004D5142"/>
    <w:rsid w:val="004E0382"/>
    <w:rsid w:val="004E194F"/>
    <w:rsid w:val="004E1C8A"/>
    <w:rsid w:val="004E2E9E"/>
    <w:rsid w:val="004E3E98"/>
    <w:rsid w:val="004E625D"/>
    <w:rsid w:val="004E648E"/>
    <w:rsid w:val="004E7038"/>
    <w:rsid w:val="004F1EAE"/>
    <w:rsid w:val="004F2790"/>
    <w:rsid w:val="004F4713"/>
    <w:rsid w:val="004F4A5C"/>
    <w:rsid w:val="00500E99"/>
    <w:rsid w:val="00504421"/>
    <w:rsid w:val="00504FB1"/>
    <w:rsid w:val="005120B0"/>
    <w:rsid w:val="0051324F"/>
    <w:rsid w:val="00514F2F"/>
    <w:rsid w:val="00515992"/>
    <w:rsid w:val="00515D57"/>
    <w:rsid w:val="005201F9"/>
    <w:rsid w:val="005217FC"/>
    <w:rsid w:val="005236BD"/>
    <w:rsid w:val="005334CA"/>
    <w:rsid w:val="00533E0C"/>
    <w:rsid w:val="00535635"/>
    <w:rsid w:val="005401A1"/>
    <w:rsid w:val="00540CBA"/>
    <w:rsid w:val="0054239D"/>
    <w:rsid w:val="00542BC6"/>
    <w:rsid w:val="00543E3B"/>
    <w:rsid w:val="0054451A"/>
    <w:rsid w:val="00545537"/>
    <w:rsid w:val="00550248"/>
    <w:rsid w:val="00550BC9"/>
    <w:rsid w:val="00551C51"/>
    <w:rsid w:val="00552224"/>
    <w:rsid w:val="00553ED0"/>
    <w:rsid w:val="00554042"/>
    <w:rsid w:val="00555A29"/>
    <w:rsid w:val="0055621A"/>
    <w:rsid w:val="00556DB7"/>
    <w:rsid w:val="005631BF"/>
    <w:rsid w:val="00563BC7"/>
    <w:rsid w:val="00572BCB"/>
    <w:rsid w:val="00573014"/>
    <w:rsid w:val="00574FCB"/>
    <w:rsid w:val="005755A8"/>
    <w:rsid w:val="0057609F"/>
    <w:rsid w:val="005760A6"/>
    <w:rsid w:val="00576D0C"/>
    <w:rsid w:val="00582793"/>
    <w:rsid w:val="0058430B"/>
    <w:rsid w:val="005852B8"/>
    <w:rsid w:val="00594DA3"/>
    <w:rsid w:val="00595168"/>
    <w:rsid w:val="0059574E"/>
    <w:rsid w:val="00596E28"/>
    <w:rsid w:val="00597169"/>
    <w:rsid w:val="005B2281"/>
    <w:rsid w:val="005B4DF4"/>
    <w:rsid w:val="005B6FF2"/>
    <w:rsid w:val="005C0F73"/>
    <w:rsid w:val="005C4F37"/>
    <w:rsid w:val="005C52CA"/>
    <w:rsid w:val="005C7C34"/>
    <w:rsid w:val="005D35F6"/>
    <w:rsid w:val="005D3D6B"/>
    <w:rsid w:val="005E2039"/>
    <w:rsid w:val="005E57AA"/>
    <w:rsid w:val="005E651A"/>
    <w:rsid w:val="005F0CE4"/>
    <w:rsid w:val="005F1356"/>
    <w:rsid w:val="005F6195"/>
    <w:rsid w:val="005F715B"/>
    <w:rsid w:val="00601EFC"/>
    <w:rsid w:val="0060258F"/>
    <w:rsid w:val="006037F9"/>
    <w:rsid w:val="00606506"/>
    <w:rsid w:val="006133EC"/>
    <w:rsid w:val="00613526"/>
    <w:rsid w:val="00614A09"/>
    <w:rsid w:val="00615CC8"/>
    <w:rsid w:val="006210F9"/>
    <w:rsid w:val="006240A4"/>
    <w:rsid w:val="00626F92"/>
    <w:rsid w:val="006306B5"/>
    <w:rsid w:val="00636C7B"/>
    <w:rsid w:val="0064007E"/>
    <w:rsid w:val="006419EC"/>
    <w:rsid w:val="00644014"/>
    <w:rsid w:val="0064474B"/>
    <w:rsid w:val="00644DB5"/>
    <w:rsid w:val="006456FE"/>
    <w:rsid w:val="00645DB4"/>
    <w:rsid w:val="0065292B"/>
    <w:rsid w:val="006554AC"/>
    <w:rsid w:val="006570F8"/>
    <w:rsid w:val="00660F4C"/>
    <w:rsid w:val="006625C2"/>
    <w:rsid w:val="00667E1B"/>
    <w:rsid w:val="00670435"/>
    <w:rsid w:val="0067106A"/>
    <w:rsid w:val="00676805"/>
    <w:rsid w:val="006800CE"/>
    <w:rsid w:val="00685523"/>
    <w:rsid w:val="006907CE"/>
    <w:rsid w:val="006908BB"/>
    <w:rsid w:val="00692D3E"/>
    <w:rsid w:val="006968E1"/>
    <w:rsid w:val="006974E5"/>
    <w:rsid w:val="006A0B8D"/>
    <w:rsid w:val="006A210E"/>
    <w:rsid w:val="006A3C13"/>
    <w:rsid w:val="006A3E4F"/>
    <w:rsid w:val="006A4432"/>
    <w:rsid w:val="006A6FBD"/>
    <w:rsid w:val="006B23E7"/>
    <w:rsid w:val="006B3B56"/>
    <w:rsid w:val="006B43D1"/>
    <w:rsid w:val="006B610D"/>
    <w:rsid w:val="006B627E"/>
    <w:rsid w:val="006B7230"/>
    <w:rsid w:val="006C1ED9"/>
    <w:rsid w:val="006C2195"/>
    <w:rsid w:val="006C2D3C"/>
    <w:rsid w:val="006C4793"/>
    <w:rsid w:val="006D00A8"/>
    <w:rsid w:val="006D10F8"/>
    <w:rsid w:val="006D1C4A"/>
    <w:rsid w:val="006D29F8"/>
    <w:rsid w:val="006D3094"/>
    <w:rsid w:val="006D42B2"/>
    <w:rsid w:val="006D51E0"/>
    <w:rsid w:val="006D69AD"/>
    <w:rsid w:val="006D6A62"/>
    <w:rsid w:val="006E03FE"/>
    <w:rsid w:val="006E0445"/>
    <w:rsid w:val="006E09EE"/>
    <w:rsid w:val="006E15C7"/>
    <w:rsid w:val="006E2FC9"/>
    <w:rsid w:val="006E3B6E"/>
    <w:rsid w:val="006E4663"/>
    <w:rsid w:val="006E4A4C"/>
    <w:rsid w:val="006E726F"/>
    <w:rsid w:val="006E735E"/>
    <w:rsid w:val="006F05F7"/>
    <w:rsid w:val="006F13E4"/>
    <w:rsid w:val="006F3374"/>
    <w:rsid w:val="006F4530"/>
    <w:rsid w:val="006F79D6"/>
    <w:rsid w:val="007061E6"/>
    <w:rsid w:val="00707166"/>
    <w:rsid w:val="00713FDB"/>
    <w:rsid w:val="007169C0"/>
    <w:rsid w:val="00716CC4"/>
    <w:rsid w:val="0072443D"/>
    <w:rsid w:val="007263B5"/>
    <w:rsid w:val="0073091B"/>
    <w:rsid w:val="00733239"/>
    <w:rsid w:val="00740949"/>
    <w:rsid w:val="00742989"/>
    <w:rsid w:val="007429F6"/>
    <w:rsid w:val="0074386B"/>
    <w:rsid w:val="00745E04"/>
    <w:rsid w:val="007473C9"/>
    <w:rsid w:val="0074758F"/>
    <w:rsid w:val="00755C9F"/>
    <w:rsid w:val="0076068C"/>
    <w:rsid w:val="0076296B"/>
    <w:rsid w:val="00767305"/>
    <w:rsid w:val="00767E55"/>
    <w:rsid w:val="00770FE7"/>
    <w:rsid w:val="007743F6"/>
    <w:rsid w:val="00774ADA"/>
    <w:rsid w:val="0077586E"/>
    <w:rsid w:val="00775CDC"/>
    <w:rsid w:val="00781AF3"/>
    <w:rsid w:val="007922BB"/>
    <w:rsid w:val="007970BE"/>
    <w:rsid w:val="007A3F6B"/>
    <w:rsid w:val="007A4D33"/>
    <w:rsid w:val="007A510E"/>
    <w:rsid w:val="007A5597"/>
    <w:rsid w:val="007A72BF"/>
    <w:rsid w:val="007B00D0"/>
    <w:rsid w:val="007B1C79"/>
    <w:rsid w:val="007B1CD8"/>
    <w:rsid w:val="007B2C0A"/>
    <w:rsid w:val="007B4B85"/>
    <w:rsid w:val="007B6F1D"/>
    <w:rsid w:val="007B73D6"/>
    <w:rsid w:val="007C3236"/>
    <w:rsid w:val="007C3684"/>
    <w:rsid w:val="007C38EC"/>
    <w:rsid w:val="007C4120"/>
    <w:rsid w:val="007C491B"/>
    <w:rsid w:val="007C5CFD"/>
    <w:rsid w:val="007D0A69"/>
    <w:rsid w:val="007D365A"/>
    <w:rsid w:val="007D4349"/>
    <w:rsid w:val="007D550C"/>
    <w:rsid w:val="007D7445"/>
    <w:rsid w:val="007E1A1B"/>
    <w:rsid w:val="007E23A1"/>
    <w:rsid w:val="007E29B2"/>
    <w:rsid w:val="007E57D0"/>
    <w:rsid w:val="007F2CC2"/>
    <w:rsid w:val="0080171B"/>
    <w:rsid w:val="00801D3F"/>
    <w:rsid w:val="008020A1"/>
    <w:rsid w:val="008038BC"/>
    <w:rsid w:val="00805CF2"/>
    <w:rsid w:val="00806ECE"/>
    <w:rsid w:val="00814B5F"/>
    <w:rsid w:val="0081577A"/>
    <w:rsid w:val="008215F6"/>
    <w:rsid w:val="0083065E"/>
    <w:rsid w:val="008451B2"/>
    <w:rsid w:val="00847983"/>
    <w:rsid w:val="00850DA1"/>
    <w:rsid w:val="008540BE"/>
    <w:rsid w:val="00863D17"/>
    <w:rsid w:val="00882C2A"/>
    <w:rsid w:val="008831FC"/>
    <w:rsid w:val="0088329D"/>
    <w:rsid w:val="00884ADE"/>
    <w:rsid w:val="008858F6"/>
    <w:rsid w:val="00890761"/>
    <w:rsid w:val="008928C8"/>
    <w:rsid w:val="00897812"/>
    <w:rsid w:val="008978F5"/>
    <w:rsid w:val="008A0EEE"/>
    <w:rsid w:val="008A238A"/>
    <w:rsid w:val="008A539F"/>
    <w:rsid w:val="008A5D0B"/>
    <w:rsid w:val="008A634D"/>
    <w:rsid w:val="008B570A"/>
    <w:rsid w:val="008B5D82"/>
    <w:rsid w:val="008B7A64"/>
    <w:rsid w:val="008C1BCC"/>
    <w:rsid w:val="008C22F3"/>
    <w:rsid w:val="008C32B3"/>
    <w:rsid w:val="008C6B01"/>
    <w:rsid w:val="008D1120"/>
    <w:rsid w:val="008D1D6C"/>
    <w:rsid w:val="008D4EF1"/>
    <w:rsid w:val="008D5460"/>
    <w:rsid w:val="008D60AC"/>
    <w:rsid w:val="008D726E"/>
    <w:rsid w:val="008F3269"/>
    <w:rsid w:val="008F6921"/>
    <w:rsid w:val="00900AC0"/>
    <w:rsid w:val="009014F7"/>
    <w:rsid w:val="009035B4"/>
    <w:rsid w:val="0091093A"/>
    <w:rsid w:val="009111C9"/>
    <w:rsid w:val="0091140D"/>
    <w:rsid w:val="00912C87"/>
    <w:rsid w:val="00913F7D"/>
    <w:rsid w:val="00915D68"/>
    <w:rsid w:val="00915FF6"/>
    <w:rsid w:val="00916251"/>
    <w:rsid w:val="00924357"/>
    <w:rsid w:val="009250B9"/>
    <w:rsid w:val="0092670F"/>
    <w:rsid w:val="00926E07"/>
    <w:rsid w:val="0093032E"/>
    <w:rsid w:val="00931182"/>
    <w:rsid w:val="0093263C"/>
    <w:rsid w:val="009335CE"/>
    <w:rsid w:val="0093469C"/>
    <w:rsid w:val="0093486B"/>
    <w:rsid w:val="00934A14"/>
    <w:rsid w:val="009351C1"/>
    <w:rsid w:val="00936E24"/>
    <w:rsid w:val="009428D4"/>
    <w:rsid w:val="00946091"/>
    <w:rsid w:val="00946594"/>
    <w:rsid w:val="00951F89"/>
    <w:rsid w:val="00952DBB"/>
    <w:rsid w:val="00952DEC"/>
    <w:rsid w:val="00954866"/>
    <w:rsid w:val="00955638"/>
    <w:rsid w:val="00956845"/>
    <w:rsid w:val="009648A7"/>
    <w:rsid w:val="009656F2"/>
    <w:rsid w:val="009678FD"/>
    <w:rsid w:val="009707F7"/>
    <w:rsid w:val="00974ED9"/>
    <w:rsid w:val="00977735"/>
    <w:rsid w:val="00977B63"/>
    <w:rsid w:val="0098624F"/>
    <w:rsid w:val="00987C9D"/>
    <w:rsid w:val="00990354"/>
    <w:rsid w:val="009908D8"/>
    <w:rsid w:val="00992F98"/>
    <w:rsid w:val="00993202"/>
    <w:rsid w:val="00993BE7"/>
    <w:rsid w:val="00994F7D"/>
    <w:rsid w:val="00997328"/>
    <w:rsid w:val="009A0BAD"/>
    <w:rsid w:val="009A1306"/>
    <w:rsid w:val="009A1922"/>
    <w:rsid w:val="009A3BAA"/>
    <w:rsid w:val="009A40E2"/>
    <w:rsid w:val="009A4C64"/>
    <w:rsid w:val="009A6699"/>
    <w:rsid w:val="009B23DF"/>
    <w:rsid w:val="009B2A56"/>
    <w:rsid w:val="009B4AE5"/>
    <w:rsid w:val="009B4DD9"/>
    <w:rsid w:val="009B6719"/>
    <w:rsid w:val="009B706E"/>
    <w:rsid w:val="009C018F"/>
    <w:rsid w:val="009C03F7"/>
    <w:rsid w:val="009C1E78"/>
    <w:rsid w:val="009C29BE"/>
    <w:rsid w:val="009C3F7C"/>
    <w:rsid w:val="009D0FE3"/>
    <w:rsid w:val="009D3337"/>
    <w:rsid w:val="009D6929"/>
    <w:rsid w:val="009E1D04"/>
    <w:rsid w:val="009E1DA7"/>
    <w:rsid w:val="009E370E"/>
    <w:rsid w:val="009E3898"/>
    <w:rsid w:val="009E47D4"/>
    <w:rsid w:val="009E5151"/>
    <w:rsid w:val="009F18AF"/>
    <w:rsid w:val="009F1E4D"/>
    <w:rsid w:val="009F450F"/>
    <w:rsid w:val="009F65A1"/>
    <w:rsid w:val="009F77A5"/>
    <w:rsid w:val="00A0147C"/>
    <w:rsid w:val="00A05858"/>
    <w:rsid w:val="00A06876"/>
    <w:rsid w:val="00A111CD"/>
    <w:rsid w:val="00A114BC"/>
    <w:rsid w:val="00A1569D"/>
    <w:rsid w:val="00A17667"/>
    <w:rsid w:val="00A254CD"/>
    <w:rsid w:val="00A30A66"/>
    <w:rsid w:val="00A35CAD"/>
    <w:rsid w:val="00A36B46"/>
    <w:rsid w:val="00A41F1D"/>
    <w:rsid w:val="00A431E7"/>
    <w:rsid w:val="00A437C9"/>
    <w:rsid w:val="00A4660E"/>
    <w:rsid w:val="00A46D4C"/>
    <w:rsid w:val="00A56B06"/>
    <w:rsid w:val="00A614B5"/>
    <w:rsid w:val="00A63B79"/>
    <w:rsid w:val="00A64DA3"/>
    <w:rsid w:val="00A653E2"/>
    <w:rsid w:val="00A65F0B"/>
    <w:rsid w:val="00A66C3F"/>
    <w:rsid w:val="00A677D9"/>
    <w:rsid w:val="00A67A59"/>
    <w:rsid w:val="00A67BA8"/>
    <w:rsid w:val="00A67CD0"/>
    <w:rsid w:val="00A701D4"/>
    <w:rsid w:val="00A70422"/>
    <w:rsid w:val="00A727A7"/>
    <w:rsid w:val="00A74081"/>
    <w:rsid w:val="00A7449D"/>
    <w:rsid w:val="00A7495C"/>
    <w:rsid w:val="00A75EE5"/>
    <w:rsid w:val="00A83C98"/>
    <w:rsid w:val="00A949B1"/>
    <w:rsid w:val="00A952EF"/>
    <w:rsid w:val="00AA10E1"/>
    <w:rsid w:val="00AA32C7"/>
    <w:rsid w:val="00AA3AC3"/>
    <w:rsid w:val="00AA60AB"/>
    <w:rsid w:val="00AB1EDC"/>
    <w:rsid w:val="00AB2EF2"/>
    <w:rsid w:val="00AB4C2F"/>
    <w:rsid w:val="00AC21A8"/>
    <w:rsid w:val="00AC31A1"/>
    <w:rsid w:val="00AC405F"/>
    <w:rsid w:val="00AC7A64"/>
    <w:rsid w:val="00AD09CE"/>
    <w:rsid w:val="00AD14B4"/>
    <w:rsid w:val="00AD2E48"/>
    <w:rsid w:val="00AD733F"/>
    <w:rsid w:val="00AD7E43"/>
    <w:rsid w:val="00AE24BE"/>
    <w:rsid w:val="00AE7958"/>
    <w:rsid w:val="00AF0615"/>
    <w:rsid w:val="00AF09E3"/>
    <w:rsid w:val="00AF1E1C"/>
    <w:rsid w:val="00AF3F08"/>
    <w:rsid w:val="00AF40C2"/>
    <w:rsid w:val="00AF7042"/>
    <w:rsid w:val="00B01A03"/>
    <w:rsid w:val="00B02E81"/>
    <w:rsid w:val="00B0358D"/>
    <w:rsid w:val="00B1037F"/>
    <w:rsid w:val="00B1060A"/>
    <w:rsid w:val="00B121EC"/>
    <w:rsid w:val="00B16454"/>
    <w:rsid w:val="00B170F2"/>
    <w:rsid w:val="00B17ECC"/>
    <w:rsid w:val="00B20021"/>
    <w:rsid w:val="00B200D4"/>
    <w:rsid w:val="00B2107F"/>
    <w:rsid w:val="00B225C8"/>
    <w:rsid w:val="00B24110"/>
    <w:rsid w:val="00B25EEC"/>
    <w:rsid w:val="00B305B2"/>
    <w:rsid w:val="00B307BD"/>
    <w:rsid w:val="00B3149C"/>
    <w:rsid w:val="00B3345B"/>
    <w:rsid w:val="00B35175"/>
    <w:rsid w:val="00B35CDD"/>
    <w:rsid w:val="00B37148"/>
    <w:rsid w:val="00B41DB1"/>
    <w:rsid w:val="00B426DC"/>
    <w:rsid w:val="00B43124"/>
    <w:rsid w:val="00B50D30"/>
    <w:rsid w:val="00B54587"/>
    <w:rsid w:val="00B6319D"/>
    <w:rsid w:val="00B63EF1"/>
    <w:rsid w:val="00B6423B"/>
    <w:rsid w:val="00B66200"/>
    <w:rsid w:val="00B679AC"/>
    <w:rsid w:val="00B735B9"/>
    <w:rsid w:val="00B7736B"/>
    <w:rsid w:val="00B83AFA"/>
    <w:rsid w:val="00B84328"/>
    <w:rsid w:val="00B84556"/>
    <w:rsid w:val="00B8774F"/>
    <w:rsid w:val="00B91114"/>
    <w:rsid w:val="00B936D7"/>
    <w:rsid w:val="00B94BF5"/>
    <w:rsid w:val="00B95F54"/>
    <w:rsid w:val="00B964C4"/>
    <w:rsid w:val="00BA0754"/>
    <w:rsid w:val="00BA2562"/>
    <w:rsid w:val="00BA4F39"/>
    <w:rsid w:val="00BA781C"/>
    <w:rsid w:val="00BB0A59"/>
    <w:rsid w:val="00BB698B"/>
    <w:rsid w:val="00BC4AE3"/>
    <w:rsid w:val="00BC718B"/>
    <w:rsid w:val="00BD30BD"/>
    <w:rsid w:val="00BD4D0F"/>
    <w:rsid w:val="00BE0FD2"/>
    <w:rsid w:val="00BE35C2"/>
    <w:rsid w:val="00BE642C"/>
    <w:rsid w:val="00BE66B4"/>
    <w:rsid w:val="00BF133F"/>
    <w:rsid w:val="00BF2B3F"/>
    <w:rsid w:val="00BF41EA"/>
    <w:rsid w:val="00BF5506"/>
    <w:rsid w:val="00C01653"/>
    <w:rsid w:val="00C0229D"/>
    <w:rsid w:val="00C050AD"/>
    <w:rsid w:val="00C05BBF"/>
    <w:rsid w:val="00C0621B"/>
    <w:rsid w:val="00C11EA2"/>
    <w:rsid w:val="00C15696"/>
    <w:rsid w:val="00C17433"/>
    <w:rsid w:val="00C22A6B"/>
    <w:rsid w:val="00C2326D"/>
    <w:rsid w:val="00C25C17"/>
    <w:rsid w:val="00C2641C"/>
    <w:rsid w:val="00C2656B"/>
    <w:rsid w:val="00C31472"/>
    <w:rsid w:val="00C32821"/>
    <w:rsid w:val="00C349DC"/>
    <w:rsid w:val="00C4042D"/>
    <w:rsid w:val="00C416CF"/>
    <w:rsid w:val="00C4536F"/>
    <w:rsid w:val="00C464FA"/>
    <w:rsid w:val="00C46C36"/>
    <w:rsid w:val="00C51FC3"/>
    <w:rsid w:val="00C5214B"/>
    <w:rsid w:val="00C52B83"/>
    <w:rsid w:val="00C573FD"/>
    <w:rsid w:val="00C57D7F"/>
    <w:rsid w:val="00C60EDD"/>
    <w:rsid w:val="00C62BFD"/>
    <w:rsid w:val="00C655C7"/>
    <w:rsid w:val="00C6694F"/>
    <w:rsid w:val="00C70537"/>
    <w:rsid w:val="00C747BF"/>
    <w:rsid w:val="00C74BF6"/>
    <w:rsid w:val="00C74E6C"/>
    <w:rsid w:val="00C761D3"/>
    <w:rsid w:val="00C845EA"/>
    <w:rsid w:val="00C874DC"/>
    <w:rsid w:val="00C906C2"/>
    <w:rsid w:val="00C935B6"/>
    <w:rsid w:val="00C969A0"/>
    <w:rsid w:val="00C96A3B"/>
    <w:rsid w:val="00C97B15"/>
    <w:rsid w:val="00CA1E9D"/>
    <w:rsid w:val="00CA2851"/>
    <w:rsid w:val="00CA2D3B"/>
    <w:rsid w:val="00CA35EA"/>
    <w:rsid w:val="00CA65AD"/>
    <w:rsid w:val="00CA66F8"/>
    <w:rsid w:val="00CB0E8A"/>
    <w:rsid w:val="00CC4721"/>
    <w:rsid w:val="00CD1BF9"/>
    <w:rsid w:val="00CD4601"/>
    <w:rsid w:val="00CE0B89"/>
    <w:rsid w:val="00CE0FC5"/>
    <w:rsid w:val="00CE1E53"/>
    <w:rsid w:val="00CE5A2E"/>
    <w:rsid w:val="00CE5F94"/>
    <w:rsid w:val="00CE761F"/>
    <w:rsid w:val="00CF0F89"/>
    <w:rsid w:val="00CF1EC6"/>
    <w:rsid w:val="00D07F6B"/>
    <w:rsid w:val="00D1117F"/>
    <w:rsid w:val="00D12C09"/>
    <w:rsid w:val="00D14B0A"/>
    <w:rsid w:val="00D17D0D"/>
    <w:rsid w:val="00D20409"/>
    <w:rsid w:val="00D27B41"/>
    <w:rsid w:val="00D326EE"/>
    <w:rsid w:val="00D33438"/>
    <w:rsid w:val="00D335C6"/>
    <w:rsid w:val="00D36569"/>
    <w:rsid w:val="00D37B7A"/>
    <w:rsid w:val="00D418DC"/>
    <w:rsid w:val="00D42124"/>
    <w:rsid w:val="00D43638"/>
    <w:rsid w:val="00D512EF"/>
    <w:rsid w:val="00D531B4"/>
    <w:rsid w:val="00D559EA"/>
    <w:rsid w:val="00D61840"/>
    <w:rsid w:val="00D619B7"/>
    <w:rsid w:val="00D61FCC"/>
    <w:rsid w:val="00D62245"/>
    <w:rsid w:val="00D6498F"/>
    <w:rsid w:val="00D64BD4"/>
    <w:rsid w:val="00D7192C"/>
    <w:rsid w:val="00D736A2"/>
    <w:rsid w:val="00D752FD"/>
    <w:rsid w:val="00D75815"/>
    <w:rsid w:val="00D7665D"/>
    <w:rsid w:val="00D80331"/>
    <w:rsid w:val="00D81639"/>
    <w:rsid w:val="00D8504C"/>
    <w:rsid w:val="00D85321"/>
    <w:rsid w:val="00D854AE"/>
    <w:rsid w:val="00D85AD0"/>
    <w:rsid w:val="00D87667"/>
    <w:rsid w:val="00D9004A"/>
    <w:rsid w:val="00D91C16"/>
    <w:rsid w:val="00D9300A"/>
    <w:rsid w:val="00D94B6B"/>
    <w:rsid w:val="00D950D6"/>
    <w:rsid w:val="00D96AD5"/>
    <w:rsid w:val="00DA13CF"/>
    <w:rsid w:val="00DA196E"/>
    <w:rsid w:val="00DA264A"/>
    <w:rsid w:val="00DA2F42"/>
    <w:rsid w:val="00DA54FF"/>
    <w:rsid w:val="00DB1D1F"/>
    <w:rsid w:val="00DB2299"/>
    <w:rsid w:val="00DB298E"/>
    <w:rsid w:val="00DB6AF6"/>
    <w:rsid w:val="00DC4656"/>
    <w:rsid w:val="00DC4B3B"/>
    <w:rsid w:val="00DC588C"/>
    <w:rsid w:val="00DC60AB"/>
    <w:rsid w:val="00DD4E93"/>
    <w:rsid w:val="00DD6EA1"/>
    <w:rsid w:val="00DD743D"/>
    <w:rsid w:val="00DD7EAB"/>
    <w:rsid w:val="00DE34E8"/>
    <w:rsid w:val="00DE3557"/>
    <w:rsid w:val="00DE3DB1"/>
    <w:rsid w:val="00DE551C"/>
    <w:rsid w:val="00DE580A"/>
    <w:rsid w:val="00DE7766"/>
    <w:rsid w:val="00DF0218"/>
    <w:rsid w:val="00DF3D51"/>
    <w:rsid w:val="00DF6364"/>
    <w:rsid w:val="00DF7DC2"/>
    <w:rsid w:val="00E02705"/>
    <w:rsid w:val="00E03097"/>
    <w:rsid w:val="00E077DB"/>
    <w:rsid w:val="00E10648"/>
    <w:rsid w:val="00E11CA9"/>
    <w:rsid w:val="00E12620"/>
    <w:rsid w:val="00E13402"/>
    <w:rsid w:val="00E14C56"/>
    <w:rsid w:val="00E15F3B"/>
    <w:rsid w:val="00E16091"/>
    <w:rsid w:val="00E21E70"/>
    <w:rsid w:val="00E21F37"/>
    <w:rsid w:val="00E22329"/>
    <w:rsid w:val="00E232B7"/>
    <w:rsid w:val="00E242C9"/>
    <w:rsid w:val="00E2637E"/>
    <w:rsid w:val="00E35046"/>
    <w:rsid w:val="00E3535B"/>
    <w:rsid w:val="00E36B0A"/>
    <w:rsid w:val="00E40A01"/>
    <w:rsid w:val="00E41890"/>
    <w:rsid w:val="00E43ABE"/>
    <w:rsid w:val="00E449A1"/>
    <w:rsid w:val="00E47659"/>
    <w:rsid w:val="00E47A3B"/>
    <w:rsid w:val="00E50F57"/>
    <w:rsid w:val="00E50F91"/>
    <w:rsid w:val="00E52965"/>
    <w:rsid w:val="00E53861"/>
    <w:rsid w:val="00E55760"/>
    <w:rsid w:val="00E57CFC"/>
    <w:rsid w:val="00E60726"/>
    <w:rsid w:val="00E6230C"/>
    <w:rsid w:val="00E654FD"/>
    <w:rsid w:val="00E65D9A"/>
    <w:rsid w:val="00E66422"/>
    <w:rsid w:val="00E67E1D"/>
    <w:rsid w:val="00E706DE"/>
    <w:rsid w:val="00E718F9"/>
    <w:rsid w:val="00E73204"/>
    <w:rsid w:val="00E741F9"/>
    <w:rsid w:val="00E77700"/>
    <w:rsid w:val="00E814FF"/>
    <w:rsid w:val="00E82031"/>
    <w:rsid w:val="00E848BB"/>
    <w:rsid w:val="00E903CA"/>
    <w:rsid w:val="00E90FAD"/>
    <w:rsid w:val="00EA5C03"/>
    <w:rsid w:val="00EA7D7E"/>
    <w:rsid w:val="00EA7DA8"/>
    <w:rsid w:val="00EB2B5F"/>
    <w:rsid w:val="00EB4985"/>
    <w:rsid w:val="00EB524A"/>
    <w:rsid w:val="00EB6E7F"/>
    <w:rsid w:val="00EB6FD8"/>
    <w:rsid w:val="00EC0061"/>
    <w:rsid w:val="00EC018D"/>
    <w:rsid w:val="00EC063A"/>
    <w:rsid w:val="00EC5175"/>
    <w:rsid w:val="00EC68FF"/>
    <w:rsid w:val="00EC779C"/>
    <w:rsid w:val="00ED1534"/>
    <w:rsid w:val="00ED3C1D"/>
    <w:rsid w:val="00ED5380"/>
    <w:rsid w:val="00EE2606"/>
    <w:rsid w:val="00EE4BCD"/>
    <w:rsid w:val="00EE68F7"/>
    <w:rsid w:val="00EE7F8B"/>
    <w:rsid w:val="00EF4B16"/>
    <w:rsid w:val="00EF4F4A"/>
    <w:rsid w:val="00EF633F"/>
    <w:rsid w:val="00EF6513"/>
    <w:rsid w:val="00F00BDC"/>
    <w:rsid w:val="00F013AC"/>
    <w:rsid w:val="00F02135"/>
    <w:rsid w:val="00F02FAE"/>
    <w:rsid w:val="00F040BA"/>
    <w:rsid w:val="00F054AE"/>
    <w:rsid w:val="00F0576D"/>
    <w:rsid w:val="00F079F0"/>
    <w:rsid w:val="00F10AFD"/>
    <w:rsid w:val="00F1351F"/>
    <w:rsid w:val="00F13C5D"/>
    <w:rsid w:val="00F17553"/>
    <w:rsid w:val="00F17760"/>
    <w:rsid w:val="00F20509"/>
    <w:rsid w:val="00F215B3"/>
    <w:rsid w:val="00F244C2"/>
    <w:rsid w:val="00F244FC"/>
    <w:rsid w:val="00F24BAD"/>
    <w:rsid w:val="00F24DAB"/>
    <w:rsid w:val="00F32033"/>
    <w:rsid w:val="00F33194"/>
    <w:rsid w:val="00F33238"/>
    <w:rsid w:val="00F3519A"/>
    <w:rsid w:val="00F35978"/>
    <w:rsid w:val="00F410DE"/>
    <w:rsid w:val="00F418CF"/>
    <w:rsid w:val="00F41AE9"/>
    <w:rsid w:val="00F421A8"/>
    <w:rsid w:val="00F4271F"/>
    <w:rsid w:val="00F42B2B"/>
    <w:rsid w:val="00F44222"/>
    <w:rsid w:val="00F47945"/>
    <w:rsid w:val="00F526C6"/>
    <w:rsid w:val="00F542F6"/>
    <w:rsid w:val="00F54FE7"/>
    <w:rsid w:val="00F61024"/>
    <w:rsid w:val="00F6329D"/>
    <w:rsid w:val="00F63DC4"/>
    <w:rsid w:val="00F644CE"/>
    <w:rsid w:val="00F65877"/>
    <w:rsid w:val="00F65C58"/>
    <w:rsid w:val="00F670E1"/>
    <w:rsid w:val="00F7073B"/>
    <w:rsid w:val="00F80E1C"/>
    <w:rsid w:val="00F8466E"/>
    <w:rsid w:val="00F866C2"/>
    <w:rsid w:val="00F875E9"/>
    <w:rsid w:val="00F920BC"/>
    <w:rsid w:val="00F92221"/>
    <w:rsid w:val="00F92970"/>
    <w:rsid w:val="00F93CAC"/>
    <w:rsid w:val="00F94744"/>
    <w:rsid w:val="00F95672"/>
    <w:rsid w:val="00F959E1"/>
    <w:rsid w:val="00F97656"/>
    <w:rsid w:val="00F97901"/>
    <w:rsid w:val="00F97D5F"/>
    <w:rsid w:val="00FA1631"/>
    <w:rsid w:val="00FA16BE"/>
    <w:rsid w:val="00FA4D23"/>
    <w:rsid w:val="00FA5076"/>
    <w:rsid w:val="00FA5C73"/>
    <w:rsid w:val="00FB24AB"/>
    <w:rsid w:val="00FB34D3"/>
    <w:rsid w:val="00FB7678"/>
    <w:rsid w:val="00FC179B"/>
    <w:rsid w:val="00FC21BF"/>
    <w:rsid w:val="00FC22E9"/>
    <w:rsid w:val="00FC3516"/>
    <w:rsid w:val="00FC4DAE"/>
    <w:rsid w:val="00FD01AF"/>
    <w:rsid w:val="00FD0B53"/>
    <w:rsid w:val="00FD4784"/>
    <w:rsid w:val="00FD5574"/>
    <w:rsid w:val="00FD5C27"/>
    <w:rsid w:val="00FD5EE6"/>
    <w:rsid w:val="00FD73CA"/>
    <w:rsid w:val="00FE15D9"/>
    <w:rsid w:val="00FE433F"/>
    <w:rsid w:val="00FE6F50"/>
    <w:rsid w:val="00FE75EE"/>
    <w:rsid w:val="00FF1CA8"/>
    <w:rsid w:val="00FF4C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C7FC1"/>
  <w15:chartTrackingRefBased/>
  <w15:docId w15:val="{CC23F481-020A-4C28-BD9B-698AFA0D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75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Prrafodelista"/>
    <w:next w:val="Normal"/>
    <w:link w:val="Ttulo2Car"/>
    <w:uiPriority w:val="9"/>
    <w:unhideWhenUsed/>
    <w:qFormat/>
    <w:rsid w:val="00BA0754"/>
    <w:pPr>
      <w:numPr>
        <w:ilvl w:val="1"/>
        <w:numId w:val="13"/>
      </w:numPr>
      <w:spacing w:before="240" w:after="240" w:line="240" w:lineRule="auto"/>
      <w:jc w:val="both"/>
      <w:outlineLvl w:val="1"/>
    </w:pPr>
    <w:rPr>
      <w:rFonts w:ascii="Arial" w:hAnsi="Arial" w:cs="Arial"/>
      <w:b/>
      <w:bCs/>
      <w:sz w:val="24"/>
      <w:szCs w:val="24"/>
    </w:rPr>
  </w:style>
  <w:style w:type="paragraph" w:styleId="Ttulo3">
    <w:name w:val="heading 3"/>
    <w:basedOn w:val="Normal"/>
    <w:next w:val="Normal"/>
    <w:link w:val="Ttulo3Car"/>
    <w:uiPriority w:val="9"/>
    <w:unhideWhenUsed/>
    <w:qFormat/>
    <w:rsid w:val="002733FE"/>
    <w:pPr>
      <w:spacing w:before="240" w:after="240" w:line="240" w:lineRule="auto"/>
      <w:jc w:val="both"/>
      <w:outlineLvl w:val="2"/>
    </w:pPr>
    <w:rPr>
      <w:rFonts w:ascii="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22F3"/>
    <w:pPr>
      <w:ind w:left="720"/>
      <w:contextualSpacing/>
    </w:pPr>
  </w:style>
  <w:style w:type="numbering" w:customStyle="1" w:styleId="Estiloimportado4">
    <w:name w:val="Estilo importado 4"/>
    <w:rsid w:val="00500E99"/>
    <w:pPr>
      <w:numPr>
        <w:numId w:val="2"/>
      </w:numPr>
    </w:pPr>
  </w:style>
  <w:style w:type="numbering" w:customStyle="1" w:styleId="Estiloimportado5">
    <w:name w:val="Estilo importado 5"/>
    <w:rsid w:val="00500E99"/>
    <w:pPr>
      <w:numPr>
        <w:numId w:val="3"/>
      </w:numPr>
    </w:pPr>
  </w:style>
  <w:style w:type="paragraph" w:styleId="Textosinformato">
    <w:name w:val="Plain Text"/>
    <w:basedOn w:val="Normal"/>
    <w:link w:val="TextosinformatoCar"/>
    <w:rsid w:val="00E65D9A"/>
    <w:pPr>
      <w:spacing w:after="0" w:line="240" w:lineRule="auto"/>
    </w:pPr>
    <w:rPr>
      <w:rFonts w:ascii="Courier New" w:eastAsia="Times New Roman" w:hAnsi="Courier New" w:cs="Times New Roman"/>
      <w:sz w:val="20"/>
      <w:szCs w:val="20"/>
      <w:lang w:val="es-ES_tradnl" w:eastAsia="es-ES"/>
    </w:rPr>
  </w:style>
  <w:style w:type="character" w:customStyle="1" w:styleId="TextosinformatoCar">
    <w:name w:val="Texto sin formato Car"/>
    <w:basedOn w:val="Fuentedeprrafopredeter"/>
    <w:link w:val="Textosinformato"/>
    <w:rsid w:val="00E65D9A"/>
    <w:rPr>
      <w:rFonts w:ascii="Courier New" w:eastAsia="Times New Roman" w:hAnsi="Courier New" w:cs="Times New Roman"/>
      <w:sz w:val="20"/>
      <w:szCs w:val="20"/>
      <w:lang w:val="es-ES_tradnl" w:eastAsia="es-ES"/>
    </w:rPr>
  </w:style>
  <w:style w:type="paragraph" w:styleId="Encabezado">
    <w:name w:val="header"/>
    <w:basedOn w:val="Normal"/>
    <w:link w:val="EncabezadoCar"/>
    <w:unhideWhenUsed/>
    <w:rsid w:val="001D3F81"/>
    <w:pPr>
      <w:tabs>
        <w:tab w:val="center" w:pos="4252"/>
        <w:tab w:val="right" w:pos="8504"/>
      </w:tabs>
      <w:spacing w:after="0" w:line="240" w:lineRule="auto"/>
    </w:pPr>
  </w:style>
  <w:style w:type="character" w:customStyle="1" w:styleId="EncabezadoCar">
    <w:name w:val="Encabezado Car"/>
    <w:basedOn w:val="Fuentedeprrafopredeter"/>
    <w:link w:val="Encabezado"/>
    <w:rsid w:val="001D3F81"/>
  </w:style>
  <w:style w:type="paragraph" w:styleId="Piedepgina">
    <w:name w:val="footer"/>
    <w:basedOn w:val="Normal"/>
    <w:link w:val="PiedepginaCar"/>
    <w:uiPriority w:val="99"/>
    <w:unhideWhenUsed/>
    <w:rsid w:val="001D3F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3F81"/>
  </w:style>
  <w:style w:type="table" w:styleId="Tablaconcuadrcula">
    <w:name w:val="Table Grid"/>
    <w:basedOn w:val="Tablanormal"/>
    <w:rsid w:val="001D3F8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17553"/>
    <w:rPr>
      <w:rFonts w:asciiTheme="majorHAnsi" w:eastAsiaTheme="majorEastAsia" w:hAnsiTheme="majorHAnsi" w:cstheme="majorBidi"/>
      <w:color w:val="365F91" w:themeColor="accent1" w:themeShade="BF"/>
      <w:sz w:val="32"/>
      <w:szCs w:val="32"/>
    </w:rPr>
  </w:style>
  <w:style w:type="numbering" w:customStyle="1" w:styleId="Estilo1">
    <w:name w:val="Estilo1"/>
    <w:uiPriority w:val="99"/>
    <w:rsid w:val="00A437C9"/>
    <w:pPr>
      <w:numPr>
        <w:numId w:val="4"/>
      </w:numPr>
    </w:pPr>
  </w:style>
  <w:style w:type="numbering" w:customStyle="1" w:styleId="Estilo2">
    <w:name w:val="Estilo2"/>
    <w:uiPriority w:val="99"/>
    <w:rsid w:val="00BE35C2"/>
    <w:pPr>
      <w:numPr>
        <w:numId w:val="5"/>
      </w:numPr>
    </w:pPr>
  </w:style>
  <w:style w:type="numbering" w:customStyle="1" w:styleId="Estilo3">
    <w:name w:val="Estilo3"/>
    <w:uiPriority w:val="99"/>
    <w:rsid w:val="00423597"/>
    <w:pPr>
      <w:numPr>
        <w:numId w:val="6"/>
      </w:numPr>
    </w:pPr>
  </w:style>
  <w:style w:type="paragraph" w:styleId="TtuloTDC">
    <w:name w:val="TOC Heading"/>
    <w:basedOn w:val="Ttulo1"/>
    <w:next w:val="Normal"/>
    <w:uiPriority w:val="39"/>
    <w:unhideWhenUsed/>
    <w:qFormat/>
    <w:rsid w:val="00080BAB"/>
    <w:pPr>
      <w:spacing w:line="259" w:lineRule="auto"/>
      <w:outlineLvl w:val="9"/>
    </w:pPr>
    <w:rPr>
      <w:lang w:eastAsia="es-ES"/>
    </w:rPr>
  </w:style>
  <w:style w:type="paragraph" w:styleId="TDC1">
    <w:name w:val="toc 1"/>
    <w:basedOn w:val="Normal"/>
    <w:next w:val="Normal"/>
    <w:autoRedefine/>
    <w:uiPriority w:val="39"/>
    <w:unhideWhenUsed/>
    <w:rsid w:val="00150F97"/>
    <w:pPr>
      <w:spacing w:after="100"/>
    </w:pPr>
  </w:style>
  <w:style w:type="character" w:styleId="Hipervnculo">
    <w:name w:val="Hyperlink"/>
    <w:basedOn w:val="Fuentedeprrafopredeter"/>
    <w:uiPriority w:val="99"/>
    <w:unhideWhenUsed/>
    <w:rsid w:val="00080BAB"/>
    <w:rPr>
      <w:color w:val="0000FF" w:themeColor="hyperlink"/>
      <w:u w:val="single"/>
    </w:rPr>
  </w:style>
  <w:style w:type="character" w:styleId="Refdecomentario">
    <w:name w:val="annotation reference"/>
    <w:basedOn w:val="Fuentedeprrafopredeter"/>
    <w:uiPriority w:val="99"/>
    <w:semiHidden/>
    <w:unhideWhenUsed/>
    <w:rsid w:val="00987C9D"/>
    <w:rPr>
      <w:sz w:val="16"/>
      <w:szCs w:val="16"/>
    </w:rPr>
  </w:style>
  <w:style w:type="paragraph" w:styleId="Textocomentario">
    <w:name w:val="annotation text"/>
    <w:basedOn w:val="Normal"/>
    <w:link w:val="TextocomentarioCar"/>
    <w:uiPriority w:val="99"/>
    <w:unhideWhenUsed/>
    <w:rsid w:val="00987C9D"/>
    <w:pPr>
      <w:spacing w:line="240" w:lineRule="auto"/>
    </w:pPr>
    <w:rPr>
      <w:sz w:val="20"/>
      <w:szCs w:val="20"/>
    </w:rPr>
  </w:style>
  <w:style w:type="character" w:customStyle="1" w:styleId="TextocomentarioCar">
    <w:name w:val="Texto comentario Car"/>
    <w:basedOn w:val="Fuentedeprrafopredeter"/>
    <w:link w:val="Textocomentario"/>
    <w:uiPriority w:val="99"/>
    <w:rsid w:val="00987C9D"/>
    <w:rPr>
      <w:sz w:val="20"/>
      <w:szCs w:val="20"/>
    </w:rPr>
  </w:style>
  <w:style w:type="paragraph" w:styleId="Asuntodelcomentario">
    <w:name w:val="annotation subject"/>
    <w:basedOn w:val="Textocomentario"/>
    <w:next w:val="Textocomentario"/>
    <w:link w:val="AsuntodelcomentarioCar"/>
    <w:uiPriority w:val="99"/>
    <w:semiHidden/>
    <w:unhideWhenUsed/>
    <w:rsid w:val="00987C9D"/>
    <w:rPr>
      <w:b/>
      <w:bCs/>
    </w:rPr>
  </w:style>
  <w:style w:type="character" w:customStyle="1" w:styleId="AsuntodelcomentarioCar">
    <w:name w:val="Asunto del comentario Car"/>
    <w:basedOn w:val="TextocomentarioCar"/>
    <w:link w:val="Asuntodelcomentario"/>
    <w:uiPriority w:val="99"/>
    <w:semiHidden/>
    <w:rsid w:val="00987C9D"/>
    <w:rPr>
      <w:b/>
      <w:bCs/>
      <w:sz w:val="20"/>
      <w:szCs w:val="20"/>
    </w:rPr>
  </w:style>
  <w:style w:type="paragraph" w:styleId="Textodeglobo">
    <w:name w:val="Balloon Text"/>
    <w:basedOn w:val="Normal"/>
    <w:link w:val="TextodegloboCar"/>
    <w:uiPriority w:val="99"/>
    <w:semiHidden/>
    <w:unhideWhenUsed/>
    <w:rsid w:val="00987C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7C9D"/>
    <w:rPr>
      <w:rFonts w:ascii="Segoe UI" w:hAnsi="Segoe UI" w:cs="Segoe UI"/>
      <w:sz w:val="18"/>
      <w:szCs w:val="18"/>
    </w:rPr>
  </w:style>
  <w:style w:type="paragraph" w:styleId="Sangra2detindependiente">
    <w:name w:val="Body Text Indent 2"/>
    <w:basedOn w:val="Normal"/>
    <w:link w:val="Sangra2detindependienteCar"/>
    <w:rsid w:val="009D3337"/>
    <w:pPr>
      <w:autoSpaceDE w:val="0"/>
      <w:autoSpaceDN w:val="0"/>
      <w:spacing w:after="0" w:line="360" w:lineRule="auto"/>
      <w:ind w:left="708"/>
      <w:jc w:val="both"/>
    </w:pPr>
    <w:rPr>
      <w:rFonts w:ascii="Times New Roman" w:eastAsia="Times New Roman" w:hAnsi="Times New Roman" w:cs="Times New Roman"/>
      <w:b/>
      <w:bCs/>
      <w:sz w:val="24"/>
      <w:szCs w:val="24"/>
      <w:lang w:eastAsia="es-ES"/>
    </w:rPr>
  </w:style>
  <w:style w:type="character" w:customStyle="1" w:styleId="Sangra2detindependienteCar">
    <w:name w:val="Sangría 2 de t. independiente Car"/>
    <w:basedOn w:val="Fuentedeprrafopredeter"/>
    <w:link w:val="Sangra2detindependiente"/>
    <w:rsid w:val="009D3337"/>
    <w:rPr>
      <w:rFonts w:ascii="Times New Roman" w:eastAsia="Times New Roman" w:hAnsi="Times New Roman" w:cs="Times New Roman"/>
      <w:b/>
      <w:bCs/>
      <w:sz w:val="24"/>
      <w:szCs w:val="24"/>
      <w:lang w:eastAsia="es-ES"/>
    </w:rPr>
  </w:style>
  <w:style w:type="paragraph" w:styleId="Textoindependiente">
    <w:name w:val="Body Text"/>
    <w:basedOn w:val="Normal"/>
    <w:link w:val="TextoindependienteCar"/>
    <w:uiPriority w:val="99"/>
    <w:semiHidden/>
    <w:unhideWhenUsed/>
    <w:rsid w:val="00D531B4"/>
    <w:pPr>
      <w:spacing w:after="120"/>
    </w:pPr>
  </w:style>
  <w:style w:type="character" w:customStyle="1" w:styleId="TextoindependienteCar">
    <w:name w:val="Texto independiente Car"/>
    <w:basedOn w:val="Fuentedeprrafopredeter"/>
    <w:link w:val="Textoindependiente"/>
    <w:uiPriority w:val="99"/>
    <w:semiHidden/>
    <w:rsid w:val="00D531B4"/>
  </w:style>
  <w:style w:type="paragraph" w:styleId="Textoindependiente2">
    <w:name w:val="Body Text 2"/>
    <w:basedOn w:val="Normal"/>
    <w:link w:val="Textoindependiente2Car"/>
    <w:uiPriority w:val="99"/>
    <w:rsid w:val="008D4EF1"/>
    <w:pPr>
      <w:autoSpaceDE w:val="0"/>
      <w:autoSpaceDN w:val="0"/>
      <w:spacing w:after="120" w:line="480" w:lineRule="auto"/>
    </w:pPr>
    <w:rPr>
      <w:rFonts w:ascii="Arial" w:eastAsia="Times New Roman" w:hAnsi="Arial" w:cs="Times New Roman"/>
      <w:sz w:val="24"/>
      <w:szCs w:val="24"/>
      <w:lang w:val="es-ES_tradnl" w:eastAsia="es-ES_tradnl"/>
    </w:rPr>
  </w:style>
  <w:style w:type="character" w:customStyle="1" w:styleId="Textoindependiente2Car">
    <w:name w:val="Texto independiente 2 Car"/>
    <w:basedOn w:val="Fuentedeprrafopredeter"/>
    <w:link w:val="Textoindependiente2"/>
    <w:uiPriority w:val="99"/>
    <w:rsid w:val="008D4EF1"/>
    <w:rPr>
      <w:rFonts w:ascii="Arial" w:eastAsia="Times New Roman" w:hAnsi="Arial" w:cs="Times New Roman"/>
      <w:sz w:val="24"/>
      <w:szCs w:val="24"/>
      <w:lang w:val="es-ES_tradnl" w:eastAsia="es-ES_tradnl"/>
    </w:rPr>
  </w:style>
  <w:style w:type="paragraph" w:styleId="Revisin">
    <w:name w:val="Revision"/>
    <w:hidden/>
    <w:uiPriority w:val="99"/>
    <w:semiHidden/>
    <w:rsid w:val="0059574E"/>
    <w:pPr>
      <w:spacing w:after="0" w:line="240" w:lineRule="auto"/>
    </w:pPr>
  </w:style>
  <w:style w:type="paragraph" w:customStyle="1" w:styleId="Pa3">
    <w:name w:val="Pa3"/>
    <w:basedOn w:val="Normal"/>
    <w:next w:val="Normal"/>
    <w:uiPriority w:val="99"/>
    <w:rsid w:val="007A510E"/>
    <w:pPr>
      <w:autoSpaceDE w:val="0"/>
      <w:autoSpaceDN w:val="0"/>
      <w:adjustRightInd w:val="0"/>
      <w:spacing w:after="0" w:line="241" w:lineRule="atLeast"/>
    </w:pPr>
    <w:rPr>
      <w:rFonts w:ascii="Roboto" w:hAnsi="Roboto"/>
      <w:sz w:val="24"/>
      <w:szCs w:val="24"/>
    </w:rPr>
  </w:style>
  <w:style w:type="character" w:customStyle="1" w:styleId="A3">
    <w:name w:val="A3"/>
    <w:uiPriority w:val="99"/>
    <w:rsid w:val="007A510E"/>
    <w:rPr>
      <w:rFonts w:cs="Roboto"/>
      <w:color w:val="000000"/>
      <w:sz w:val="22"/>
      <w:szCs w:val="22"/>
    </w:rPr>
  </w:style>
  <w:style w:type="paragraph" w:customStyle="1" w:styleId="Pa6">
    <w:name w:val="Pa6"/>
    <w:basedOn w:val="Normal"/>
    <w:next w:val="Normal"/>
    <w:uiPriority w:val="99"/>
    <w:rsid w:val="0045387B"/>
    <w:pPr>
      <w:autoSpaceDE w:val="0"/>
      <w:autoSpaceDN w:val="0"/>
      <w:adjustRightInd w:val="0"/>
      <w:spacing w:after="0" w:line="241" w:lineRule="atLeast"/>
    </w:pPr>
    <w:rPr>
      <w:rFonts w:ascii="Roboto" w:hAnsi="Roboto"/>
      <w:sz w:val="24"/>
      <w:szCs w:val="24"/>
    </w:rPr>
  </w:style>
  <w:style w:type="character" w:customStyle="1" w:styleId="Ttulo2Car">
    <w:name w:val="Título 2 Car"/>
    <w:basedOn w:val="Fuentedeprrafopredeter"/>
    <w:link w:val="Ttulo2"/>
    <w:uiPriority w:val="9"/>
    <w:rsid w:val="00BA0754"/>
    <w:rPr>
      <w:rFonts w:ascii="Arial" w:hAnsi="Arial" w:cs="Arial"/>
      <w:b/>
      <w:bCs/>
      <w:sz w:val="24"/>
      <w:szCs w:val="24"/>
    </w:rPr>
  </w:style>
  <w:style w:type="paragraph" w:styleId="TDC2">
    <w:name w:val="toc 2"/>
    <w:basedOn w:val="Normal"/>
    <w:next w:val="Normal"/>
    <w:autoRedefine/>
    <w:uiPriority w:val="39"/>
    <w:unhideWhenUsed/>
    <w:rsid w:val="00915FF6"/>
    <w:pPr>
      <w:spacing w:after="100"/>
      <w:ind w:left="220"/>
    </w:pPr>
  </w:style>
  <w:style w:type="character" w:styleId="Mencinsinresolver">
    <w:name w:val="Unresolved Mention"/>
    <w:basedOn w:val="Fuentedeprrafopredeter"/>
    <w:uiPriority w:val="99"/>
    <w:semiHidden/>
    <w:unhideWhenUsed/>
    <w:rsid w:val="001C3B76"/>
    <w:rPr>
      <w:color w:val="605E5C"/>
      <w:shd w:val="clear" w:color="auto" w:fill="E1DFDD"/>
    </w:rPr>
  </w:style>
  <w:style w:type="character" w:customStyle="1" w:styleId="Ttulo3Car">
    <w:name w:val="Título 3 Car"/>
    <w:basedOn w:val="Fuentedeprrafopredeter"/>
    <w:link w:val="Ttulo3"/>
    <w:uiPriority w:val="9"/>
    <w:rsid w:val="002733FE"/>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84696">
      <w:bodyDiv w:val="1"/>
      <w:marLeft w:val="0"/>
      <w:marRight w:val="0"/>
      <w:marTop w:val="0"/>
      <w:marBottom w:val="0"/>
      <w:divBdr>
        <w:top w:val="none" w:sz="0" w:space="0" w:color="auto"/>
        <w:left w:val="none" w:sz="0" w:space="0" w:color="auto"/>
        <w:bottom w:val="none" w:sz="0" w:space="0" w:color="auto"/>
        <w:right w:val="none" w:sz="0" w:space="0" w:color="auto"/>
      </w:divBdr>
    </w:div>
    <w:div w:id="203176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unciasacoso@once.es" TargetMode="Externa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739a22-02bb-4f5d-9fa9-186f2903c78b" xsi:nil="true"/>
    <lcf76f155ced4ddcb4097134ff3c332f xmlns="8f9f4000-d19e-4b5c-ad73-9aeae48e633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5" ma:contentTypeDescription="Crear nuevo documento." ma:contentTypeScope="" ma:versionID="7606c5c947c0e90d8b18901ff872b5a0">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67cb3c3a15b131b1345dd7264065d5ef"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6972E-70A7-4ED2-A0AF-AD759C627C18}">
  <ds:schemaRefs>
    <ds:schemaRef ds:uri="http://schemas.microsoft.com/sharepoint/v3/contenttype/forms"/>
  </ds:schemaRefs>
</ds:datastoreItem>
</file>

<file path=customXml/itemProps2.xml><?xml version="1.0" encoding="utf-8"?>
<ds:datastoreItem xmlns:ds="http://schemas.openxmlformats.org/officeDocument/2006/customXml" ds:itemID="{71CD87CD-CAEF-4F57-83D5-FEC5C9A40172}">
  <ds:schemaRefs>
    <ds:schemaRef ds:uri="http://schemas.microsoft.com/office/2006/metadata/properties"/>
    <ds:schemaRef ds:uri="http://schemas.microsoft.com/office/infopath/2007/PartnerControls"/>
    <ds:schemaRef ds:uri="d2739a22-02bb-4f5d-9fa9-186f2903c78b"/>
    <ds:schemaRef ds:uri="8f9f4000-d19e-4b5c-ad73-9aeae48e6335"/>
  </ds:schemaRefs>
</ds:datastoreItem>
</file>

<file path=customXml/itemProps3.xml><?xml version="1.0" encoding="utf-8"?>
<ds:datastoreItem xmlns:ds="http://schemas.openxmlformats.org/officeDocument/2006/customXml" ds:itemID="{F2CAD071-2A35-46C0-A144-FF0179A18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4DE780-310A-44E5-9BC2-904CAC73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7960</Words>
  <Characters>41633</Characters>
  <Application>Microsoft Office Word</Application>
  <DocSecurity>0</DocSecurity>
  <Lines>832</Lines>
  <Paragraphs>354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Ruiz, Luis Miguel</dc:creator>
  <cp:keywords/>
  <dc:description/>
  <cp:lastModifiedBy>Jiménez Rojas, Ricardo</cp:lastModifiedBy>
  <cp:revision>9</cp:revision>
  <cp:lastPrinted>2024-03-13T08:36:00Z</cp:lastPrinted>
  <dcterms:created xsi:type="dcterms:W3CDTF">2024-04-24T06:25:00Z</dcterms:created>
  <dcterms:modified xsi:type="dcterms:W3CDTF">2024-04-25T06:43:00Z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3,5,6,7,8,9,a,b,c</vt:lpwstr>
  </property>
  <property fmtid="{D5CDD505-2E9C-101B-9397-08002B2CF9AE}" pid="3" name="ClassificationContentMarkingFooterFontProps">
    <vt:lpwstr>#000000,10,Calibri</vt:lpwstr>
  </property>
  <property fmtid="{D5CDD505-2E9C-101B-9397-08002B2CF9AE}" pid="4" name="ClassificationContentMarkingFooterText">
    <vt:lpwstr>Sólo uso interno</vt:lpwstr>
  </property>
  <property fmtid="{D5CDD505-2E9C-101B-9397-08002B2CF9AE}" pid="5" name="MSIP_Label_6dda522c-392e-4927-8936-fdbf7e4d8220_Enabled">
    <vt:lpwstr>true</vt:lpwstr>
  </property>
  <property fmtid="{D5CDD505-2E9C-101B-9397-08002B2CF9AE}" pid="6" name="MSIP_Label_6dda522c-392e-4927-8936-fdbf7e4d8220_SetDate">
    <vt:lpwstr>2024-02-06T07:32:26Z</vt:lpwstr>
  </property>
  <property fmtid="{D5CDD505-2E9C-101B-9397-08002B2CF9AE}" pid="7" name="MSIP_Label_6dda522c-392e-4927-8936-fdbf7e4d8220_Method">
    <vt:lpwstr>Standard</vt:lpwstr>
  </property>
  <property fmtid="{D5CDD505-2E9C-101B-9397-08002B2CF9AE}" pid="8" name="MSIP_Label_6dda522c-392e-4927-8936-fdbf7e4d8220_Name">
    <vt:lpwstr>Uso interno</vt:lpwstr>
  </property>
  <property fmtid="{D5CDD505-2E9C-101B-9397-08002B2CF9AE}" pid="9" name="MSIP_Label_6dda522c-392e-4927-8936-fdbf7e4d8220_SiteId">
    <vt:lpwstr>7058ea83-9484-46cb-b59d-67006e22c0d6</vt:lpwstr>
  </property>
  <property fmtid="{D5CDD505-2E9C-101B-9397-08002B2CF9AE}" pid="10" name="MSIP_Label_6dda522c-392e-4927-8936-fdbf7e4d8220_ActionId">
    <vt:lpwstr>b43c5264-1094-4536-a4f3-f5a68ef70c5c</vt:lpwstr>
  </property>
  <property fmtid="{D5CDD505-2E9C-101B-9397-08002B2CF9AE}" pid="11" name="MSIP_Label_6dda522c-392e-4927-8936-fdbf7e4d8220_ContentBits">
    <vt:lpwstr>2</vt:lpwstr>
  </property>
  <property fmtid="{D5CDD505-2E9C-101B-9397-08002B2CF9AE}" pid="12" name="ContentTypeId">
    <vt:lpwstr>0x010100C59A81F4B9810D43A0C9EFB39A39423C</vt:lpwstr>
  </property>
  <property fmtid="{D5CDD505-2E9C-101B-9397-08002B2CF9AE}" pid="13" name="MediaServiceImageTags">
    <vt:lpwstr/>
  </property>
</Properties>
</file>