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A05F" w14:textId="1CECE2C9" w:rsidR="00035569" w:rsidRPr="00391B82" w:rsidRDefault="00035569" w:rsidP="00035569">
      <w:pPr>
        <w:pStyle w:val="Encabezado"/>
        <w:pBdr>
          <w:top w:val="double" w:sz="4" w:space="10" w:color="auto"/>
          <w:left w:val="double" w:sz="4" w:space="0"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r w:rsidRPr="00391B82">
        <w:rPr>
          <w:rFonts w:ascii="Arial" w:hAnsi="Arial" w:cs="Arial"/>
          <w:b/>
          <w:sz w:val="24"/>
          <w:szCs w:val="24"/>
        </w:rPr>
        <w:t xml:space="preserve">OFICIO-CIRCULAR NÚM. </w:t>
      </w:r>
      <w:r w:rsidR="0083107C">
        <w:rPr>
          <w:rFonts w:ascii="Arial" w:hAnsi="Arial" w:cs="Arial"/>
          <w:b/>
          <w:sz w:val="24"/>
          <w:szCs w:val="24"/>
        </w:rPr>
        <w:t>26</w:t>
      </w:r>
      <w:r w:rsidRPr="00391B82">
        <w:rPr>
          <w:rFonts w:ascii="Arial" w:hAnsi="Arial" w:cs="Arial"/>
          <w:b/>
          <w:sz w:val="24"/>
          <w:szCs w:val="24"/>
        </w:rPr>
        <w:t>/202</w:t>
      </w:r>
      <w:r w:rsidR="002C59FA" w:rsidRPr="00391B82">
        <w:rPr>
          <w:rFonts w:ascii="Arial" w:hAnsi="Arial" w:cs="Arial"/>
          <w:b/>
          <w:sz w:val="24"/>
          <w:szCs w:val="24"/>
        </w:rPr>
        <w:t>4</w:t>
      </w:r>
      <w:r w:rsidRPr="00391B82">
        <w:rPr>
          <w:rFonts w:ascii="Arial" w:hAnsi="Arial" w:cs="Arial"/>
          <w:b/>
          <w:sz w:val="24"/>
          <w:szCs w:val="24"/>
        </w:rPr>
        <w:t xml:space="preserve">, DE </w:t>
      </w:r>
      <w:r w:rsidR="00D15337" w:rsidRPr="00391B82">
        <w:rPr>
          <w:rFonts w:ascii="Arial" w:hAnsi="Arial" w:cs="Arial"/>
          <w:b/>
          <w:sz w:val="24"/>
          <w:szCs w:val="24"/>
        </w:rPr>
        <w:t>31</w:t>
      </w:r>
      <w:r w:rsidRPr="00391B82">
        <w:rPr>
          <w:rFonts w:ascii="Arial" w:hAnsi="Arial" w:cs="Arial"/>
          <w:b/>
          <w:sz w:val="24"/>
          <w:szCs w:val="24"/>
        </w:rPr>
        <w:t xml:space="preserve"> DE </w:t>
      </w:r>
      <w:r w:rsidR="00D15337" w:rsidRPr="00391B82">
        <w:rPr>
          <w:rFonts w:ascii="Arial" w:hAnsi="Arial" w:cs="Arial"/>
          <w:b/>
          <w:sz w:val="24"/>
          <w:szCs w:val="24"/>
        </w:rPr>
        <w:t>MAYO</w:t>
      </w:r>
      <w:r w:rsidRPr="00391B82">
        <w:rPr>
          <w:rFonts w:ascii="Arial" w:hAnsi="Arial" w:cs="Arial"/>
          <w:b/>
          <w:sz w:val="24"/>
          <w:szCs w:val="24"/>
        </w:rPr>
        <w:t xml:space="preserve">, DE LA DIRECCIÓN </w:t>
      </w:r>
      <w:r w:rsidR="00A16CAC" w:rsidRPr="00391B82">
        <w:rPr>
          <w:rFonts w:ascii="Arial" w:hAnsi="Arial" w:cs="Arial"/>
          <w:b/>
          <w:sz w:val="24"/>
          <w:szCs w:val="24"/>
        </w:rPr>
        <w:t>DE PROMOCIÓN SOCIOCULTURAL, ARTÍSTICA Y DEPORTIVA</w:t>
      </w:r>
    </w:p>
    <w:p w14:paraId="71491AFA" w14:textId="1DF1A559" w:rsidR="00035569" w:rsidRPr="00391B82" w:rsidRDefault="00035569" w:rsidP="008541F4">
      <w:pPr>
        <w:pBdr>
          <w:top w:val="single" w:sz="4" w:space="1" w:color="auto"/>
          <w:left w:val="single" w:sz="4" w:space="4" w:color="auto"/>
          <w:bottom w:val="single" w:sz="4" w:space="1" w:color="auto"/>
          <w:right w:val="single" w:sz="4" w:space="4" w:color="auto"/>
        </w:pBdr>
        <w:spacing w:before="240"/>
        <w:ind w:left="1134" w:hanging="1134"/>
        <w:jc w:val="both"/>
        <w:rPr>
          <w:rFonts w:ascii="Arial" w:hAnsi="Arial" w:cs="Arial"/>
          <w:sz w:val="24"/>
          <w:szCs w:val="24"/>
        </w:rPr>
      </w:pPr>
      <w:r w:rsidRPr="00391B82">
        <w:rPr>
          <w:rFonts w:ascii="Arial" w:hAnsi="Arial" w:cs="Arial"/>
          <w:b/>
          <w:sz w:val="24"/>
          <w:szCs w:val="24"/>
        </w:rPr>
        <w:t>ASUNTO:</w:t>
      </w:r>
      <w:r w:rsidRPr="00391B82">
        <w:rPr>
          <w:rFonts w:ascii="Arial" w:hAnsi="Arial" w:cs="Arial"/>
          <w:sz w:val="24"/>
          <w:szCs w:val="24"/>
          <w:lang w:val="es-ES"/>
        </w:rPr>
        <w:tab/>
      </w:r>
      <w:r w:rsidR="00A16CAC" w:rsidRPr="00391B82">
        <w:rPr>
          <w:rFonts w:ascii="Arial" w:hAnsi="Arial" w:cs="Arial"/>
          <w:sz w:val="24"/>
          <w:szCs w:val="24"/>
        </w:rPr>
        <w:t>Convocatoria de la 3</w:t>
      </w:r>
      <w:r w:rsidR="002C59FA" w:rsidRPr="00391B82">
        <w:rPr>
          <w:rFonts w:ascii="Arial" w:hAnsi="Arial" w:cs="Arial"/>
          <w:sz w:val="24"/>
          <w:szCs w:val="24"/>
        </w:rPr>
        <w:t>8</w:t>
      </w:r>
      <w:r w:rsidR="00A16CAC" w:rsidRPr="00391B82">
        <w:rPr>
          <w:rFonts w:ascii="Arial" w:hAnsi="Arial" w:cs="Arial"/>
          <w:sz w:val="24"/>
          <w:szCs w:val="24"/>
        </w:rPr>
        <w:t xml:space="preserve"> edición de los Premios Tiflos de Poesía, Cuento, Novela y Periodismo.</w:t>
      </w:r>
    </w:p>
    <w:p w14:paraId="1C9CEDE5" w14:textId="5E688F8B" w:rsidR="00035569" w:rsidRPr="00391B82" w:rsidRDefault="00035569" w:rsidP="00035569">
      <w:pPr>
        <w:pStyle w:val="Encabezado"/>
        <w:tabs>
          <w:tab w:val="clear" w:pos="4252"/>
          <w:tab w:val="clear" w:pos="8504"/>
          <w:tab w:val="center" w:pos="8505"/>
        </w:tabs>
        <w:spacing w:before="240" w:after="360"/>
        <w:jc w:val="both"/>
        <w:rPr>
          <w:rFonts w:ascii="Arial" w:hAnsi="Arial" w:cs="Arial"/>
          <w:b/>
          <w:i/>
          <w:sz w:val="24"/>
          <w:szCs w:val="24"/>
        </w:rPr>
      </w:pPr>
      <w:r w:rsidRPr="00391B82">
        <w:rPr>
          <w:rFonts w:ascii="Arial" w:hAnsi="Arial" w:cs="Arial"/>
          <w:b/>
          <w:i/>
          <w:sz w:val="24"/>
          <w:szCs w:val="24"/>
        </w:rPr>
        <w:t xml:space="preserve">Registro general número: </w:t>
      </w:r>
      <w:r w:rsidR="002E11F9" w:rsidRPr="002E11F9">
        <w:rPr>
          <w:rFonts w:ascii="Arial" w:hAnsi="Arial" w:cs="Arial"/>
          <w:b/>
          <w:i/>
          <w:sz w:val="24"/>
          <w:szCs w:val="24"/>
        </w:rPr>
        <w:t>2024/0120370</w:t>
      </w:r>
    </w:p>
    <w:p w14:paraId="7CAA98D7" w14:textId="1B04E29C" w:rsidR="000E7BF1" w:rsidRPr="00391B82" w:rsidRDefault="000E7BF1" w:rsidP="00FB2682">
      <w:pPr>
        <w:autoSpaceDE/>
        <w:autoSpaceDN/>
        <w:spacing w:before="240" w:after="240"/>
        <w:ind w:firstLine="709"/>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 xml:space="preserve">Dentro de la acción social y cultural que promueve la ONCE, se encuentra la consecución de una mayor </w:t>
      </w:r>
      <w:r w:rsidR="002C59FA" w:rsidRPr="00391B82">
        <w:rPr>
          <w:rFonts w:ascii="Arial" w:eastAsia="Calibri" w:hAnsi="Arial" w:cs="Arial"/>
          <w:sz w:val="24"/>
          <w:szCs w:val="24"/>
          <w:lang w:val="es-ES" w:eastAsia="en-US"/>
        </w:rPr>
        <w:t>inclusión</w:t>
      </w:r>
      <w:r w:rsidRPr="00391B82">
        <w:rPr>
          <w:rFonts w:ascii="Arial" w:eastAsia="Calibri" w:hAnsi="Arial" w:cs="Arial"/>
          <w:sz w:val="24"/>
          <w:szCs w:val="24"/>
          <w:lang w:val="es-ES" w:eastAsia="en-US"/>
        </w:rPr>
        <w:t xml:space="preserve"> de las personas con discapacidad visual a través del arte, la cultura y la comunicación. Con este fin, la ONCE lleva años impulsando diversas actividades en los distintos campos y niveles de actuación artística e informativa, dando como resultado un incremento de la participación de las personas con discapacidad visual. Asimismo, también va creciendo la sensibilización y el conocimiento de esta problemática por parte de dichos entornos culturales, artísticos e informativos.</w:t>
      </w:r>
    </w:p>
    <w:p w14:paraId="37B66119" w14:textId="0329ACFE" w:rsidR="000E7BF1" w:rsidRPr="00391B82" w:rsidRDefault="000E7BF1" w:rsidP="00FB2682">
      <w:pPr>
        <w:autoSpaceDE/>
        <w:autoSpaceDN/>
        <w:spacing w:before="240" w:after="240"/>
        <w:ind w:firstLine="709"/>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 xml:space="preserve">Por todo ello, la ONCE convoca por trigésima </w:t>
      </w:r>
      <w:r w:rsidR="002C59FA" w:rsidRPr="00391B82">
        <w:rPr>
          <w:rFonts w:ascii="Arial" w:eastAsia="Calibri" w:hAnsi="Arial" w:cs="Arial"/>
          <w:sz w:val="24"/>
          <w:szCs w:val="24"/>
          <w:lang w:val="es-ES" w:eastAsia="en-US"/>
        </w:rPr>
        <w:t>octava</w:t>
      </w:r>
      <w:r w:rsidRPr="00391B82">
        <w:rPr>
          <w:rFonts w:ascii="Arial" w:eastAsia="Calibri" w:hAnsi="Arial" w:cs="Arial"/>
          <w:sz w:val="24"/>
          <w:szCs w:val="24"/>
          <w:lang w:val="es-ES" w:eastAsia="en-US"/>
        </w:rPr>
        <w:t xml:space="preserve"> vez consecutiva los Premios TIFLOS: 3</w:t>
      </w:r>
      <w:r w:rsidR="002C59FA" w:rsidRPr="00391B82">
        <w:rPr>
          <w:rFonts w:ascii="Arial" w:eastAsia="Calibri" w:hAnsi="Arial" w:cs="Arial"/>
          <w:sz w:val="24"/>
          <w:szCs w:val="24"/>
          <w:lang w:val="es-ES" w:eastAsia="en-US"/>
        </w:rPr>
        <w:t>8</w:t>
      </w:r>
      <w:r w:rsidRPr="00391B82">
        <w:rPr>
          <w:rFonts w:ascii="Arial" w:eastAsia="Calibri" w:hAnsi="Arial" w:cs="Arial"/>
          <w:sz w:val="24"/>
          <w:szCs w:val="24"/>
          <w:lang w:val="es-ES" w:eastAsia="en-US"/>
        </w:rPr>
        <w:t xml:space="preserve"> Premio de Poesía, 3</w:t>
      </w:r>
      <w:r w:rsidR="002C59FA" w:rsidRPr="00391B82">
        <w:rPr>
          <w:rFonts w:ascii="Arial" w:eastAsia="Calibri" w:hAnsi="Arial" w:cs="Arial"/>
          <w:sz w:val="24"/>
          <w:szCs w:val="24"/>
          <w:lang w:val="es-ES" w:eastAsia="en-US"/>
        </w:rPr>
        <w:t>5</w:t>
      </w:r>
      <w:r w:rsidRPr="00391B82">
        <w:rPr>
          <w:rFonts w:ascii="Arial" w:eastAsia="Calibri" w:hAnsi="Arial" w:cs="Arial"/>
          <w:sz w:val="24"/>
          <w:szCs w:val="24"/>
          <w:lang w:val="es-ES" w:eastAsia="en-US"/>
        </w:rPr>
        <w:t xml:space="preserve"> Premio de Cuento, </w:t>
      </w:r>
      <w:r w:rsidR="002C59FA" w:rsidRPr="00391B82">
        <w:rPr>
          <w:rFonts w:ascii="Arial" w:eastAsia="Calibri" w:hAnsi="Arial" w:cs="Arial"/>
          <w:sz w:val="24"/>
          <w:szCs w:val="24"/>
          <w:lang w:val="es-ES" w:eastAsia="en-US"/>
        </w:rPr>
        <w:t>27</w:t>
      </w:r>
      <w:r w:rsidRPr="00391B82">
        <w:rPr>
          <w:rFonts w:ascii="Arial" w:eastAsia="Calibri" w:hAnsi="Arial" w:cs="Arial"/>
          <w:sz w:val="24"/>
          <w:szCs w:val="24"/>
          <w:lang w:val="es-ES" w:eastAsia="en-US"/>
        </w:rPr>
        <w:t xml:space="preserve"> Premio de Novela y 2</w:t>
      </w:r>
      <w:r w:rsidR="002C59FA" w:rsidRPr="00391B82">
        <w:rPr>
          <w:rFonts w:ascii="Arial" w:eastAsia="Calibri" w:hAnsi="Arial" w:cs="Arial"/>
          <w:sz w:val="24"/>
          <w:szCs w:val="24"/>
          <w:lang w:val="es-ES" w:eastAsia="en-US"/>
        </w:rPr>
        <w:t>7</w:t>
      </w:r>
      <w:r w:rsidRPr="00391B82">
        <w:rPr>
          <w:rFonts w:ascii="Arial" w:eastAsia="Calibri" w:hAnsi="Arial" w:cs="Arial"/>
          <w:sz w:val="24"/>
          <w:szCs w:val="24"/>
          <w:lang w:val="es-ES" w:eastAsia="en-US"/>
        </w:rPr>
        <w:t xml:space="preserve"> Premio de Periodismo.</w:t>
      </w:r>
    </w:p>
    <w:p w14:paraId="6AB7D29F" w14:textId="5881A7A1" w:rsidR="000E7BF1" w:rsidRPr="00391B82" w:rsidRDefault="000E7BF1" w:rsidP="00DB7BA5">
      <w:pPr>
        <w:autoSpaceDE/>
        <w:autoSpaceDN/>
        <w:spacing w:before="240" w:after="240"/>
        <w:ind w:firstLine="709"/>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 xml:space="preserve">Con esta convocatoria se desea fomentar, entre quienes tengan tales inquietudes, la creación literaria en lengua castellana, promocionando la escritura literaria entre las personas </w:t>
      </w:r>
      <w:r w:rsidR="004641C5">
        <w:rPr>
          <w:rFonts w:ascii="Arial" w:eastAsia="Calibri" w:hAnsi="Arial" w:cs="Arial"/>
          <w:sz w:val="24"/>
          <w:szCs w:val="24"/>
          <w:lang w:val="es-ES" w:eastAsia="en-US"/>
        </w:rPr>
        <w:t xml:space="preserve">con </w:t>
      </w:r>
      <w:r w:rsidRPr="00391B82">
        <w:rPr>
          <w:rFonts w:ascii="Arial" w:eastAsia="Calibri" w:hAnsi="Arial" w:cs="Arial"/>
          <w:sz w:val="24"/>
          <w:szCs w:val="24"/>
          <w:lang w:val="es-ES" w:eastAsia="en-US"/>
        </w:rPr>
        <w:t>c</w:t>
      </w:r>
      <w:r w:rsidR="004641C5">
        <w:rPr>
          <w:rFonts w:ascii="Arial" w:eastAsia="Calibri" w:hAnsi="Arial" w:cs="Arial"/>
          <w:sz w:val="24"/>
          <w:szCs w:val="24"/>
          <w:lang w:val="es-ES" w:eastAsia="en-US"/>
        </w:rPr>
        <w:t>eguera</w:t>
      </w:r>
      <w:r w:rsidRPr="00391B82">
        <w:rPr>
          <w:rFonts w:ascii="Arial" w:eastAsia="Calibri" w:hAnsi="Arial" w:cs="Arial"/>
          <w:sz w:val="24"/>
          <w:szCs w:val="24"/>
          <w:lang w:val="es-ES" w:eastAsia="en-US"/>
        </w:rPr>
        <w:t xml:space="preserve"> o discapacidad visual grave de cualquier país. Igualmente, se trata de sensibilizar a los medios de comunicación acerca de la importancia de su labor en lo que afecta a la supresión de barreras y a la necesaria inclusión de las personas con discapacidad en la sociedad.</w:t>
      </w:r>
    </w:p>
    <w:p w14:paraId="3FD47E8D" w14:textId="639564A4" w:rsidR="00340EBB" w:rsidRPr="00391B82" w:rsidRDefault="00340EBB" w:rsidP="00340EBB">
      <w:pPr>
        <w:tabs>
          <w:tab w:val="center" w:pos="1134"/>
        </w:tabs>
        <w:spacing w:before="120" w:after="120"/>
        <w:ind w:firstLine="708"/>
        <w:jc w:val="both"/>
        <w:rPr>
          <w:rFonts w:ascii="Arial" w:hAnsi="Arial" w:cs="Arial"/>
          <w:sz w:val="24"/>
          <w:szCs w:val="24"/>
        </w:rPr>
      </w:pPr>
      <w:r w:rsidRPr="00391B82">
        <w:rPr>
          <w:rFonts w:ascii="Arial" w:hAnsi="Arial" w:cs="Arial"/>
          <w:sz w:val="24"/>
          <w:szCs w:val="24"/>
        </w:rPr>
        <w:t xml:space="preserve">Por tanto, </w:t>
      </w:r>
      <w:r w:rsidRPr="00391B82">
        <w:rPr>
          <w:rFonts w:ascii="Arial" w:hAnsi="Arial" w:cs="Arial"/>
          <w:spacing w:val="-2"/>
          <w:sz w:val="24"/>
          <w:szCs w:val="24"/>
        </w:rPr>
        <w:t>y</w:t>
      </w:r>
      <w:r w:rsidRPr="00391B82">
        <w:rPr>
          <w:rFonts w:ascii="Arial" w:hAnsi="Arial" w:cs="Arial"/>
          <w:sz w:val="24"/>
          <w:szCs w:val="24"/>
        </w:rPr>
        <w:t xml:space="preserve"> en virtud de las facultades </w:t>
      </w:r>
      <w:r w:rsidRPr="00391B82">
        <w:rPr>
          <w:rFonts w:ascii="Arial" w:hAnsi="Arial" w:cs="Arial"/>
          <w:bCs/>
          <w:sz w:val="24"/>
          <w:szCs w:val="24"/>
        </w:rPr>
        <w:t xml:space="preserve">conferidas </w:t>
      </w:r>
      <w:r w:rsidRPr="00391B82">
        <w:rPr>
          <w:rFonts w:ascii="Arial" w:hAnsi="Arial" w:cs="Arial"/>
          <w:iCs/>
          <w:sz w:val="24"/>
          <w:szCs w:val="24"/>
        </w:rPr>
        <w:t xml:space="preserve">al director general de la ONCE en el artículo </w:t>
      </w:r>
      <w:proofErr w:type="spellStart"/>
      <w:r w:rsidRPr="00391B82">
        <w:rPr>
          <w:rFonts w:ascii="Arial" w:hAnsi="Arial" w:cs="Arial"/>
          <w:iCs/>
          <w:sz w:val="24"/>
          <w:szCs w:val="24"/>
        </w:rPr>
        <w:t>6.3.d</w:t>
      </w:r>
      <w:proofErr w:type="spellEnd"/>
      <w:r w:rsidRPr="00391B82">
        <w:rPr>
          <w:rFonts w:ascii="Arial" w:hAnsi="Arial" w:cs="Arial"/>
          <w:iCs/>
          <w:sz w:val="24"/>
          <w:szCs w:val="24"/>
        </w:rPr>
        <w:t xml:space="preserve">) del Real Decreto 358/1991, de 15 de marzo, en su redacción dada por el Real Decreto 1200/1999, de 9 de julio, así como en los vigentes </w:t>
      </w:r>
      <w:r w:rsidRPr="00391B82">
        <w:rPr>
          <w:rFonts w:ascii="Arial" w:hAnsi="Arial" w:cs="Arial"/>
          <w:sz w:val="24"/>
          <w:szCs w:val="24"/>
        </w:rPr>
        <w:t>Estatutos de la ONCE, y atendiendo a los procedimientos para la publicación de normativa previstos en la Circular 12/2011, se dispone:</w:t>
      </w:r>
    </w:p>
    <w:p w14:paraId="29181619" w14:textId="77777777" w:rsidR="000E7BF1" w:rsidRPr="00391B82" w:rsidRDefault="000E7BF1" w:rsidP="000E7BF1">
      <w:pPr>
        <w:keepNext/>
        <w:numPr>
          <w:ilvl w:val="0"/>
          <w:numId w:val="21"/>
        </w:numPr>
        <w:tabs>
          <w:tab w:val="left" w:pos="567"/>
        </w:tabs>
        <w:autoSpaceDE/>
        <w:autoSpaceDN/>
        <w:spacing w:before="360" w:after="240" w:line="259" w:lineRule="auto"/>
        <w:ind w:left="357" w:hanging="357"/>
        <w:jc w:val="both"/>
        <w:outlineLvl w:val="0"/>
        <w:rPr>
          <w:rFonts w:ascii="Arial" w:hAnsi="Arial" w:cs="Arial"/>
          <w:b/>
          <w:bCs/>
          <w:sz w:val="24"/>
          <w:szCs w:val="24"/>
          <w:lang w:val="es-ES" w:eastAsia="es-ES"/>
        </w:rPr>
      </w:pPr>
      <w:bookmarkStart w:id="0" w:name="_Toc166485465"/>
      <w:r w:rsidRPr="00391B82">
        <w:rPr>
          <w:rFonts w:ascii="Arial" w:hAnsi="Arial" w:cs="Arial"/>
          <w:b/>
          <w:sz w:val="24"/>
          <w:szCs w:val="24"/>
          <w:lang w:val="es-ES" w:eastAsia="es-ES"/>
        </w:rPr>
        <w:t>PREMIOS TIFLOS DE POESÍA, CUENTO Y NOVELA</w:t>
      </w:r>
      <w:bookmarkEnd w:id="0"/>
    </w:p>
    <w:p w14:paraId="1C148BFC" w14:textId="77777777" w:rsidR="000E7BF1" w:rsidRPr="00391B82" w:rsidRDefault="000E7BF1" w:rsidP="000E7BF1">
      <w:pPr>
        <w:autoSpaceDE/>
        <w:autoSpaceDN/>
        <w:spacing w:after="240"/>
        <w:ind w:left="720" w:hanging="720"/>
        <w:jc w:val="both"/>
        <w:rPr>
          <w:rFonts w:ascii="Arial" w:eastAsia="Calibri" w:hAnsi="Arial" w:cs="Arial"/>
          <w:snapToGrid w:val="0"/>
          <w:sz w:val="24"/>
          <w:szCs w:val="24"/>
          <w:lang w:val="es-ES" w:eastAsia="en-US"/>
        </w:rPr>
      </w:pPr>
      <w:r w:rsidRPr="00391B82">
        <w:rPr>
          <w:rFonts w:ascii="Arial" w:eastAsia="Calibri" w:hAnsi="Arial" w:cs="Arial"/>
          <w:snapToGrid w:val="0"/>
          <w:sz w:val="24"/>
          <w:szCs w:val="24"/>
          <w:lang w:val="es-ES" w:eastAsia="en-US"/>
        </w:rPr>
        <w:t>1.1.</w:t>
      </w:r>
      <w:r w:rsidRPr="00391B82">
        <w:rPr>
          <w:rFonts w:ascii="Arial" w:eastAsia="Calibri" w:hAnsi="Arial" w:cs="Arial"/>
          <w:snapToGrid w:val="0"/>
          <w:sz w:val="24"/>
          <w:szCs w:val="24"/>
          <w:lang w:val="es-ES" w:eastAsia="en-US"/>
        </w:rPr>
        <w:tab/>
        <w:t xml:space="preserve">Podrán concurrir los escritores de cualquier país, mayores de 18 años, siempre que presenten sus trabajos en </w:t>
      </w:r>
      <w:r w:rsidRPr="00391B82">
        <w:rPr>
          <w:rFonts w:ascii="Arial" w:eastAsia="Calibri" w:hAnsi="Arial" w:cs="Arial"/>
          <w:b/>
          <w:bCs/>
          <w:snapToGrid w:val="0"/>
          <w:sz w:val="24"/>
          <w:szCs w:val="24"/>
          <w:lang w:val="es-ES" w:eastAsia="en-US"/>
        </w:rPr>
        <w:t>lengua castellana</w:t>
      </w:r>
      <w:r w:rsidRPr="00391B82">
        <w:rPr>
          <w:rFonts w:ascii="Arial" w:eastAsia="Calibri" w:hAnsi="Arial" w:cs="Arial"/>
          <w:snapToGrid w:val="0"/>
          <w:sz w:val="24"/>
          <w:szCs w:val="24"/>
          <w:lang w:val="es-ES" w:eastAsia="en-US"/>
        </w:rPr>
        <w:t>.</w:t>
      </w:r>
    </w:p>
    <w:p w14:paraId="5B4B0049" w14:textId="08040496" w:rsidR="000E7BF1" w:rsidRPr="00391B82" w:rsidRDefault="000E7BF1" w:rsidP="000E7BF1">
      <w:pPr>
        <w:autoSpaceDE/>
        <w:autoSpaceDN/>
        <w:spacing w:after="240"/>
        <w:ind w:left="720" w:hanging="12"/>
        <w:jc w:val="both"/>
        <w:rPr>
          <w:rFonts w:ascii="Arial" w:eastAsia="Calibri" w:hAnsi="Arial" w:cs="Arial"/>
          <w:snapToGrid w:val="0"/>
          <w:sz w:val="24"/>
          <w:szCs w:val="24"/>
          <w:lang w:val="es-ES" w:eastAsia="en-US"/>
        </w:rPr>
      </w:pPr>
      <w:r w:rsidRPr="00391B82">
        <w:rPr>
          <w:rFonts w:ascii="Arial" w:eastAsia="Calibri" w:hAnsi="Arial" w:cs="Arial"/>
          <w:snapToGrid w:val="0"/>
          <w:sz w:val="24"/>
          <w:szCs w:val="24"/>
          <w:lang w:val="es-ES" w:eastAsia="en-US"/>
        </w:rPr>
        <w:t xml:space="preserve">Aquellas personas </w:t>
      </w:r>
      <w:r w:rsidR="004641C5">
        <w:rPr>
          <w:rFonts w:ascii="Arial" w:eastAsia="Calibri" w:hAnsi="Arial" w:cs="Arial"/>
          <w:snapToGrid w:val="0"/>
          <w:sz w:val="24"/>
          <w:szCs w:val="24"/>
          <w:lang w:val="es-ES" w:eastAsia="en-US"/>
        </w:rPr>
        <w:t xml:space="preserve">con </w:t>
      </w:r>
      <w:r w:rsidRPr="00391B82">
        <w:rPr>
          <w:rFonts w:ascii="Arial" w:eastAsia="Calibri" w:hAnsi="Arial" w:cs="Arial"/>
          <w:snapToGrid w:val="0"/>
          <w:sz w:val="24"/>
          <w:szCs w:val="24"/>
          <w:lang w:val="es-ES" w:eastAsia="en-US"/>
        </w:rPr>
        <w:t>c</w:t>
      </w:r>
      <w:r w:rsidR="004641C5">
        <w:rPr>
          <w:rFonts w:ascii="Arial" w:eastAsia="Calibri" w:hAnsi="Arial" w:cs="Arial"/>
          <w:snapToGrid w:val="0"/>
          <w:sz w:val="24"/>
          <w:szCs w:val="24"/>
          <w:lang w:val="es-ES" w:eastAsia="en-US"/>
        </w:rPr>
        <w:t>eguera</w:t>
      </w:r>
      <w:r w:rsidRPr="00391B82">
        <w:rPr>
          <w:rFonts w:ascii="Arial" w:eastAsia="Calibri" w:hAnsi="Arial" w:cs="Arial"/>
          <w:snapToGrid w:val="0"/>
          <w:sz w:val="24"/>
          <w:szCs w:val="24"/>
          <w:lang w:val="es-ES" w:eastAsia="en-US"/>
        </w:rPr>
        <w:t xml:space="preserve"> o discapacidad visual grave que quieran optar a los Premios Especiales relacionados en el punto 1.5, deben acreditar convenientemente esta circunstancia, según se establece en estas bases.</w:t>
      </w:r>
    </w:p>
    <w:p w14:paraId="6756E422" w14:textId="5D79D805" w:rsidR="000E7BF1" w:rsidRPr="00391B82" w:rsidRDefault="000E7BF1" w:rsidP="000E7BF1">
      <w:pPr>
        <w:autoSpaceDE/>
        <w:autoSpaceDN/>
        <w:spacing w:after="240"/>
        <w:ind w:left="720" w:hanging="12"/>
        <w:jc w:val="both"/>
        <w:rPr>
          <w:rFonts w:ascii="Arial" w:eastAsia="Calibri" w:hAnsi="Arial" w:cs="Arial"/>
          <w:snapToGrid w:val="0"/>
          <w:sz w:val="24"/>
          <w:szCs w:val="24"/>
          <w:lang w:val="es-ES" w:eastAsia="en-US"/>
        </w:rPr>
      </w:pPr>
      <w:r w:rsidRPr="00391B82">
        <w:rPr>
          <w:rFonts w:ascii="Arial" w:eastAsia="Calibri" w:hAnsi="Arial" w:cs="Arial"/>
          <w:snapToGrid w:val="0"/>
          <w:sz w:val="24"/>
          <w:szCs w:val="24"/>
          <w:lang w:val="es-ES" w:eastAsia="en-US"/>
        </w:rPr>
        <w:t xml:space="preserve">Para que se considere que una persona </w:t>
      </w:r>
      <w:r w:rsidR="004641C5">
        <w:rPr>
          <w:rFonts w:ascii="Arial" w:eastAsia="Calibri" w:hAnsi="Arial" w:cs="Arial"/>
          <w:snapToGrid w:val="0"/>
          <w:sz w:val="24"/>
          <w:szCs w:val="24"/>
          <w:lang w:val="es-ES" w:eastAsia="en-US"/>
        </w:rPr>
        <w:t xml:space="preserve">tiene </w:t>
      </w:r>
      <w:r w:rsidRPr="00391B82">
        <w:rPr>
          <w:rFonts w:ascii="Arial" w:eastAsia="Calibri" w:hAnsi="Arial" w:cs="Arial"/>
          <w:snapToGrid w:val="0"/>
          <w:sz w:val="24"/>
          <w:szCs w:val="24"/>
          <w:lang w:val="es-ES" w:eastAsia="en-US"/>
        </w:rPr>
        <w:t>c</w:t>
      </w:r>
      <w:r w:rsidR="004641C5">
        <w:rPr>
          <w:rFonts w:ascii="Arial" w:eastAsia="Calibri" w:hAnsi="Arial" w:cs="Arial"/>
          <w:snapToGrid w:val="0"/>
          <w:sz w:val="24"/>
          <w:szCs w:val="24"/>
          <w:lang w:val="es-ES" w:eastAsia="en-US"/>
        </w:rPr>
        <w:t xml:space="preserve">eguera </w:t>
      </w:r>
      <w:r w:rsidRPr="00391B82">
        <w:rPr>
          <w:rFonts w:ascii="Arial" w:eastAsia="Calibri" w:hAnsi="Arial" w:cs="Arial"/>
          <w:snapToGrid w:val="0"/>
          <w:sz w:val="24"/>
          <w:szCs w:val="24"/>
          <w:lang w:val="es-ES" w:eastAsia="en-US"/>
        </w:rPr>
        <w:t>o discapacidad visual grave, debe cumplir, al menos, una de las siguientes condiciones:</w:t>
      </w:r>
    </w:p>
    <w:p w14:paraId="0B7AD09C" w14:textId="77777777" w:rsidR="000E7BF1" w:rsidRPr="00391B82" w:rsidRDefault="000E7BF1" w:rsidP="000E7BF1">
      <w:pPr>
        <w:widowControl w:val="0"/>
        <w:autoSpaceDE/>
        <w:autoSpaceDN/>
        <w:spacing w:after="240"/>
        <w:ind w:left="1134" w:hanging="414"/>
        <w:jc w:val="both"/>
        <w:rPr>
          <w:rFonts w:ascii="Arial" w:eastAsia="Calibri" w:hAnsi="Arial" w:cs="Arial"/>
          <w:snapToGrid w:val="0"/>
          <w:sz w:val="24"/>
          <w:szCs w:val="24"/>
          <w:lang w:val="es-ES" w:eastAsia="en-US"/>
        </w:rPr>
      </w:pPr>
      <w:r w:rsidRPr="00391B82">
        <w:rPr>
          <w:rFonts w:ascii="Arial" w:eastAsia="Calibri" w:hAnsi="Arial" w:cs="Arial"/>
          <w:snapToGrid w:val="0"/>
          <w:sz w:val="24"/>
          <w:szCs w:val="24"/>
          <w:lang w:val="es-ES" w:eastAsia="en-US"/>
        </w:rPr>
        <w:lastRenderedPageBreak/>
        <w:t>a)</w:t>
      </w:r>
      <w:r w:rsidRPr="00391B82">
        <w:rPr>
          <w:rFonts w:ascii="Arial" w:eastAsia="Calibri" w:hAnsi="Arial" w:cs="Arial"/>
          <w:snapToGrid w:val="0"/>
          <w:sz w:val="24"/>
          <w:szCs w:val="24"/>
          <w:lang w:val="es-ES" w:eastAsia="en-US"/>
        </w:rPr>
        <w:tab/>
        <w:t>Tener una agudeza visual en ambos ojos igual o inferior a 0,1, obtenida con la mejor corrección óptica posible.</w:t>
      </w:r>
    </w:p>
    <w:p w14:paraId="01A1A580" w14:textId="77777777" w:rsidR="000E7BF1" w:rsidRPr="00391B82" w:rsidRDefault="000E7BF1" w:rsidP="000E7BF1">
      <w:pPr>
        <w:widowControl w:val="0"/>
        <w:autoSpaceDE/>
        <w:autoSpaceDN/>
        <w:spacing w:after="240"/>
        <w:ind w:left="1134" w:hanging="414"/>
        <w:jc w:val="both"/>
        <w:rPr>
          <w:rFonts w:ascii="Arial" w:eastAsia="Calibri" w:hAnsi="Arial" w:cs="Arial"/>
          <w:snapToGrid w:val="0"/>
          <w:sz w:val="24"/>
          <w:szCs w:val="24"/>
          <w:lang w:val="es-ES" w:eastAsia="en-US"/>
        </w:rPr>
      </w:pPr>
      <w:r w:rsidRPr="00391B82">
        <w:rPr>
          <w:rFonts w:ascii="Arial" w:eastAsia="Calibri" w:hAnsi="Arial" w:cs="Arial"/>
          <w:snapToGrid w:val="0"/>
          <w:sz w:val="24"/>
          <w:szCs w:val="24"/>
          <w:lang w:val="es-ES" w:eastAsia="en-US"/>
        </w:rPr>
        <w:t>b)</w:t>
      </w:r>
      <w:r w:rsidRPr="00391B82">
        <w:rPr>
          <w:rFonts w:ascii="Arial" w:eastAsia="Calibri" w:hAnsi="Arial" w:cs="Arial"/>
          <w:snapToGrid w:val="0"/>
          <w:sz w:val="24"/>
          <w:szCs w:val="24"/>
          <w:lang w:val="es-ES" w:eastAsia="en-US"/>
        </w:rPr>
        <w:tab/>
        <w:t>Disponer de un campo visual en ambos ojos disminuido a 10 grados o menos.</w:t>
      </w:r>
    </w:p>
    <w:p w14:paraId="3156D526" w14:textId="2BAD7F64" w:rsidR="000E7BF1" w:rsidRPr="00391B82" w:rsidRDefault="000E7BF1" w:rsidP="000E7BF1">
      <w:pPr>
        <w:numPr>
          <w:ilvl w:val="1"/>
          <w:numId w:val="16"/>
        </w:numPr>
        <w:autoSpaceDE/>
        <w:autoSpaceDN/>
        <w:spacing w:after="240" w:line="259" w:lineRule="auto"/>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 xml:space="preserve">Los textos deben ser </w:t>
      </w:r>
      <w:r w:rsidRPr="00391B82">
        <w:rPr>
          <w:rFonts w:ascii="Arial" w:eastAsia="Calibri" w:hAnsi="Arial" w:cs="Arial"/>
          <w:b/>
          <w:sz w:val="24"/>
          <w:szCs w:val="24"/>
          <w:lang w:val="es-ES" w:eastAsia="en-US"/>
        </w:rPr>
        <w:t>originales e inéditos</w:t>
      </w:r>
      <w:r w:rsidRPr="00391B82">
        <w:rPr>
          <w:rFonts w:ascii="Arial" w:eastAsia="Calibri" w:hAnsi="Arial" w:cs="Arial"/>
          <w:sz w:val="24"/>
          <w:szCs w:val="24"/>
          <w:lang w:val="es-ES" w:eastAsia="en-US"/>
        </w:rPr>
        <w:t xml:space="preserve"> en su totalidad, es decir, </w:t>
      </w:r>
      <w:r w:rsidRPr="00391B82">
        <w:rPr>
          <w:rFonts w:ascii="Arial" w:eastAsia="Calibri" w:hAnsi="Arial" w:cs="Arial"/>
          <w:b/>
          <w:sz w:val="24"/>
          <w:szCs w:val="24"/>
          <w:lang w:val="es-ES" w:eastAsia="en-US"/>
        </w:rPr>
        <w:t>no publicados y no premiados</w:t>
      </w:r>
      <w:r w:rsidRPr="00391B82">
        <w:rPr>
          <w:rFonts w:ascii="Arial" w:eastAsia="Calibri" w:hAnsi="Arial" w:cs="Arial"/>
          <w:sz w:val="24"/>
          <w:szCs w:val="24"/>
          <w:lang w:val="es-ES" w:eastAsia="en-US"/>
        </w:rPr>
        <w:t xml:space="preserve"> en otros concursos, así como libres en su temática, estilo y tratamiento, y </w:t>
      </w:r>
      <w:r w:rsidRPr="00391B82">
        <w:rPr>
          <w:rFonts w:ascii="Arial" w:eastAsia="Calibri" w:hAnsi="Arial" w:cs="Arial"/>
          <w:b/>
          <w:sz w:val="24"/>
          <w:szCs w:val="24"/>
          <w:lang w:val="es-ES" w:eastAsia="en-US"/>
        </w:rPr>
        <w:t>deben estar concluidos antes de la fecha de publicación de la presente convocatoria</w:t>
      </w:r>
      <w:r w:rsidRPr="00391B82">
        <w:rPr>
          <w:rFonts w:ascii="Arial" w:eastAsia="Calibri" w:hAnsi="Arial" w:cs="Arial"/>
          <w:sz w:val="24"/>
          <w:szCs w:val="24"/>
          <w:lang w:val="es-ES" w:eastAsia="en-US"/>
        </w:rPr>
        <w:t xml:space="preserve"> </w:t>
      </w:r>
      <w:r w:rsidRPr="00391B82">
        <w:rPr>
          <w:rFonts w:ascii="Arial" w:eastAsia="Calibri" w:hAnsi="Arial" w:cs="Arial"/>
          <w:b/>
          <w:bCs/>
          <w:sz w:val="24"/>
          <w:szCs w:val="24"/>
          <w:lang w:val="es-ES" w:eastAsia="en-US"/>
        </w:rPr>
        <w:t>(</w:t>
      </w:r>
      <w:r w:rsidR="0031541C" w:rsidRPr="00391B82">
        <w:rPr>
          <w:rFonts w:ascii="Arial" w:eastAsia="Calibri" w:hAnsi="Arial" w:cs="Arial"/>
          <w:b/>
          <w:bCs/>
          <w:sz w:val="24"/>
          <w:szCs w:val="24"/>
          <w:lang w:val="es-ES" w:eastAsia="en-US"/>
        </w:rPr>
        <w:t>31</w:t>
      </w:r>
      <w:r w:rsidRPr="00391B82">
        <w:rPr>
          <w:rFonts w:ascii="Arial" w:eastAsia="Calibri" w:hAnsi="Arial" w:cs="Arial"/>
          <w:b/>
          <w:bCs/>
          <w:sz w:val="24"/>
          <w:szCs w:val="24"/>
          <w:lang w:val="es-ES" w:eastAsia="en-US"/>
        </w:rPr>
        <w:t>/0</w:t>
      </w:r>
      <w:r w:rsidR="000542CD" w:rsidRPr="00391B82">
        <w:rPr>
          <w:rFonts w:ascii="Arial" w:eastAsia="Calibri" w:hAnsi="Arial" w:cs="Arial"/>
          <w:b/>
          <w:bCs/>
          <w:sz w:val="24"/>
          <w:szCs w:val="24"/>
          <w:lang w:val="es-ES" w:eastAsia="en-US"/>
        </w:rPr>
        <w:t>5</w:t>
      </w:r>
      <w:r w:rsidRPr="00391B82">
        <w:rPr>
          <w:rFonts w:ascii="Arial" w:eastAsia="Calibri" w:hAnsi="Arial" w:cs="Arial"/>
          <w:b/>
          <w:bCs/>
          <w:sz w:val="24"/>
          <w:szCs w:val="24"/>
          <w:lang w:val="es-ES" w:eastAsia="en-US"/>
        </w:rPr>
        <w:t>/202</w:t>
      </w:r>
      <w:r w:rsidR="00751352" w:rsidRPr="00391B82">
        <w:rPr>
          <w:rFonts w:ascii="Arial" w:eastAsia="Calibri" w:hAnsi="Arial" w:cs="Arial"/>
          <w:b/>
          <w:bCs/>
          <w:sz w:val="24"/>
          <w:szCs w:val="24"/>
          <w:lang w:val="es-ES" w:eastAsia="en-US"/>
        </w:rPr>
        <w:t>4</w:t>
      </w:r>
      <w:r w:rsidRPr="00391B82">
        <w:rPr>
          <w:rFonts w:ascii="Arial" w:eastAsia="Calibri" w:hAnsi="Arial" w:cs="Arial"/>
          <w:b/>
          <w:bCs/>
          <w:sz w:val="24"/>
          <w:szCs w:val="24"/>
          <w:lang w:val="es-ES" w:eastAsia="en-US"/>
        </w:rPr>
        <w:t xml:space="preserve">), </w:t>
      </w:r>
      <w:r w:rsidRPr="00391B82">
        <w:rPr>
          <w:rFonts w:ascii="Arial" w:eastAsia="Calibri" w:hAnsi="Arial" w:cs="Arial"/>
          <w:sz w:val="24"/>
          <w:szCs w:val="24"/>
          <w:lang w:val="es-ES" w:eastAsia="en-US"/>
        </w:rPr>
        <w:t>circunstancias que los autores garantizarán de manera expresa con la firma de la declaración jurada incluida en la plica electrónica.</w:t>
      </w:r>
    </w:p>
    <w:p w14:paraId="6B3BEEBE" w14:textId="415A1E3D"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z w:val="24"/>
          <w:szCs w:val="24"/>
        </w:rPr>
        <w:t xml:space="preserve">Se considerarán «no premiados en otros concursos» los textos que, aun habiendo sido galardonados parcialmente o en su totalidad con otro premio, este haya sido rechazado por su autor y se lo haya comunicado a la entidad otorgadora de manera fehaciente. En este caso, cuando el autor presente la obra a los Premios TIFLOS, deberá poner de manifiesto esta circunstancia y acreditar que renunció al premio del otro concurso mediante un correo electrónico dirigido a </w:t>
      </w:r>
      <w:hyperlink r:id="rId11" w:history="1">
        <w:r w:rsidRPr="00391B82">
          <w:rPr>
            <w:rFonts w:ascii="Arial" w:hAnsi="Arial" w:cs="Arial"/>
            <w:color w:val="0000FF"/>
            <w:sz w:val="24"/>
            <w:szCs w:val="24"/>
            <w:u w:val="single"/>
          </w:rPr>
          <w:t>tiflosliterario@once.es</w:t>
        </w:r>
      </w:hyperlink>
      <w:r w:rsidR="00C402E6" w:rsidRPr="00391B82">
        <w:rPr>
          <w:rFonts w:ascii="Arial" w:hAnsi="Arial" w:cs="Arial"/>
          <w:sz w:val="24"/>
          <w:szCs w:val="24"/>
        </w:rPr>
        <w:t xml:space="preserve"> en el que se indique categoría y título</w:t>
      </w:r>
      <w:r w:rsidR="00E04D0C">
        <w:rPr>
          <w:rFonts w:ascii="Arial" w:hAnsi="Arial" w:cs="Arial"/>
          <w:sz w:val="24"/>
          <w:szCs w:val="24"/>
        </w:rPr>
        <w:t>.</w:t>
      </w:r>
    </w:p>
    <w:p w14:paraId="7542CF7E" w14:textId="77777777" w:rsidR="000E7BF1" w:rsidRPr="00391B82" w:rsidRDefault="000E7BF1" w:rsidP="000E7BF1">
      <w:pPr>
        <w:autoSpaceDE/>
        <w:autoSpaceDN/>
        <w:spacing w:after="160"/>
        <w:ind w:left="720" w:hanging="12"/>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 xml:space="preserve">Si antes, simultáneamente o con posterioridad a su presentación en los Premios TIFLOS, el autor hubiese presentado la obra a otro concurso cuyo fallo todavía no conociera, en caso de obtener en aquel un premio antes de que se hiciera público el fallo de los Premios TIFLOS, deberá notificarlo urgentemente a la ONCE </w:t>
      </w:r>
      <w:r w:rsidRPr="00391B82">
        <w:rPr>
          <w:rFonts w:ascii="Arial" w:eastAsia="Calibri" w:hAnsi="Arial" w:cs="Arial"/>
          <w:b/>
          <w:bCs/>
          <w:sz w:val="24"/>
          <w:szCs w:val="24"/>
          <w:lang w:val="es-ES" w:eastAsia="en-US"/>
        </w:rPr>
        <w:t>a través de un escrito firmado</w:t>
      </w:r>
      <w:r w:rsidRPr="00391B82">
        <w:rPr>
          <w:rFonts w:ascii="Arial" w:eastAsia="Calibri" w:hAnsi="Arial" w:cs="Arial"/>
          <w:sz w:val="24"/>
          <w:szCs w:val="24"/>
          <w:lang w:val="es-ES" w:eastAsia="en-US"/>
        </w:rPr>
        <w:t>, al objeto de retirar el trabajo, pudiendo asimismo adelantar esta comunicación por teléfono o a través del correo electrónico anteriormente indicado, salvo que notifique por escrito a la ONCE que ha renunciado a aquel premio conforme a lo dispuesto en este apartado.</w:t>
      </w:r>
    </w:p>
    <w:p w14:paraId="1F1EFC8D" w14:textId="1A28374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z w:val="24"/>
          <w:szCs w:val="24"/>
        </w:rPr>
        <w:t>En todo caso, cualquier obra presentada a los Premios TIFLOS que resulte no ser obra original e inédita, no haya sido concluida antes de la fecha de la convocatoria, o haya sido premiada en otro concurso o certamen quedará automáticamente descalificada, y, de haber resultado premiada, la ONCE podrá retirarle el premio a su autor.</w:t>
      </w:r>
    </w:p>
    <w:p w14:paraId="02CB76BB" w14:textId="7777777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z w:val="24"/>
          <w:szCs w:val="24"/>
        </w:rPr>
        <w:t>Se establecen los siguientes premios, no divisibles:</w:t>
      </w:r>
    </w:p>
    <w:p w14:paraId="52969EAD" w14:textId="5497169F" w:rsidR="000E7BF1" w:rsidRPr="00391B82" w:rsidRDefault="000E7BF1" w:rsidP="000E7BF1">
      <w:pPr>
        <w:numPr>
          <w:ilvl w:val="0"/>
          <w:numId w:val="17"/>
        </w:numPr>
        <w:autoSpaceDE/>
        <w:autoSpaceDN/>
        <w:spacing w:before="120" w:after="240" w:line="259" w:lineRule="auto"/>
        <w:ind w:left="1066" w:hanging="357"/>
        <w:jc w:val="both"/>
        <w:rPr>
          <w:rFonts w:ascii="Arial" w:eastAsia="Calibri" w:hAnsi="Arial" w:cs="Arial"/>
          <w:snapToGrid w:val="0"/>
          <w:sz w:val="24"/>
          <w:szCs w:val="24"/>
          <w:lang w:val="es-ES" w:eastAsia="en-US"/>
        </w:rPr>
      </w:pPr>
      <w:r w:rsidRPr="00391B82">
        <w:rPr>
          <w:rFonts w:ascii="Arial" w:eastAsia="Calibri" w:hAnsi="Arial" w:cs="Arial"/>
          <w:snapToGrid w:val="0"/>
          <w:sz w:val="24"/>
          <w:szCs w:val="24"/>
          <w:lang w:val="es-ES" w:eastAsia="en-US"/>
        </w:rPr>
        <w:t xml:space="preserve">Premio TIFLOS de </w:t>
      </w:r>
      <w:r w:rsidRPr="00391B82">
        <w:rPr>
          <w:rFonts w:ascii="Arial" w:eastAsia="Calibri" w:hAnsi="Arial" w:cs="Arial"/>
          <w:b/>
          <w:bCs/>
          <w:snapToGrid w:val="0"/>
          <w:sz w:val="24"/>
          <w:szCs w:val="24"/>
          <w:lang w:val="es-ES" w:eastAsia="en-US"/>
        </w:rPr>
        <w:t>Poesía:</w:t>
      </w:r>
      <w:r w:rsidRPr="00391B82">
        <w:rPr>
          <w:rFonts w:ascii="Arial" w:eastAsia="Calibri" w:hAnsi="Arial" w:cs="Arial"/>
          <w:snapToGrid w:val="0"/>
          <w:sz w:val="24"/>
          <w:szCs w:val="24"/>
          <w:lang w:val="es-ES" w:eastAsia="en-US"/>
        </w:rPr>
        <w:t xml:space="preserve"> 10.000 euros, diploma y edición impresa</w:t>
      </w:r>
      <w:r w:rsidR="009903A3" w:rsidRPr="00391B82">
        <w:rPr>
          <w:rFonts w:ascii="Arial" w:eastAsia="Calibri" w:hAnsi="Arial" w:cs="Arial"/>
          <w:snapToGrid w:val="0"/>
          <w:sz w:val="24"/>
          <w:szCs w:val="24"/>
          <w:lang w:val="es-ES" w:eastAsia="en-US"/>
        </w:rPr>
        <w:t>.</w:t>
      </w:r>
    </w:p>
    <w:p w14:paraId="77523C45" w14:textId="3CFB7EF7" w:rsidR="000E7BF1" w:rsidRPr="00391B82" w:rsidRDefault="000E7BF1" w:rsidP="000E7BF1">
      <w:pPr>
        <w:numPr>
          <w:ilvl w:val="0"/>
          <w:numId w:val="17"/>
        </w:numPr>
        <w:tabs>
          <w:tab w:val="num" w:pos="1701"/>
        </w:tabs>
        <w:autoSpaceDE/>
        <w:autoSpaceDN/>
        <w:spacing w:after="240" w:line="259" w:lineRule="auto"/>
        <w:ind w:left="1066" w:hanging="357"/>
        <w:jc w:val="both"/>
        <w:rPr>
          <w:rFonts w:ascii="Arial" w:eastAsia="Calibri" w:hAnsi="Arial" w:cs="Arial"/>
          <w:snapToGrid w:val="0"/>
          <w:sz w:val="24"/>
          <w:szCs w:val="24"/>
          <w:lang w:val="es-ES" w:eastAsia="en-US"/>
        </w:rPr>
      </w:pPr>
      <w:r w:rsidRPr="00391B82">
        <w:rPr>
          <w:rFonts w:ascii="Arial" w:eastAsia="Calibri" w:hAnsi="Arial" w:cs="Arial"/>
          <w:snapToGrid w:val="0"/>
          <w:sz w:val="24"/>
          <w:szCs w:val="24"/>
          <w:lang w:val="es-ES" w:eastAsia="en-US"/>
        </w:rPr>
        <w:t xml:space="preserve">Premio TIFLOS de </w:t>
      </w:r>
      <w:r w:rsidRPr="00391B82">
        <w:rPr>
          <w:rFonts w:ascii="Arial" w:eastAsia="Calibri" w:hAnsi="Arial" w:cs="Arial"/>
          <w:b/>
          <w:bCs/>
          <w:snapToGrid w:val="0"/>
          <w:sz w:val="24"/>
          <w:szCs w:val="24"/>
          <w:lang w:val="es-ES" w:eastAsia="en-US"/>
        </w:rPr>
        <w:t>Cuento:</w:t>
      </w:r>
      <w:r w:rsidRPr="00391B82">
        <w:rPr>
          <w:rFonts w:ascii="Arial" w:eastAsia="Calibri" w:hAnsi="Arial" w:cs="Arial"/>
          <w:snapToGrid w:val="0"/>
          <w:sz w:val="24"/>
          <w:szCs w:val="24"/>
          <w:lang w:val="es-ES" w:eastAsia="en-US"/>
        </w:rPr>
        <w:t xml:space="preserve"> 10.000 euros, diploma y edición impresa.</w:t>
      </w:r>
    </w:p>
    <w:p w14:paraId="28DF29B7" w14:textId="7273E063" w:rsidR="000E7BF1" w:rsidRPr="00391B82" w:rsidRDefault="000E7BF1" w:rsidP="000E7BF1">
      <w:pPr>
        <w:numPr>
          <w:ilvl w:val="0"/>
          <w:numId w:val="17"/>
        </w:numPr>
        <w:tabs>
          <w:tab w:val="num" w:pos="1701"/>
        </w:tabs>
        <w:autoSpaceDE/>
        <w:autoSpaceDN/>
        <w:spacing w:after="240" w:line="259" w:lineRule="auto"/>
        <w:ind w:left="1066" w:hanging="357"/>
        <w:jc w:val="both"/>
        <w:rPr>
          <w:rFonts w:ascii="Arial" w:eastAsia="Calibri" w:hAnsi="Arial" w:cs="Arial"/>
          <w:snapToGrid w:val="0"/>
          <w:sz w:val="24"/>
          <w:szCs w:val="24"/>
          <w:lang w:val="es-ES" w:eastAsia="en-US"/>
        </w:rPr>
      </w:pPr>
      <w:r w:rsidRPr="00391B82">
        <w:rPr>
          <w:rFonts w:ascii="Arial" w:eastAsia="Calibri" w:hAnsi="Arial" w:cs="Arial"/>
          <w:snapToGrid w:val="0"/>
          <w:sz w:val="24"/>
          <w:szCs w:val="24"/>
          <w:lang w:val="es-ES" w:eastAsia="en-US"/>
        </w:rPr>
        <w:t xml:space="preserve">Premio TIFLOS de </w:t>
      </w:r>
      <w:r w:rsidRPr="00391B82">
        <w:rPr>
          <w:rFonts w:ascii="Arial" w:eastAsia="Calibri" w:hAnsi="Arial" w:cs="Arial"/>
          <w:b/>
          <w:bCs/>
          <w:snapToGrid w:val="0"/>
          <w:sz w:val="24"/>
          <w:szCs w:val="24"/>
          <w:lang w:val="es-ES" w:eastAsia="en-US"/>
        </w:rPr>
        <w:t xml:space="preserve">Novela: </w:t>
      </w:r>
      <w:r w:rsidR="00B319E1" w:rsidRPr="00391B82">
        <w:rPr>
          <w:rFonts w:ascii="Arial" w:eastAsia="Calibri" w:hAnsi="Arial" w:cs="Arial"/>
          <w:snapToGrid w:val="0"/>
          <w:sz w:val="24"/>
          <w:szCs w:val="24"/>
          <w:lang w:val="es-ES" w:eastAsia="en-US"/>
        </w:rPr>
        <w:t>20</w:t>
      </w:r>
      <w:r w:rsidRPr="00391B82">
        <w:rPr>
          <w:rFonts w:ascii="Arial" w:eastAsia="Calibri" w:hAnsi="Arial" w:cs="Arial"/>
          <w:snapToGrid w:val="0"/>
          <w:sz w:val="24"/>
          <w:szCs w:val="24"/>
          <w:lang w:val="es-ES" w:eastAsia="en-US"/>
        </w:rPr>
        <w:t>.000 euros, diploma y edición impresa.</w:t>
      </w:r>
    </w:p>
    <w:p w14:paraId="145014B2" w14:textId="77777777" w:rsidR="000E7BF1" w:rsidRPr="00391B82" w:rsidRDefault="000E7BF1" w:rsidP="000E7BF1">
      <w:pPr>
        <w:tabs>
          <w:tab w:val="num" w:pos="1701"/>
        </w:tabs>
        <w:autoSpaceDE/>
        <w:autoSpaceDN/>
        <w:spacing w:after="240"/>
        <w:ind w:left="709" w:right="45"/>
        <w:jc w:val="both"/>
        <w:rPr>
          <w:rFonts w:ascii="Arial" w:hAnsi="Arial" w:cs="Arial"/>
          <w:sz w:val="24"/>
          <w:szCs w:val="24"/>
          <w:lang w:eastAsia="es-ES"/>
        </w:rPr>
      </w:pPr>
      <w:r w:rsidRPr="00391B82">
        <w:rPr>
          <w:rFonts w:ascii="Arial" w:hAnsi="Arial" w:cs="Arial"/>
          <w:sz w:val="24"/>
          <w:szCs w:val="24"/>
          <w:lang w:eastAsia="es-ES"/>
        </w:rPr>
        <w:lastRenderedPageBreak/>
        <w:t>Asimismo, sin ser acumulativos, los escritores ciegos o con discapacidad visual grave acreditada podrán obtener los siguientes premios, no divisibles:</w:t>
      </w:r>
    </w:p>
    <w:p w14:paraId="5F36A184" w14:textId="77777777" w:rsidR="000E7BF1" w:rsidRPr="00391B82" w:rsidRDefault="000E7BF1" w:rsidP="000E7BF1">
      <w:pPr>
        <w:numPr>
          <w:ilvl w:val="0"/>
          <w:numId w:val="17"/>
        </w:numPr>
        <w:tabs>
          <w:tab w:val="num" w:pos="1701"/>
        </w:tabs>
        <w:autoSpaceDE/>
        <w:autoSpaceDN/>
        <w:spacing w:after="240" w:line="259" w:lineRule="auto"/>
        <w:ind w:left="1066" w:right="45" w:hanging="357"/>
        <w:jc w:val="both"/>
        <w:rPr>
          <w:rFonts w:ascii="Arial" w:hAnsi="Arial" w:cs="Arial"/>
          <w:sz w:val="24"/>
          <w:szCs w:val="24"/>
          <w:lang w:eastAsia="es-ES"/>
        </w:rPr>
      </w:pPr>
      <w:r w:rsidRPr="00391B82">
        <w:rPr>
          <w:rFonts w:ascii="Arial" w:hAnsi="Arial" w:cs="Arial"/>
          <w:b/>
          <w:sz w:val="24"/>
          <w:szCs w:val="24"/>
          <w:lang w:eastAsia="es-ES"/>
        </w:rPr>
        <w:t>Premio Especial</w:t>
      </w:r>
      <w:r w:rsidRPr="00391B82">
        <w:rPr>
          <w:rFonts w:ascii="Arial" w:hAnsi="Arial" w:cs="Arial"/>
          <w:sz w:val="24"/>
          <w:szCs w:val="24"/>
          <w:lang w:eastAsia="es-ES"/>
        </w:rPr>
        <w:t xml:space="preserve"> de Poesía, de Cuento y de Novela: 5.000 euros y diploma para cada género.</w:t>
      </w:r>
    </w:p>
    <w:p w14:paraId="4DDF2F47" w14:textId="77777777" w:rsidR="000E7BF1" w:rsidRPr="00391B82" w:rsidRDefault="000E7BF1" w:rsidP="000E7BF1">
      <w:pPr>
        <w:numPr>
          <w:ilvl w:val="0"/>
          <w:numId w:val="17"/>
        </w:numPr>
        <w:tabs>
          <w:tab w:val="num" w:pos="1701"/>
        </w:tabs>
        <w:autoSpaceDE/>
        <w:autoSpaceDN/>
        <w:spacing w:after="240" w:line="259" w:lineRule="auto"/>
        <w:ind w:left="1066" w:right="45" w:hanging="357"/>
        <w:jc w:val="both"/>
        <w:rPr>
          <w:rFonts w:ascii="Arial" w:eastAsia="Calibri" w:hAnsi="Arial" w:cs="Arial"/>
          <w:snapToGrid w:val="0"/>
          <w:sz w:val="24"/>
          <w:szCs w:val="24"/>
          <w:lang w:val="es-ES" w:eastAsia="en-US"/>
        </w:rPr>
      </w:pPr>
      <w:r w:rsidRPr="00391B82">
        <w:rPr>
          <w:rFonts w:ascii="Arial" w:eastAsia="Calibri" w:hAnsi="Arial" w:cs="Arial"/>
          <w:b/>
          <w:bCs/>
          <w:snapToGrid w:val="0"/>
          <w:sz w:val="24"/>
          <w:szCs w:val="24"/>
          <w:lang w:val="es-ES" w:eastAsia="en-US"/>
        </w:rPr>
        <w:t>Accésit</w:t>
      </w:r>
      <w:r w:rsidRPr="00391B82">
        <w:rPr>
          <w:rFonts w:ascii="Arial" w:eastAsia="Calibri" w:hAnsi="Arial" w:cs="Arial"/>
          <w:bCs/>
          <w:snapToGrid w:val="0"/>
          <w:sz w:val="24"/>
          <w:szCs w:val="24"/>
          <w:lang w:val="es-ES" w:eastAsia="en-US"/>
        </w:rPr>
        <w:t>, cuando la calidad de la obra lo justifique y a propuesta del jurado, para un único trabajo de entre todos los presentados por escritores ciegos o con discapacidad visual grave:</w:t>
      </w:r>
      <w:r w:rsidRPr="00391B82">
        <w:rPr>
          <w:rFonts w:ascii="Arial" w:eastAsia="Calibri" w:hAnsi="Arial" w:cs="Arial"/>
          <w:snapToGrid w:val="0"/>
          <w:sz w:val="24"/>
          <w:szCs w:val="24"/>
          <w:lang w:val="es-ES" w:eastAsia="en-US"/>
        </w:rPr>
        <w:t xml:space="preserve"> 2.500 euros y diploma.</w:t>
      </w:r>
    </w:p>
    <w:p w14:paraId="062586F8" w14:textId="7777777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z w:val="24"/>
          <w:szCs w:val="24"/>
        </w:rPr>
        <w:t>Los ganadores no podrán optar a este premio en el mismo género hasta que no hayan transcurrido dos convocatorias desde aquella en la que resultaron galardonados.</w:t>
      </w:r>
    </w:p>
    <w:p w14:paraId="68B79934" w14:textId="7777777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z w:val="24"/>
          <w:szCs w:val="24"/>
        </w:rPr>
        <w:t>La ONCE se compromete a divulgar gratuitamente la información de los premios en las publicaciones que edita.</w:t>
      </w:r>
    </w:p>
    <w:p w14:paraId="667D5A2C" w14:textId="7777777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z w:val="24"/>
          <w:szCs w:val="24"/>
        </w:rPr>
        <w:t>Los premios estarán sujetos a la legislación fiscal que les sea aplicable.</w:t>
      </w:r>
    </w:p>
    <w:p w14:paraId="71F9349B" w14:textId="302ADEBC"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z w:val="24"/>
          <w:szCs w:val="24"/>
        </w:rPr>
        <w:t>Los trabajos</w:t>
      </w:r>
      <w:r w:rsidRPr="00391B82">
        <w:rPr>
          <w:rFonts w:ascii="Arial" w:hAnsi="Arial" w:cs="Arial"/>
          <w:snapToGrid w:val="0"/>
          <w:sz w:val="24"/>
          <w:szCs w:val="24"/>
        </w:rPr>
        <w:t xml:space="preserve"> han de ir firmados bajo seudónimo y acompañados de plica, y</w:t>
      </w:r>
      <w:r w:rsidRPr="00391B82">
        <w:rPr>
          <w:rFonts w:ascii="Arial" w:hAnsi="Arial" w:cs="Arial"/>
          <w:sz w:val="24"/>
          <w:szCs w:val="24"/>
        </w:rPr>
        <w:t xml:space="preserve"> tendrán una extensión de entre 500 y 1.000 versos en poesía, entre 500 y 1.000 líneas en prosa poética, entre </w:t>
      </w:r>
      <w:r w:rsidR="00ED2FD8" w:rsidRPr="00391B82">
        <w:rPr>
          <w:rFonts w:ascii="Arial" w:hAnsi="Arial" w:cs="Arial"/>
          <w:sz w:val="24"/>
          <w:szCs w:val="24"/>
        </w:rPr>
        <w:t>25.000 y 40.000</w:t>
      </w:r>
      <w:r w:rsidRPr="00391B82">
        <w:rPr>
          <w:rFonts w:ascii="Arial" w:hAnsi="Arial" w:cs="Arial"/>
          <w:sz w:val="24"/>
          <w:szCs w:val="24"/>
        </w:rPr>
        <w:t xml:space="preserve"> </w:t>
      </w:r>
      <w:r w:rsidR="00ED2FD8" w:rsidRPr="00391B82">
        <w:rPr>
          <w:rFonts w:ascii="Arial" w:hAnsi="Arial" w:cs="Arial"/>
          <w:sz w:val="24"/>
          <w:szCs w:val="24"/>
        </w:rPr>
        <w:t xml:space="preserve">palabras </w:t>
      </w:r>
      <w:r w:rsidRPr="00391B82">
        <w:rPr>
          <w:rFonts w:ascii="Arial" w:hAnsi="Arial" w:cs="Arial"/>
          <w:sz w:val="24"/>
          <w:szCs w:val="24"/>
        </w:rPr>
        <w:t xml:space="preserve">para el género de cuento </w:t>
      </w:r>
      <w:r w:rsidRPr="00391B82">
        <w:rPr>
          <w:rFonts w:ascii="Arial" w:hAnsi="Arial" w:cs="Arial"/>
          <w:color w:val="4D5156"/>
          <w:sz w:val="24"/>
          <w:szCs w:val="24"/>
          <w:shd w:val="clear" w:color="auto" w:fill="FFFFFF"/>
        </w:rPr>
        <w:t>—</w:t>
      </w:r>
      <w:r w:rsidRPr="00391B82">
        <w:rPr>
          <w:rFonts w:ascii="Arial" w:hAnsi="Arial" w:cs="Arial"/>
          <w:sz w:val="24"/>
          <w:szCs w:val="24"/>
        </w:rPr>
        <w:t>entendido como colección de cuentos</w:t>
      </w:r>
      <w:r w:rsidRPr="00391B82">
        <w:rPr>
          <w:rFonts w:ascii="Arial" w:hAnsi="Arial" w:cs="Arial"/>
          <w:color w:val="4D5156"/>
          <w:sz w:val="24"/>
          <w:szCs w:val="24"/>
          <w:shd w:val="clear" w:color="auto" w:fill="FFFFFF"/>
        </w:rPr>
        <w:t>—</w:t>
      </w:r>
      <w:r w:rsidRPr="00391B82">
        <w:rPr>
          <w:rFonts w:ascii="Arial" w:hAnsi="Arial" w:cs="Arial"/>
          <w:sz w:val="24"/>
          <w:szCs w:val="24"/>
        </w:rPr>
        <w:t xml:space="preserve"> y entre </w:t>
      </w:r>
      <w:r w:rsidR="004907FE" w:rsidRPr="00391B82">
        <w:rPr>
          <w:rFonts w:ascii="Arial" w:hAnsi="Arial" w:cs="Arial"/>
          <w:sz w:val="24"/>
          <w:szCs w:val="24"/>
        </w:rPr>
        <w:t xml:space="preserve">50.000 y 100.000 palabras </w:t>
      </w:r>
      <w:r w:rsidRPr="00391B82">
        <w:rPr>
          <w:rFonts w:ascii="Arial" w:hAnsi="Arial" w:cs="Arial"/>
          <w:sz w:val="24"/>
          <w:szCs w:val="24"/>
        </w:rPr>
        <w:t>para el género de novela.</w:t>
      </w:r>
    </w:p>
    <w:p w14:paraId="5E6766EE" w14:textId="26851853" w:rsidR="00E40674" w:rsidRPr="00391B82" w:rsidRDefault="000E7BF1" w:rsidP="000E7BF1">
      <w:pPr>
        <w:autoSpaceDE/>
        <w:autoSpaceDN/>
        <w:spacing w:after="240"/>
        <w:ind w:left="720" w:hanging="12"/>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 xml:space="preserve">Los archivos electrónicos presentarán el texto en formato </w:t>
      </w:r>
      <w:proofErr w:type="spellStart"/>
      <w:r w:rsidRPr="00391B82">
        <w:rPr>
          <w:rFonts w:ascii="Arial" w:eastAsia="Calibri" w:hAnsi="Arial" w:cs="Arial"/>
          <w:sz w:val="24"/>
          <w:szCs w:val="24"/>
          <w:lang w:val="es-ES" w:eastAsia="en-US"/>
        </w:rPr>
        <w:t>DINA4</w:t>
      </w:r>
      <w:proofErr w:type="spellEnd"/>
      <w:r w:rsidRPr="00391B82">
        <w:rPr>
          <w:rFonts w:ascii="Arial" w:eastAsia="Calibri" w:hAnsi="Arial" w:cs="Arial"/>
          <w:sz w:val="24"/>
          <w:szCs w:val="24"/>
          <w:lang w:val="es-ES" w:eastAsia="en-US"/>
        </w:rPr>
        <w:t xml:space="preserve">, </w:t>
      </w:r>
      <w:r w:rsidR="004907FE" w:rsidRPr="00391B82">
        <w:rPr>
          <w:rFonts w:ascii="Arial" w:eastAsia="Calibri" w:hAnsi="Arial" w:cs="Arial"/>
          <w:sz w:val="24"/>
          <w:szCs w:val="24"/>
          <w:lang w:val="es-ES" w:eastAsia="en-US"/>
        </w:rPr>
        <w:t>con interlineado sencillo</w:t>
      </w:r>
      <w:r w:rsidR="000626C0" w:rsidRPr="00391B82">
        <w:rPr>
          <w:rFonts w:ascii="Arial" w:eastAsia="Calibri" w:hAnsi="Arial" w:cs="Arial"/>
          <w:sz w:val="24"/>
          <w:szCs w:val="24"/>
          <w:lang w:val="es-ES" w:eastAsia="en-US"/>
        </w:rPr>
        <w:t xml:space="preserve"> </w:t>
      </w:r>
      <w:r w:rsidRPr="00391B82">
        <w:rPr>
          <w:rFonts w:ascii="Arial" w:eastAsia="Calibri" w:hAnsi="Arial" w:cs="Arial"/>
          <w:sz w:val="24"/>
          <w:szCs w:val="24"/>
          <w:lang w:val="es-ES" w:eastAsia="en-US"/>
        </w:rPr>
        <w:t>y con 3 cm de margen a izquierda, derecha, arriba y abajo</w:t>
      </w:r>
      <w:r w:rsidR="004907FE" w:rsidRPr="00391B82">
        <w:rPr>
          <w:rFonts w:ascii="Arial" w:eastAsia="Calibri" w:hAnsi="Arial" w:cs="Arial"/>
          <w:sz w:val="24"/>
          <w:szCs w:val="24"/>
          <w:lang w:val="es-ES" w:eastAsia="en-US"/>
        </w:rPr>
        <w:t xml:space="preserve"> y</w:t>
      </w:r>
      <w:r w:rsidRPr="00391B82">
        <w:rPr>
          <w:rFonts w:ascii="Arial" w:eastAsia="Calibri" w:hAnsi="Arial" w:cs="Arial"/>
          <w:sz w:val="24"/>
          <w:szCs w:val="24"/>
          <w:lang w:val="es-ES" w:eastAsia="en-US"/>
        </w:rPr>
        <w:t xml:space="preserve"> en una fuente Arial de 12 puntos</w:t>
      </w:r>
      <w:r w:rsidR="004907FE" w:rsidRPr="00391B82">
        <w:rPr>
          <w:rFonts w:ascii="Arial" w:eastAsia="Calibri" w:hAnsi="Arial" w:cs="Arial"/>
          <w:sz w:val="24"/>
          <w:szCs w:val="24"/>
          <w:lang w:val="es-ES" w:eastAsia="en-US"/>
        </w:rPr>
        <w:t>.</w:t>
      </w:r>
    </w:p>
    <w:p w14:paraId="00640A5C" w14:textId="17FB3DCD" w:rsidR="000E7BF1" w:rsidRPr="00391B82" w:rsidRDefault="00193E1A" w:rsidP="000E7BF1">
      <w:pPr>
        <w:autoSpaceDE/>
        <w:autoSpaceDN/>
        <w:spacing w:after="240"/>
        <w:ind w:left="720" w:hanging="12"/>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Los archivos electrónicos no deberán contener ningún dato</w:t>
      </w:r>
      <w:r w:rsidR="00FD2168" w:rsidRPr="00391B82">
        <w:rPr>
          <w:rFonts w:ascii="Arial" w:eastAsia="Calibri" w:hAnsi="Arial" w:cs="Arial"/>
          <w:sz w:val="24"/>
          <w:szCs w:val="24"/>
          <w:lang w:val="es-ES" w:eastAsia="en-US"/>
        </w:rPr>
        <w:t xml:space="preserve"> ni metadato</w:t>
      </w:r>
      <w:r w:rsidRPr="00391B82">
        <w:rPr>
          <w:rFonts w:ascii="Arial" w:eastAsia="Calibri" w:hAnsi="Arial" w:cs="Arial"/>
          <w:sz w:val="24"/>
          <w:szCs w:val="24"/>
          <w:lang w:val="es-ES" w:eastAsia="en-US"/>
        </w:rPr>
        <w:t xml:space="preserve"> que pueda identificar al/la autor/a</w:t>
      </w:r>
      <w:r w:rsidR="00FD2168" w:rsidRPr="00391B82">
        <w:rPr>
          <w:rFonts w:ascii="Arial" w:eastAsia="Calibri" w:hAnsi="Arial" w:cs="Arial"/>
          <w:sz w:val="24"/>
          <w:szCs w:val="24"/>
          <w:lang w:val="es-ES" w:eastAsia="en-US"/>
        </w:rPr>
        <w:t>.</w:t>
      </w:r>
    </w:p>
    <w:p w14:paraId="18EE1C34" w14:textId="4BBBE9AA"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z w:val="24"/>
          <w:szCs w:val="24"/>
        </w:rPr>
        <w:t xml:space="preserve">El envío de los trabajos se realizará de forma electrónica, a través del </w:t>
      </w:r>
      <w:hyperlink r:id="rId12" w:history="1">
        <w:r w:rsidRPr="00391B82">
          <w:rPr>
            <w:rFonts w:ascii="Arial" w:hAnsi="Arial" w:cs="Arial"/>
            <w:color w:val="0000FF"/>
            <w:sz w:val="24"/>
            <w:szCs w:val="24"/>
            <w:u w:val="single"/>
          </w:rPr>
          <w:t>formulario web</w:t>
        </w:r>
      </w:hyperlink>
      <w:r w:rsidRPr="00391B82">
        <w:rPr>
          <w:rFonts w:ascii="Arial" w:hAnsi="Arial" w:cs="Arial"/>
          <w:sz w:val="24"/>
          <w:szCs w:val="24"/>
        </w:rPr>
        <w:t xml:space="preserve"> habilitado para tal efecto (plica electrónica).</w:t>
      </w:r>
    </w:p>
    <w:p w14:paraId="3F4DC7C4" w14:textId="00250CEF" w:rsidR="000E7BF1" w:rsidRPr="00391B82" w:rsidRDefault="000E7BF1" w:rsidP="000E7BF1">
      <w:pPr>
        <w:autoSpaceDE/>
        <w:autoSpaceDN/>
        <w:spacing w:after="240"/>
        <w:ind w:left="720" w:hanging="11"/>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No se admitirá la remisión de obras impresas en papel</w:t>
      </w:r>
      <w:r w:rsidR="00B727E7" w:rsidRPr="00391B82">
        <w:rPr>
          <w:rFonts w:ascii="Arial" w:eastAsia="Calibri" w:hAnsi="Arial" w:cs="Arial"/>
          <w:sz w:val="24"/>
          <w:szCs w:val="24"/>
          <w:lang w:val="es-ES" w:eastAsia="en-US"/>
        </w:rPr>
        <w:t xml:space="preserve"> o en otros soportes</w:t>
      </w:r>
      <w:r w:rsidRPr="00391B82">
        <w:rPr>
          <w:rFonts w:ascii="Arial" w:eastAsia="Calibri" w:hAnsi="Arial" w:cs="Arial"/>
          <w:sz w:val="24"/>
          <w:szCs w:val="24"/>
          <w:lang w:val="es-ES" w:eastAsia="en-US"/>
        </w:rPr>
        <w:t>.</w:t>
      </w:r>
    </w:p>
    <w:p w14:paraId="25F56E00" w14:textId="7777777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napToGrid w:val="0"/>
          <w:sz w:val="24"/>
          <w:szCs w:val="24"/>
        </w:rPr>
        <w:t xml:space="preserve">En el proceso de cumplimentación de </w:t>
      </w:r>
      <w:r w:rsidRPr="00391B82">
        <w:rPr>
          <w:rFonts w:ascii="Arial" w:hAnsi="Arial" w:cs="Arial"/>
          <w:sz w:val="24"/>
          <w:szCs w:val="24"/>
        </w:rPr>
        <w:t>la plica electrónica, se deberán incluir los datos identificativos requeridos, no siendo necesario adjuntar DNI, NIE o pasaporte; asimismo se aceptarán los requisitos expuestos en las bases.</w:t>
      </w:r>
    </w:p>
    <w:p w14:paraId="644E5272" w14:textId="77777777" w:rsidR="000E7BF1" w:rsidRPr="00391B82" w:rsidRDefault="000E7BF1" w:rsidP="00391B82">
      <w:pPr>
        <w:autoSpaceDE/>
        <w:autoSpaceDN/>
        <w:spacing w:before="240" w:after="240"/>
        <w:ind w:left="720" w:hanging="11"/>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La Organización se reserva el derecho a comprobar los documentos acreditativos sobre la condición de persona con ceguera o discapacidad visual grave del concursante. La falsedad de cualquier dato aportado en dicha documentación, determinará la eliminación del participante.</w:t>
      </w:r>
    </w:p>
    <w:p w14:paraId="2BBD3EA7" w14:textId="77777777" w:rsidR="000E7BF1" w:rsidRPr="00391B82" w:rsidRDefault="000E7BF1" w:rsidP="00340EBB">
      <w:pPr>
        <w:numPr>
          <w:ilvl w:val="1"/>
          <w:numId w:val="16"/>
        </w:numPr>
        <w:autoSpaceDE/>
        <w:autoSpaceDN/>
        <w:spacing w:after="160" w:line="259" w:lineRule="auto"/>
        <w:jc w:val="both"/>
        <w:rPr>
          <w:rFonts w:ascii="Arial" w:hAnsi="Arial" w:cs="Arial"/>
          <w:snapToGrid w:val="0"/>
          <w:sz w:val="24"/>
          <w:szCs w:val="24"/>
        </w:rPr>
      </w:pPr>
      <w:r w:rsidRPr="00391B82">
        <w:rPr>
          <w:rFonts w:ascii="Arial" w:hAnsi="Arial" w:cs="Arial"/>
          <w:snapToGrid w:val="0"/>
          <w:sz w:val="24"/>
          <w:szCs w:val="24"/>
        </w:rPr>
        <w:lastRenderedPageBreak/>
        <w:t>El concurso consta de una «preselección» y de una «fase final». La preselección la realizará un comité de selección nombrado por la ONCE, que valorará cuáles, de entre los trabajos presentados, pasarán a la fase final.</w:t>
      </w:r>
    </w:p>
    <w:p w14:paraId="16195C18" w14:textId="77777777" w:rsidR="000E7BF1" w:rsidRPr="00391B82" w:rsidRDefault="000E7BF1" w:rsidP="00340EBB">
      <w:pPr>
        <w:autoSpaceDE/>
        <w:autoSpaceDN/>
        <w:spacing w:before="160" w:after="160"/>
        <w:ind w:left="720" w:hanging="12"/>
        <w:jc w:val="both"/>
        <w:rPr>
          <w:rFonts w:ascii="Arial" w:eastAsia="Calibri" w:hAnsi="Arial" w:cs="Arial"/>
          <w:sz w:val="24"/>
          <w:szCs w:val="24"/>
          <w:lang w:val="es-ES" w:eastAsia="en-US"/>
        </w:rPr>
      </w:pPr>
      <w:r w:rsidRPr="00391B82">
        <w:rPr>
          <w:rFonts w:ascii="Arial" w:eastAsia="Calibri" w:hAnsi="Arial" w:cs="Arial"/>
          <w:sz w:val="24"/>
          <w:szCs w:val="24"/>
          <w:lang w:val="es-ES" w:eastAsia="en-US"/>
        </w:rPr>
        <w:tab/>
        <w:t>El jurado deliberará y concederá los premios a partir de los trabajos seleccionados para la fase final.</w:t>
      </w:r>
    </w:p>
    <w:p w14:paraId="65EECCDF" w14:textId="7777777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napToGrid w:val="0"/>
          <w:sz w:val="24"/>
          <w:szCs w:val="24"/>
        </w:rPr>
        <w:t>No se facilitará información alguna sobre la clasificación de los trabajos o</w:t>
      </w:r>
      <w:r w:rsidRPr="00391B82">
        <w:rPr>
          <w:rFonts w:ascii="Arial" w:hAnsi="Arial" w:cs="Arial"/>
          <w:sz w:val="24"/>
          <w:szCs w:val="24"/>
        </w:rPr>
        <w:t xml:space="preserve"> el desarrollo del concurso.</w:t>
      </w:r>
    </w:p>
    <w:p w14:paraId="15368425" w14:textId="0F49DF4A" w:rsidR="000E7BF1" w:rsidRPr="00391B82" w:rsidRDefault="000E7BF1" w:rsidP="000E7BF1">
      <w:pPr>
        <w:numPr>
          <w:ilvl w:val="1"/>
          <w:numId w:val="16"/>
        </w:numPr>
        <w:autoSpaceDE/>
        <w:autoSpaceDN/>
        <w:spacing w:after="240" w:line="259" w:lineRule="auto"/>
        <w:jc w:val="both"/>
        <w:rPr>
          <w:rFonts w:ascii="Arial" w:hAnsi="Arial" w:cs="Arial"/>
          <w:snapToGrid w:val="0"/>
          <w:sz w:val="24"/>
          <w:szCs w:val="24"/>
        </w:rPr>
      </w:pPr>
      <w:r w:rsidRPr="00391B82">
        <w:rPr>
          <w:rFonts w:ascii="Arial" w:hAnsi="Arial" w:cs="Arial"/>
          <w:snapToGrid w:val="0"/>
          <w:sz w:val="24"/>
          <w:szCs w:val="24"/>
        </w:rPr>
        <w:t xml:space="preserve">La ONCE no explotará las obras que resulten premiadas en la presente convocatoria. Estas obras serán editadas y distribuidas, de acuerdo con los autores, por la editorial </w:t>
      </w:r>
      <w:r w:rsidR="00F64845" w:rsidRPr="00391B82">
        <w:rPr>
          <w:rFonts w:ascii="Arial" w:hAnsi="Arial" w:cs="Arial"/>
          <w:snapToGrid w:val="0"/>
          <w:sz w:val="24"/>
          <w:szCs w:val="24"/>
        </w:rPr>
        <w:t>seleccionada en cada caso</w:t>
      </w:r>
      <w:r w:rsidRPr="00391B82">
        <w:rPr>
          <w:rFonts w:ascii="Arial" w:hAnsi="Arial" w:cs="Arial"/>
          <w:snapToGrid w:val="0"/>
          <w:sz w:val="24"/>
          <w:szCs w:val="24"/>
        </w:rPr>
        <w:t xml:space="preserve">. La edición, distribución y venta de las obras premiadas se llevará a cabo por parte de las editoriales, y los derechos económicos que se devenguen serán percibidos exclusivamente por el autor, en las condiciones que las editoriales y los autores pacten en los correspondientes contratos de edición. Los trabajos premiados son, pues, propiedad de sus autores, si bien la ONCE podrá transcribir al sistema braille o realizar una grabación sonora de aquellas obras premiadas no publicadas con el fin de </w:t>
      </w:r>
      <w:r w:rsidR="0067721D" w:rsidRPr="00391B82">
        <w:rPr>
          <w:rFonts w:ascii="Arial" w:hAnsi="Arial" w:cs="Arial"/>
          <w:snapToGrid w:val="0"/>
          <w:sz w:val="24"/>
          <w:szCs w:val="24"/>
        </w:rPr>
        <w:t>hacerlas accesibles para el colectivo de personas afiliadas</w:t>
      </w:r>
      <w:r w:rsidRPr="00391B82">
        <w:rPr>
          <w:rFonts w:ascii="Arial" w:hAnsi="Arial" w:cs="Arial"/>
          <w:snapToGrid w:val="0"/>
          <w:sz w:val="24"/>
          <w:szCs w:val="24"/>
        </w:rPr>
        <w:t>.</w:t>
      </w:r>
    </w:p>
    <w:p w14:paraId="67783FF4" w14:textId="7777777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napToGrid w:val="0"/>
          <w:sz w:val="24"/>
          <w:szCs w:val="24"/>
        </w:rPr>
        <w:t>Los originales que no resulten premiados no serán devueltos y serán</w:t>
      </w:r>
      <w:r w:rsidRPr="00391B82">
        <w:rPr>
          <w:rFonts w:ascii="Arial" w:hAnsi="Arial" w:cs="Arial"/>
          <w:sz w:val="24"/>
          <w:szCs w:val="24"/>
        </w:rPr>
        <w:t xml:space="preserve"> eliminados conjuntamente con la documentación incluida en la plica.</w:t>
      </w:r>
    </w:p>
    <w:p w14:paraId="0B3A5C8B" w14:textId="77777777" w:rsidR="000E7BF1" w:rsidRPr="00391B82" w:rsidRDefault="000E7BF1" w:rsidP="000E7BF1">
      <w:pPr>
        <w:numPr>
          <w:ilvl w:val="1"/>
          <w:numId w:val="16"/>
        </w:numPr>
        <w:autoSpaceDE/>
        <w:autoSpaceDN/>
        <w:spacing w:after="240" w:line="259" w:lineRule="auto"/>
        <w:jc w:val="both"/>
        <w:rPr>
          <w:rFonts w:ascii="Arial" w:hAnsi="Arial" w:cs="Arial"/>
          <w:sz w:val="24"/>
          <w:szCs w:val="24"/>
        </w:rPr>
      </w:pPr>
      <w:r w:rsidRPr="00391B82">
        <w:rPr>
          <w:rFonts w:ascii="Arial" w:hAnsi="Arial" w:cs="Arial"/>
          <w:snapToGrid w:val="0"/>
          <w:sz w:val="24"/>
          <w:szCs w:val="24"/>
        </w:rPr>
        <w:t>El jurado, cuya composición se hará pública oportunamente, estará</w:t>
      </w:r>
      <w:r w:rsidRPr="00391B82">
        <w:rPr>
          <w:rFonts w:ascii="Arial" w:hAnsi="Arial" w:cs="Arial"/>
          <w:sz w:val="24"/>
          <w:szCs w:val="24"/>
        </w:rPr>
        <w:t xml:space="preserve"> integrado por destacadas personalidades de las letras españolas, y presidido por la ONCE. Cuando éste se constituya, el Consejo General de la ONCE estará representado por uno de sus miembros.</w:t>
      </w:r>
    </w:p>
    <w:p w14:paraId="58FCFF5C" w14:textId="03B9ED16" w:rsidR="000E7BF1" w:rsidRPr="00391B82" w:rsidRDefault="000E7BF1" w:rsidP="000E7BF1">
      <w:pPr>
        <w:numPr>
          <w:ilvl w:val="1"/>
          <w:numId w:val="16"/>
        </w:numPr>
        <w:autoSpaceDE/>
        <w:autoSpaceDN/>
        <w:spacing w:after="240" w:line="259" w:lineRule="auto"/>
        <w:jc w:val="both"/>
        <w:rPr>
          <w:rFonts w:ascii="Arial" w:hAnsi="Arial" w:cs="Arial"/>
          <w:snapToGrid w:val="0"/>
          <w:sz w:val="24"/>
          <w:szCs w:val="24"/>
        </w:rPr>
      </w:pPr>
      <w:r w:rsidRPr="00391B82">
        <w:rPr>
          <w:rFonts w:ascii="Arial" w:hAnsi="Arial" w:cs="Arial"/>
          <w:snapToGrid w:val="0"/>
          <w:sz w:val="24"/>
          <w:szCs w:val="24"/>
        </w:rPr>
        <w:t>El jurado dará a conocer su fallo inapelable no más tarde del mes de abril de 202</w:t>
      </w:r>
      <w:r w:rsidR="0040662A" w:rsidRPr="00391B82">
        <w:rPr>
          <w:rFonts w:ascii="Arial" w:hAnsi="Arial" w:cs="Arial"/>
          <w:snapToGrid w:val="0"/>
          <w:sz w:val="24"/>
          <w:szCs w:val="24"/>
        </w:rPr>
        <w:t>5</w:t>
      </w:r>
      <w:r w:rsidRPr="00391B82">
        <w:rPr>
          <w:rFonts w:ascii="Arial" w:hAnsi="Arial" w:cs="Arial"/>
          <w:snapToGrid w:val="0"/>
          <w:sz w:val="24"/>
          <w:szCs w:val="24"/>
        </w:rPr>
        <w:t>, pudiendo declarar desierto cualquiera de estos premios. El acto de entrega tendrá lugar antes del 30 de junio de 202</w:t>
      </w:r>
      <w:r w:rsidR="0040662A" w:rsidRPr="00391B82">
        <w:rPr>
          <w:rFonts w:ascii="Arial" w:hAnsi="Arial" w:cs="Arial"/>
          <w:snapToGrid w:val="0"/>
          <w:sz w:val="24"/>
          <w:szCs w:val="24"/>
        </w:rPr>
        <w:t>5</w:t>
      </w:r>
      <w:r w:rsidRPr="00391B82">
        <w:rPr>
          <w:rFonts w:ascii="Arial" w:hAnsi="Arial" w:cs="Arial"/>
          <w:snapToGrid w:val="0"/>
          <w:sz w:val="24"/>
          <w:szCs w:val="24"/>
        </w:rPr>
        <w:t xml:space="preserve"> en Madrid.</w:t>
      </w:r>
    </w:p>
    <w:p w14:paraId="7CDD5578" w14:textId="77777777" w:rsidR="000E7BF1" w:rsidRPr="00391B82" w:rsidRDefault="000E7BF1" w:rsidP="000E7BF1">
      <w:pPr>
        <w:numPr>
          <w:ilvl w:val="1"/>
          <w:numId w:val="16"/>
        </w:numPr>
        <w:autoSpaceDE/>
        <w:autoSpaceDN/>
        <w:spacing w:after="240" w:line="259" w:lineRule="auto"/>
        <w:jc w:val="both"/>
        <w:rPr>
          <w:rFonts w:ascii="Arial" w:hAnsi="Arial" w:cs="Arial"/>
          <w:snapToGrid w:val="0"/>
          <w:sz w:val="24"/>
          <w:szCs w:val="24"/>
        </w:rPr>
      </w:pPr>
      <w:r w:rsidRPr="00391B82">
        <w:rPr>
          <w:rFonts w:ascii="Arial" w:hAnsi="Arial" w:cs="Arial"/>
          <w:snapToGrid w:val="0"/>
          <w:sz w:val="24"/>
          <w:szCs w:val="24"/>
        </w:rPr>
        <w:t>El hecho de concurrir a esta convocatoria implica la aceptación de la totalidad de las presentes bases, sobre las que no se producirán aclaraciones que impliquen correspondencia particular entre la organización y los participantes.</w:t>
      </w:r>
    </w:p>
    <w:p w14:paraId="5224CFC2" w14:textId="5597F611" w:rsidR="000E7BF1" w:rsidRPr="00391B82" w:rsidRDefault="000E7BF1" w:rsidP="000E7BF1">
      <w:pPr>
        <w:numPr>
          <w:ilvl w:val="1"/>
          <w:numId w:val="16"/>
        </w:numPr>
        <w:autoSpaceDE/>
        <w:autoSpaceDN/>
        <w:spacing w:after="240" w:line="259" w:lineRule="auto"/>
        <w:jc w:val="both"/>
        <w:rPr>
          <w:rFonts w:ascii="Arial" w:hAnsi="Arial" w:cs="Arial"/>
          <w:snapToGrid w:val="0"/>
          <w:sz w:val="24"/>
          <w:szCs w:val="24"/>
        </w:rPr>
      </w:pPr>
      <w:r w:rsidRPr="00391B82">
        <w:rPr>
          <w:rFonts w:ascii="Arial" w:hAnsi="Arial" w:cs="Arial"/>
          <w:snapToGrid w:val="0"/>
          <w:sz w:val="24"/>
          <w:szCs w:val="24"/>
        </w:rPr>
        <w:t>Respecto a la protección de datos, los participantes en cualquiera de las modalidades de estos Premios TIFLOS, deberán dar su consentimiento para el tratamiento de los datos aportados incluido en las cláusulas de aceptación del formulario. Estos datos serán totalmente confidenciales y solo serán objeto de tratamiento en el caso de resultar premiado el trabajo al que acompañan.</w:t>
      </w:r>
    </w:p>
    <w:p w14:paraId="6943265B" w14:textId="2D5819F2" w:rsidR="000E7BF1" w:rsidRPr="00391B82" w:rsidRDefault="000E7BF1" w:rsidP="000E7BF1">
      <w:pPr>
        <w:numPr>
          <w:ilvl w:val="1"/>
          <w:numId w:val="16"/>
        </w:numPr>
        <w:autoSpaceDE/>
        <w:autoSpaceDN/>
        <w:spacing w:after="240" w:line="259" w:lineRule="auto"/>
        <w:jc w:val="both"/>
        <w:rPr>
          <w:rFonts w:ascii="Arial" w:hAnsi="Arial" w:cs="Arial"/>
          <w:snapToGrid w:val="0"/>
          <w:sz w:val="24"/>
          <w:szCs w:val="24"/>
        </w:rPr>
      </w:pPr>
      <w:r w:rsidRPr="00391B82">
        <w:rPr>
          <w:rFonts w:ascii="Arial" w:hAnsi="Arial" w:cs="Arial"/>
          <w:snapToGrid w:val="0"/>
          <w:sz w:val="24"/>
          <w:szCs w:val="24"/>
        </w:rPr>
        <w:lastRenderedPageBreak/>
        <w:t>Los trabajos deberán remitirse antes del mediodía (12:00, hora peninsular española</w:t>
      </w:r>
      <w:r w:rsidR="00B86D7A" w:rsidRPr="00391B82">
        <w:rPr>
          <w:rFonts w:ascii="Arial" w:hAnsi="Arial" w:cs="Arial"/>
          <w:snapToGrid w:val="0"/>
          <w:sz w:val="24"/>
          <w:szCs w:val="24"/>
        </w:rPr>
        <w:t xml:space="preserve"> – </w:t>
      </w:r>
      <w:proofErr w:type="spellStart"/>
      <w:r w:rsidR="00B86D7A" w:rsidRPr="00391B82">
        <w:rPr>
          <w:rFonts w:ascii="Arial" w:hAnsi="Arial" w:cs="Arial"/>
          <w:snapToGrid w:val="0"/>
          <w:sz w:val="24"/>
          <w:szCs w:val="24"/>
        </w:rPr>
        <w:t>UTC+1</w:t>
      </w:r>
      <w:proofErr w:type="spellEnd"/>
      <w:r w:rsidRPr="00391B82">
        <w:rPr>
          <w:rFonts w:ascii="Arial" w:hAnsi="Arial" w:cs="Arial"/>
          <w:snapToGrid w:val="0"/>
          <w:sz w:val="24"/>
          <w:szCs w:val="24"/>
        </w:rPr>
        <w:t>) del día 30 de septiembre de 202</w:t>
      </w:r>
      <w:r w:rsidR="0040662A" w:rsidRPr="00391B82">
        <w:rPr>
          <w:rFonts w:ascii="Arial" w:hAnsi="Arial" w:cs="Arial"/>
          <w:snapToGrid w:val="0"/>
          <w:sz w:val="24"/>
          <w:szCs w:val="24"/>
        </w:rPr>
        <w:t>4</w:t>
      </w:r>
      <w:r w:rsidRPr="00391B82">
        <w:rPr>
          <w:rFonts w:ascii="Arial" w:hAnsi="Arial" w:cs="Arial"/>
          <w:snapToGrid w:val="0"/>
          <w:sz w:val="24"/>
          <w:szCs w:val="24"/>
        </w:rPr>
        <w:t xml:space="preserve"> a través del </w:t>
      </w:r>
      <w:hyperlink r:id="rId13" w:history="1">
        <w:r w:rsidRPr="008E1F17">
          <w:rPr>
            <w:rStyle w:val="Hipervnculo"/>
            <w:rFonts w:ascii="Arial" w:hAnsi="Arial" w:cs="Arial"/>
            <w:snapToGrid w:val="0"/>
            <w:sz w:val="24"/>
            <w:szCs w:val="24"/>
          </w:rPr>
          <w:t>formulario web</w:t>
        </w:r>
      </w:hyperlink>
      <w:r w:rsidRPr="00391B82">
        <w:rPr>
          <w:rFonts w:ascii="Arial" w:hAnsi="Arial" w:cs="Arial"/>
          <w:snapToGrid w:val="0"/>
          <w:sz w:val="24"/>
          <w:szCs w:val="24"/>
        </w:rPr>
        <w:t xml:space="preserve"> habilitado para el concurso.</w:t>
      </w:r>
    </w:p>
    <w:p w14:paraId="50236BF1" w14:textId="77777777" w:rsidR="000E7BF1" w:rsidRPr="00391B82" w:rsidRDefault="000E7BF1" w:rsidP="000E7BF1">
      <w:pPr>
        <w:keepNext/>
        <w:numPr>
          <w:ilvl w:val="0"/>
          <w:numId w:val="16"/>
        </w:numPr>
        <w:autoSpaceDE/>
        <w:autoSpaceDN/>
        <w:spacing w:before="360" w:after="240" w:line="259" w:lineRule="auto"/>
        <w:ind w:left="425" w:hanging="425"/>
        <w:jc w:val="both"/>
        <w:outlineLvl w:val="0"/>
        <w:rPr>
          <w:rFonts w:ascii="Arial" w:hAnsi="Arial" w:cs="Arial"/>
          <w:b/>
          <w:bCs/>
          <w:snapToGrid w:val="0"/>
          <w:sz w:val="24"/>
          <w:szCs w:val="24"/>
          <w:lang w:val="es-ES" w:eastAsia="es-ES"/>
        </w:rPr>
      </w:pPr>
      <w:bookmarkStart w:id="1" w:name="_Toc166485466"/>
      <w:r w:rsidRPr="00391B82">
        <w:rPr>
          <w:rFonts w:ascii="Arial" w:hAnsi="Arial" w:cs="Arial"/>
          <w:b/>
          <w:snapToGrid w:val="0"/>
          <w:sz w:val="24"/>
          <w:szCs w:val="24"/>
          <w:lang w:val="es-ES" w:eastAsia="es-ES"/>
        </w:rPr>
        <w:t>PREMIOS TIFLOS DE PERIODISMO</w:t>
      </w:r>
      <w:bookmarkEnd w:id="1"/>
    </w:p>
    <w:p w14:paraId="79F0D231" w14:textId="59D5C2BD" w:rsidR="000E7BF1" w:rsidRPr="00391B82" w:rsidRDefault="000E7BF1" w:rsidP="000E7BF1">
      <w:pPr>
        <w:autoSpaceDE/>
        <w:autoSpaceDN/>
        <w:spacing w:after="240"/>
        <w:ind w:left="720" w:hanging="720"/>
        <w:jc w:val="both"/>
        <w:rPr>
          <w:rFonts w:ascii="Arial" w:hAnsi="Arial" w:cs="Arial"/>
          <w:sz w:val="24"/>
          <w:szCs w:val="24"/>
          <w:lang w:val="es-ES" w:eastAsia="es-ES"/>
        </w:rPr>
      </w:pPr>
      <w:r w:rsidRPr="00391B82">
        <w:rPr>
          <w:rFonts w:ascii="Arial" w:hAnsi="Arial" w:cs="Arial"/>
          <w:bCs/>
          <w:snapToGrid w:val="0"/>
          <w:sz w:val="24"/>
          <w:szCs w:val="24"/>
          <w:lang w:val="es-ES" w:eastAsia="es-ES"/>
        </w:rPr>
        <w:t xml:space="preserve">2.1. </w:t>
      </w:r>
      <w:r w:rsidRPr="00391B82">
        <w:rPr>
          <w:rFonts w:ascii="Arial" w:hAnsi="Arial" w:cs="Arial"/>
          <w:bCs/>
          <w:snapToGrid w:val="0"/>
          <w:sz w:val="24"/>
          <w:szCs w:val="24"/>
          <w:lang w:val="es-ES" w:eastAsia="es-ES"/>
        </w:rPr>
        <w:tab/>
      </w:r>
      <w:r w:rsidRPr="00391B82">
        <w:rPr>
          <w:rFonts w:ascii="Arial" w:hAnsi="Arial" w:cs="Arial"/>
          <w:sz w:val="24"/>
          <w:szCs w:val="24"/>
          <w:lang w:val="es-ES" w:eastAsia="es-ES"/>
        </w:rPr>
        <w:t xml:space="preserve">El Premio se otorgará a los trabajos publicados en medios de comunicación del Estado español que, en opinión del jurado, mejor exalten los valores relacionados con la </w:t>
      </w:r>
      <w:r w:rsidR="005D073A" w:rsidRPr="00391B82">
        <w:rPr>
          <w:rFonts w:ascii="Arial" w:hAnsi="Arial" w:cs="Arial"/>
          <w:sz w:val="24"/>
          <w:szCs w:val="24"/>
          <w:lang w:val="es-ES" w:eastAsia="es-ES"/>
        </w:rPr>
        <w:t xml:space="preserve">inclusión </w:t>
      </w:r>
      <w:r w:rsidRPr="00391B82">
        <w:rPr>
          <w:rFonts w:ascii="Arial" w:hAnsi="Arial" w:cs="Arial"/>
          <w:sz w:val="24"/>
          <w:szCs w:val="24"/>
          <w:lang w:val="es-ES" w:eastAsia="es-ES"/>
        </w:rPr>
        <w:t>de las personas con discapacidad y la supresión de barreras físicas y mentales que, en determinadas ocasiones impone la sociedad. Asimismo, se valorarán especialmente los trabajos que se refieran a la superación individual o colectiva de estas barreras.</w:t>
      </w:r>
    </w:p>
    <w:p w14:paraId="26BC933E" w14:textId="77777777" w:rsidR="000E7BF1" w:rsidRPr="00391B82" w:rsidRDefault="000E7BF1" w:rsidP="000E7BF1">
      <w:pPr>
        <w:autoSpaceDE/>
        <w:autoSpaceDN/>
        <w:spacing w:after="240"/>
        <w:ind w:left="720" w:hanging="11"/>
        <w:jc w:val="both"/>
        <w:rPr>
          <w:rFonts w:ascii="Arial" w:hAnsi="Arial" w:cs="Arial"/>
          <w:sz w:val="24"/>
          <w:szCs w:val="24"/>
          <w:lang w:val="es-ES" w:eastAsia="es-ES"/>
        </w:rPr>
      </w:pPr>
      <w:r w:rsidRPr="00391B82">
        <w:rPr>
          <w:rFonts w:ascii="Arial" w:hAnsi="Arial" w:cs="Arial"/>
          <w:sz w:val="24"/>
          <w:szCs w:val="24"/>
          <w:lang w:val="es-ES" w:eastAsia="es-ES"/>
        </w:rPr>
        <w:t>No podrán presentarse a estos premios aquellos profesionales que presten sus servicios en medios o soportes de comunicación que dependan de modo directo o indirecto del Grupo Social ONCE.</w:t>
      </w:r>
    </w:p>
    <w:p w14:paraId="2B698BAA" w14:textId="77777777" w:rsidR="000E7BF1" w:rsidRPr="00391B82" w:rsidRDefault="000E7BF1" w:rsidP="000E7BF1">
      <w:pPr>
        <w:autoSpaceDE/>
        <w:autoSpaceDN/>
        <w:spacing w:after="240"/>
        <w:ind w:left="720" w:hanging="720"/>
        <w:jc w:val="both"/>
        <w:rPr>
          <w:rFonts w:ascii="Arial" w:hAnsi="Arial" w:cs="Arial"/>
          <w:sz w:val="24"/>
          <w:szCs w:val="24"/>
          <w:lang w:val="es-ES" w:eastAsia="es-ES"/>
        </w:rPr>
      </w:pPr>
      <w:r w:rsidRPr="00391B82">
        <w:rPr>
          <w:rFonts w:ascii="Arial" w:hAnsi="Arial" w:cs="Arial"/>
          <w:sz w:val="24"/>
          <w:szCs w:val="24"/>
          <w:lang w:val="es-ES" w:eastAsia="es-ES"/>
        </w:rPr>
        <w:t xml:space="preserve">2.2. </w:t>
      </w:r>
      <w:r w:rsidRPr="00391B82">
        <w:rPr>
          <w:rFonts w:ascii="Arial" w:hAnsi="Arial" w:cs="Arial"/>
          <w:sz w:val="24"/>
          <w:szCs w:val="24"/>
          <w:lang w:val="es-ES" w:eastAsia="es-ES"/>
        </w:rPr>
        <w:tab/>
        <w:t>Los trabajos podrán presentarse en cualquier lengua oficial del Estado, teniendo en cuenta que los que se presenten en una lengua distinta al castellano deben aportar la correspondiente traducción, para facilitar la labor del jurado.</w:t>
      </w:r>
    </w:p>
    <w:p w14:paraId="0B1FBFF1" w14:textId="77777777" w:rsidR="000E7BF1" w:rsidRPr="00391B82" w:rsidRDefault="000E7BF1" w:rsidP="000E7BF1">
      <w:pPr>
        <w:autoSpaceDE/>
        <w:autoSpaceDN/>
        <w:spacing w:after="240"/>
        <w:ind w:left="720" w:hanging="720"/>
        <w:jc w:val="both"/>
        <w:rPr>
          <w:rFonts w:ascii="Arial" w:hAnsi="Arial" w:cs="Arial"/>
          <w:sz w:val="24"/>
          <w:szCs w:val="24"/>
          <w:lang w:val="es-ES" w:eastAsia="es-ES"/>
        </w:rPr>
      </w:pPr>
      <w:r w:rsidRPr="00391B82">
        <w:rPr>
          <w:rFonts w:ascii="Arial" w:hAnsi="Arial" w:cs="Arial"/>
          <w:sz w:val="24"/>
          <w:szCs w:val="24"/>
          <w:lang w:val="es-ES" w:eastAsia="es-ES"/>
        </w:rPr>
        <w:t>2.3.</w:t>
      </w:r>
      <w:r w:rsidRPr="00391B82">
        <w:rPr>
          <w:rFonts w:ascii="Arial" w:hAnsi="Arial" w:cs="Arial"/>
          <w:sz w:val="24"/>
          <w:szCs w:val="24"/>
          <w:lang w:val="es-ES" w:eastAsia="es-ES"/>
        </w:rPr>
        <w:tab/>
        <w:t>El Premio Tiflos de Periodismo tendrá cuatro modalidades: prensa escrita, radio, televisión y periodismo digital. El mismo trabajo no podrá optar a dos categorías.</w:t>
      </w:r>
    </w:p>
    <w:p w14:paraId="5C134974" w14:textId="77777777" w:rsidR="000E7BF1" w:rsidRPr="00391B82" w:rsidRDefault="000E7BF1" w:rsidP="000E7BF1">
      <w:pPr>
        <w:autoSpaceDE/>
        <w:autoSpaceDN/>
        <w:spacing w:after="240"/>
        <w:ind w:left="720" w:hanging="720"/>
        <w:jc w:val="both"/>
        <w:rPr>
          <w:rFonts w:ascii="Arial" w:hAnsi="Arial" w:cs="Arial"/>
          <w:sz w:val="24"/>
          <w:szCs w:val="24"/>
          <w:lang w:val="es-ES" w:eastAsia="es-ES"/>
        </w:rPr>
      </w:pPr>
      <w:r w:rsidRPr="00391B82">
        <w:rPr>
          <w:rFonts w:ascii="Arial" w:hAnsi="Arial" w:cs="Arial"/>
          <w:sz w:val="24"/>
          <w:szCs w:val="24"/>
          <w:lang w:val="es-ES" w:eastAsia="es-ES"/>
        </w:rPr>
        <w:t>2.4.</w:t>
      </w:r>
      <w:r w:rsidRPr="00391B82">
        <w:rPr>
          <w:rFonts w:ascii="Arial" w:hAnsi="Arial" w:cs="Arial"/>
          <w:sz w:val="24"/>
          <w:szCs w:val="24"/>
          <w:lang w:val="es-ES" w:eastAsia="es-ES"/>
        </w:rPr>
        <w:tab/>
        <w:t xml:space="preserve">Se concederá un premio indivisible de </w:t>
      </w:r>
      <w:r w:rsidRPr="00391B82">
        <w:rPr>
          <w:rFonts w:ascii="Arial" w:hAnsi="Arial" w:cs="Arial"/>
          <w:b/>
          <w:sz w:val="24"/>
          <w:szCs w:val="24"/>
          <w:lang w:val="es-ES" w:eastAsia="es-ES"/>
        </w:rPr>
        <w:t>9.000 euros</w:t>
      </w:r>
      <w:r w:rsidRPr="00391B82">
        <w:rPr>
          <w:rFonts w:ascii="Arial" w:hAnsi="Arial" w:cs="Arial"/>
          <w:sz w:val="24"/>
          <w:szCs w:val="24"/>
          <w:lang w:val="es-ES" w:eastAsia="es-ES"/>
        </w:rPr>
        <w:t xml:space="preserve"> para cada una de las cuatro modalidades citadas en el punto anterior.</w:t>
      </w:r>
    </w:p>
    <w:p w14:paraId="6AF5DD3A" w14:textId="77777777" w:rsidR="000E7BF1" w:rsidRPr="00391B82" w:rsidRDefault="000E7BF1" w:rsidP="000E7BF1">
      <w:pPr>
        <w:autoSpaceDE/>
        <w:autoSpaceDN/>
        <w:spacing w:after="240"/>
        <w:ind w:left="720" w:hanging="720"/>
        <w:jc w:val="both"/>
        <w:rPr>
          <w:rFonts w:ascii="Arial" w:hAnsi="Arial" w:cs="Arial"/>
          <w:sz w:val="24"/>
          <w:szCs w:val="24"/>
          <w:lang w:val="es-ES" w:eastAsia="es-ES"/>
        </w:rPr>
      </w:pPr>
      <w:r w:rsidRPr="00391B82">
        <w:rPr>
          <w:rFonts w:ascii="Arial" w:hAnsi="Arial" w:cs="Arial"/>
          <w:sz w:val="24"/>
          <w:szCs w:val="24"/>
          <w:lang w:val="es-ES" w:eastAsia="es-ES"/>
        </w:rPr>
        <w:t xml:space="preserve">2.5. </w:t>
      </w:r>
      <w:r w:rsidRPr="00391B82">
        <w:rPr>
          <w:rFonts w:ascii="Arial" w:hAnsi="Arial" w:cs="Arial"/>
          <w:sz w:val="24"/>
          <w:szCs w:val="24"/>
          <w:lang w:val="es-ES" w:eastAsia="es-ES"/>
        </w:rPr>
        <w:tab/>
        <w:t>Los premios estarán sujetos a la legislación fiscal que les sea aplicable.</w:t>
      </w:r>
    </w:p>
    <w:p w14:paraId="7534DE19" w14:textId="79237842" w:rsidR="000E7BF1" w:rsidRPr="00391B82" w:rsidRDefault="000E7BF1" w:rsidP="000E7BF1">
      <w:pPr>
        <w:numPr>
          <w:ilvl w:val="1"/>
          <w:numId w:val="18"/>
        </w:numPr>
        <w:autoSpaceDE/>
        <w:autoSpaceDN/>
        <w:spacing w:after="240" w:line="259" w:lineRule="auto"/>
        <w:jc w:val="both"/>
        <w:rPr>
          <w:rFonts w:ascii="Arial" w:hAnsi="Arial" w:cs="Arial"/>
          <w:sz w:val="24"/>
          <w:szCs w:val="24"/>
          <w:lang w:val="es-ES" w:eastAsia="es-ES"/>
        </w:rPr>
      </w:pPr>
      <w:r w:rsidRPr="00391B82">
        <w:rPr>
          <w:rFonts w:ascii="Arial" w:hAnsi="Arial" w:cs="Arial"/>
          <w:sz w:val="24"/>
          <w:szCs w:val="24"/>
          <w:lang w:val="es-ES" w:eastAsia="es-ES"/>
        </w:rPr>
        <w:t>Los trabajos no tendrán extensión ni formato predeterminados y serán un máximo de cuatro en cada categoría. En caso de enviarlos por correo postal se remitirán al Consejo General de la ONCE, Dirección de Comunicación</w:t>
      </w:r>
      <w:r w:rsidR="00576C65" w:rsidRPr="00391B82">
        <w:rPr>
          <w:rFonts w:ascii="Arial" w:hAnsi="Arial" w:cs="Arial"/>
          <w:sz w:val="24"/>
          <w:szCs w:val="24"/>
          <w:lang w:val="es-ES" w:eastAsia="es-ES"/>
        </w:rPr>
        <w:t>,</w:t>
      </w:r>
      <w:r w:rsidRPr="00391B82">
        <w:rPr>
          <w:rFonts w:ascii="Arial" w:hAnsi="Arial" w:cs="Arial"/>
          <w:sz w:val="24"/>
          <w:szCs w:val="24"/>
          <w:lang w:val="es-ES" w:eastAsia="es-ES"/>
        </w:rPr>
        <w:t xml:space="preserve"> Imagen</w:t>
      </w:r>
      <w:r w:rsidR="00576C65" w:rsidRPr="00391B82">
        <w:t xml:space="preserve"> </w:t>
      </w:r>
      <w:r w:rsidR="00576C65" w:rsidRPr="00391B82">
        <w:rPr>
          <w:rFonts w:ascii="Arial" w:hAnsi="Arial" w:cs="Arial"/>
          <w:sz w:val="24"/>
          <w:szCs w:val="24"/>
          <w:lang w:val="es-ES" w:eastAsia="es-ES"/>
        </w:rPr>
        <w:t>y Marca del Grupo Social ONCE</w:t>
      </w:r>
      <w:r w:rsidRPr="00391B82">
        <w:rPr>
          <w:rFonts w:ascii="Arial" w:hAnsi="Arial" w:cs="Arial"/>
          <w:sz w:val="24"/>
          <w:szCs w:val="24"/>
          <w:lang w:val="es-ES" w:eastAsia="es-ES"/>
        </w:rPr>
        <w:t>, calle de La Coruña, 18, 28020 Madrid, haciendo constar en el sobre que se dirigen a los PREMIOS TIFLOS DE PERIODISMO. Igualmente, en el interior se hará constar el nombre, domicilio, teléfono, fax (en el caso de que lo tuviera) y correo electrónico, así como el medio y la fecha en los que ha sido publicado o emitido el trabajo concursante.</w:t>
      </w:r>
    </w:p>
    <w:p w14:paraId="083951CF" w14:textId="77777777" w:rsidR="000E7BF1" w:rsidRPr="00391B82" w:rsidRDefault="000E7BF1" w:rsidP="000E7BF1">
      <w:pPr>
        <w:autoSpaceDE/>
        <w:autoSpaceDN/>
        <w:spacing w:after="240"/>
        <w:ind w:left="720"/>
        <w:jc w:val="both"/>
        <w:rPr>
          <w:rFonts w:ascii="Arial" w:hAnsi="Arial" w:cs="Arial"/>
          <w:sz w:val="24"/>
          <w:szCs w:val="24"/>
          <w:lang w:val="es-ES" w:eastAsia="es-ES"/>
        </w:rPr>
      </w:pPr>
      <w:r w:rsidRPr="00391B82">
        <w:rPr>
          <w:rFonts w:ascii="Arial" w:hAnsi="Arial" w:cs="Arial"/>
          <w:sz w:val="24"/>
          <w:szCs w:val="24"/>
          <w:lang w:val="es-ES" w:eastAsia="es-ES"/>
        </w:rPr>
        <w:t xml:space="preserve">Los trabajos de televisión pueden enviarse en formato DVD o mediante enlace a alguna plataforma digital del medio. Los de prensa digital, mediante un enlace al trabajo presentado. Los trabajos de radio, se pueden enviar mediante enlace a alguna plataforma digital del medio o grabado en USB en formato </w:t>
      </w:r>
      <w:proofErr w:type="spellStart"/>
      <w:r w:rsidRPr="00391B82">
        <w:rPr>
          <w:rFonts w:ascii="Arial" w:hAnsi="Arial" w:cs="Arial"/>
          <w:sz w:val="24"/>
          <w:szCs w:val="24"/>
          <w:lang w:val="es-ES" w:eastAsia="es-ES"/>
        </w:rPr>
        <w:t>mp3</w:t>
      </w:r>
      <w:proofErr w:type="spellEnd"/>
      <w:r w:rsidRPr="00391B82">
        <w:rPr>
          <w:rFonts w:ascii="Arial" w:hAnsi="Arial" w:cs="Arial"/>
          <w:sz w:val="24"/>
          <w:szCs w:val="24"/>
          <w:lang w:val="es-ES" w:eastAsia="es-ES"/>
        </w:rPr>
        <w:t xml:space="preserve">. Los de prensa se pueden remitir en formato PDF. Para estas opciones, se utilizará el correo electrónico </w:t>
      </w:r>
      <w:hyperlink r:id="rId14" w:history="1">
        <w:r w:rsidRPr="00391B82">
          <w:rPr>
            <w:rFonts w:ascii="Arial" w:hAnsi="Arial" w:cs="Arial"/>
            <w:color w:val="0000FF"/>
            <w:sz w:val="24"/>
            <w:szCs w:val="24"/>
            <w:u w:val="single"/>
            <w:lang w:val="es-ES" w:eastAsia="es-ES"/>
          </w:rPr>
          <w:t>gabinetedeprensa@once.es</w:t>
        </w:r>
      </w:hyperlink>
      <w:r w:rsidRPr="00391B82">
        <w:rPr>
          <w:rFonts w:ascii="Arial" w:hAnsi="Arial" w:cs="Arial"/>
          <w:sz w:val="24"/>
          <w:szCs w:val="24"/>
          <w:lang w:val="es-ES" w:eastAsia="es-ES"/>
        </w:rPr>
        <w:t>, indicando en el Asunto PREMIOS TIFLOS DE PERIODISMO. En todos los casos se incluirá un archivo con el nombre, domicilio, teléfono, fax (en el caso de que lo tuviera) y correo electrónico, así como el medio y la fecha en los que ha sido publicado o emitido el trabajo concursante.</w:t>
      </w:r>
    </w:p>
    <w:p w14:paraId="1A0414E5" w14:textId="67162B85" w:rsidR="000E7BF1" w:rsidRPr="00391B82" w:rsidRDefault="000E7BF1" w:rsidP="000E7BF1">
      <w:pPr>
        <w:numPr>
          <w:ilvl w:val="1"/>
          <w:numId w:val="20"/>
        </w:numPr>
        <w:autoSpaceDE/>
        <w:autoSpaceDN/>
        <w:spacing w:after="240" w:line="259" w:lineRule="auto"/>
        <w:ind w:left="709" w:hanging="709"/>
        <w:jc w:val="both"/>
        <w:rPr>
          <w:rFonts w:ascii="Arial" w:hAnsi="Arial" w:cs="Arial"/>
          <w:bCs/>
          <w:sz w:val="24"/>
          <w:szCs w:val="24"/>
        </w:rPr>
      </w:pPr>
      <w:r w:rsidRPr="00391B82">
        <w:rPr>
          <w:rFonts w:ascii="Arial" w:hAnsi="Arial" w:cs="Arial"/>
          <w:sz w:val="24"/>
          <w:szCs w:val="24"/>
        </w:rPr>
        <w:t xml:space="preserve">La fecha de </w:t>
      </w:r>
      <w:r w:rsidRPr="00391B82">
        <w:rPr>
          <w:rFonts w:ascii="Arial" w:hAnsi="Arial" w:cs="Arial"/>
          <w:bCs/>
          <w:sz w:val="24"/>
          <w:szCs w:val="24"/>
        </w:rPr>
        <w:t>recepción de los trabajos</w:t>
      </w:r>
      <w:r w:rsidRPr="00391B82">
        <w:rPr>
          <w:rFonts w:ascii="Arial" w:hAnsi="Arial" w:cs="Arial"/>
          <w:sz w:val="24"/>
          <w:szCs w:val="24"/>
        </w:rPr>
        <w:t xml:space="preserve">, que deberán haber sido publicados o emitidos entre el </w:t>
      </w:r>
      <w:r w:rsidRPr="00391B82">
        <w:rPr>
          <w:rFonts w:ascii="Arial" w:hAnsi="Arial" w:cs="Arial"/>
          <w:bCs/>
          <w:sz w:val="24"/>
          <w:szCs w:val="24"/>
        </w:rPr>
        <w:t>1 de enero y el 31 de diciembre de 202</w:t>
      </w:r>
      <w:r w:rsidR="005318D0">
        <w:rPr>
          <w:rFonts w:ascii="Arial" w:hAnsi="Arial" w:cs="Arial"/>
          <w:bCs/>
          <w:sz w:val="24"/>
          <w:szCs w:val="24"/>
        </w:rPr>
        <w:t>4</w:t>
      </w:r>
      <w:r w:rsidRPr="00391B82">
        <w:rPr>
          <w:rFonts w:ascii="Arial" w:hAnsi="Arial" w:cs="Arial"/>
          <w:bCs/>
          <w:sz w:val="24"/>
          <w:szCs w:val="24"/>
        </w:rPr>
        <w:t xml:space="preserve">, finalizará el </w:t>
      </w:r>
      <w:r w:rsidR="005318D0">
        <w:rPr>
          <w:rFonts w:ascii="Arial" w:hAnsi="Arial" w:cs="Arial"/>
          <w:bCs/>
          <w:sz w:val="24"/>
          <w:szCs w:val="24"/>
        </w:rPr>
        <w:t>30</w:t>
      </w:r>
      <w:r w:rsidRPr="00391B82">
        <w:rPr>
          <w:rFonts w:ascii="Arial" w:hAnsi="Arial" w:cs="Arial"/>
          <w:bCs/>
          <w:sz w:val="24"/>
          <w:szCs w:val="24"/>
        </w:rPr>
        <w:t xml:space="preserve"> de enero de 202</w:t>
      </w:r>
      <w:r w:rsidR="005318D0">
        <w:rPr>
          <w:rFonts w:ascii="Arial" w:hAnsi="Arial" w:cs="Arial"/>
          <w:bCs/>
          <w:sz w:val="24"/>
          <w:szCs w:val="24"/>
        </w:rPr>
        <w:t>5</w:t>
      </w:r>
      <w:r w:rsidRPr="00391B82">
        <w:rPr>
          <w:rFonts w:ascii="Arial" w:hAnsi="Arial" w:cs="Arial"/>
          <w:bCs/>
          <w:sz w:val="24"/>
          <w:szCs w:val="24"/>
        </w:rPr>
        <w:t>.</w:t>
      </w:r>
    </w:p>
    <w:p w14:paraId="29A24C7D" w14:textId="160AD968" w:rsidR="000E7BF1" w:rsidRPr="00391B82" w:rsidRDefault="000E7BF1" w:rsidP="000E7BF1">
      <w:pPr>
        <w:numPr>
          <w:ilvl w:val="1"/>
          <w:numId w:val="20"/>
        </w:numPr>
        <w:autoSpaceDE/>
        <w:autoSpaceDN/>
        <w:spacing w:after="240" w:line="259" w:lineRule="auto"/>
        <w:ind w:left="709" w:hanging="709"/>
        <w:jc w:val="both"/>
        <w:rPr>
          <w:rFonts w:ascii="Arial" w:hAnsi="Arial" w:cs="Arial"/>
          <w:sz w:val="24"/>
          <w:szCs w:val="24"/>
        </w:rPr>
      </w:pPr>
      <w:r w:rsidRPr="00391B82">
        <w:rPr>
          <w:rFonts w:ascii="Arial" w:hAnsi="Arial" w:cs="Arial"/>
          <w:sz w:val="24"/>
          <w:szCs w:val="24"/>
        </w:rPr>
        <w:t>La composición del jurado</w:t>
      </w:r>
      <w:r w:rsidRPr="00391B82">
        <w:rPr>
          <w:rFonts w:ascii="Arial" w:hAnsi="Arial" w:cs="Arial"/>
          <w:sz w:val="24"/>
          <w:szCs w:val="24"/>
          <w:lang w:eastAsia="es-ES"/>
        </w:rPr>
        <w:t xml:space="preserve"> se hará pública oportunamente, y estará integrado por destacadas personalidades del periodismo y un representante de la ONCE, dando a conocer su fallo inapelable no más tarde del último día hábil del mes de ju</w:t>
      </w:r>
      <w:r w:rsidR="00BA7D34" w:rsidRPr="00391B82">
        <w:rPr>
          <w:rFonts w:ascii="Arial" w:hAnsi="Arial" w:cs="Arial"/>
          <w:sz w:val="24"/>
          <w:szCs w:val="24"/>
          <w:lang w:eastAsia="es-ES"/>
        </w:rPr>
        <w:t>l</w:t>
      </w:r>
      <w:r w:rsidRPr="00391B82">
        <w:rPr>
          <w:rFonts w:ascii="Arial" w:hAnsi="Arial" w:cs="Arial"/>
          <w:sz w:val="24"/>
          <w:szCs w:val="24"/>
          <w:lang w:eastAsia="es-ES"/>
        </w:rPr>
        <w:t>io de 202</w:t>
      </w:r>
      <w:r w:rsidR="00176BD6">
        <w:rPr>
          <w:rFonts w:ascii="Arial" w:hAnsi="Arial" w:cs="Arial"/>
          <w:sz w:val="24"/>
          <w:szCs w:val="24"/>
          <w:lang w:eastAsia="es-ES"/>
        </w:rPr>
        <w:t>5</w:t>
      </w:r>
      <w:r w:rsidRPr="00391B82">
        <w:rPr>
          <w:rFonts w:ascii="Arial" w:hAnsi="Arial" w:cs="Arial"/>
          <w:sz w:val="24"/>
          <w:szCs w:val="24"/>
          <w:lang w:eastAsia="es-ES"/>
        </w:rPr>
        <w:t>.</w:t>
      </w:r>
    </w:p>
    <w:p w14:paraId="525D3332" w14:textId="67358705" w:rsidR="000E7BF1" w:rsidRPr="00391B82" w:rsidRDefault="000E7BF1" w:rsidP="000E7BF1">
      <w:pPr>
        <w:numPr>
          <w:ilvl w:val="1"/>
          <w:numId w:val="19"/>
        </w:numPr>
        <w:autoSpaceDE/>
        <w:autoSpaceDN/>
        <w:adjustRightInd w:val="0"/>
        <w:spacing w:after="240" w:line="259" w:lineRule="auto"/>
        <w:ind w:left="709" w:hanging="709"/>
        <w:jc w:val="both"/>
        <w:rPr>
          <w:rFonts w:ascii="Arial" w:hAnsi="Arial" w:cs="Arial"/>
          <w:sz w:val="24"/>
          <w:szCs w:val="24"/>
        </w:rPr>
      </w:pPr>
      <w:r w:rsidRPr="00391B82">
        <w:rPr>
          <w:rFonts w:ascii="Arial" w:hAnsi="Arial" w:cs="Arial"/>
          <w:sz w:val="24"/>
          <w:szCs w:val="24"/>
        </w:rPr>
        <w:t>Con relación a la protección de datos, los participantes en cualquiera de las modalidades de estos Premios TIFLOS de Periodismo, deberán incluir en su candidatura un ejemplar firmado del consentimiento expreso para el tratamiento de sus datos personales (incluido en el Anexo</w:t>
      </w:r>
      <w:r w:rsidR="0065370F">
        <w:rPr>
          <w:rFonts w:ascii="Arial" w:hAnsi="Arial" w:cs="Arial"/>
          <w:sz w:val="24"/>
          <w:szCs w:val="24"/>
        </w:rPr>
        <w:t xml:space="preserve"> </w:t>
      </w:r>
      <w:r w:rsidRPr="00391B82">
        <w:rPr>
          <w:rFonts w:ascii="Arial" w:hAnsi="Arial" w:cs="Arial"/>
          <w:sz w:val="24"/>
          <w:szCs w:val="24"/>
        </w:rPr>
        <w:t xml:space="preserve">II). Este anexo estará disponible para su descarga en la página </w:t>
      </w:r>
      <w:hyperlink r:id="rId15" w:history="1">
        <w:r w:rsidRPr="00391B82">
          <w:rPr>
            <w:rFonts w:ascii="Arial" w:hAnsi="Arial" w:cs="Arial"/>
            <w:color w:val="0000FF"/>
            <w:sz w:val="24"/>
            <w:szCs w:val="24"/>
            <w:u w:val="single"/>
          </w:rPr>
          <w:t>web de la ONCE en la que se publica la convocatoria de este concurso</w:t>
        </w:r>
      </w:hyperlink>
      <w:r w:rsidRPr="00391B82">
        <w:rPr>
          <w:rFonts w:ascii="Arial" w:hAnsi="Arial" w:cs="Arial"/>
          <w:sz w:val="24"/>
          <w:szCs w:val="24"/>
        </w:rPr>
        <w:t>.</w:t>
      </w:r>
    </w:p>
    <w:p w14:paraId="5C81F28F" w14:textId="77777777" w:rsidR="000E7BF1" w:rsidRPr="00391B82" w:rsidRDefault="000E7BF1" w:rsidP="000E7BF1">
      <w:pPr>
        <w:numPr>
          <w:ilvl w:val="1"/>
          <w:numId w:val="19"/>
        </w:numPr>
        <w:autoSpaceDE/>
        <w:autoSpaceDN/>
        <w:adjustRightInd w:val="0"/>
        <w:spacing w:after="240" w:line="259" w:lineRule="auto"/>
        <w:ind w:left="709" w:hanging="709"/>
        <w:jc w:val="both"/>
        <w:rPr>
          <w:rFonts w:ascii="Arial" w:hAnsi="Arial" w:cs="Arial"/>
          <w:sz w:val="24"/>
          <w:szCs w:val="24"/>
        </w:rPr>
      </w:pPr>
      <w:r w:rsidRPr="00391B82">
        <w:rPr>
          <w:rFonts w:ascii="Arial" w:hAnsi="Arial" w:cs="Arial"/>
          <w:sz w:val="24"/>
          <w:szCs w:val="24"/>
        </w:rPr>
        <w:t>Las copias de los trabajos presentados a concurso que no resulten premiados serán destruidas.</w:t>
      </w:r>
    </w:p>
    <w:p w14:paraId="00433949" w14:textId="77777777" w:rsidR="000E7BF1" w:rsidRPr="00391B82" w:rsidRDefault="000E7BF1" w:rsidP="000E7BF1">
      <w:pPr>
        <w:numPr>
          <w:ilvl w:val="1"/>
          <w:numId w:val="19"/>
        </w:numPr>
        <w:autoSpaceDE/>
        <w:autoSpaceDN/>
        <w:adjustRightInd w:val="0"/>
        <w:spacing w:after="240" w:line="259" w:lineRule="auto"/>
        <w:ind w:left="709" w:hanging="709"/>
        <w:jc w:val="both"/>
        <w:rPr>
          <w:rFonts w:ascii="Arial" w:hAnsi="Arial" w:cs="Arial"/>
          <w:sz w:val="24"/>
          <w:szCs w:val="24"/>
        </w:rPr>
      </w:pPr>
      <w:r w:rsidRPr="00391B82">
        <w:rPr>
          <w:rFonts w:ascii="Arial" w:hAnsi="Arial" w:cs="Arial"/>
          <w:sz w:val="24"/>
          <w:szCs w:val="24"/>
        </w:rPr>
        <w:t>El hecho de concurrir a esta convocatoria implica la aceptación de la totalidad de las presentes bases, sobre las que no se producirán aclaraciones que impliquen correspondencia particular entre el jurado y los participantes.</w:t>
      </w:r>
    </w:p>
    <w:p w14:paraId="60EA4DCF" w14:textId="77777777" w:rsidR="006C600B" w:rsidRPr="00391B82" w:rsidRDefault="006C600B" w:rsidP="002361EE">
      <w:pPr>
        <w:adjustRightInd w:val="0"/>
        <w:spacing w:before="160"/>
        <w:jc w:val="center"/>
        <w:outlineLvl w:val="0"/>
        <w:rPr>
          <w:rFonts w:ascii="Arial" w:hAnsi="Arial" w:cs="Arial"/>
          <w:b/>
          <w:sz w:val="24"/>
          <w:szCs w:val="24"/>
        </w:rPr>
      </w:pPr>
      <w:bookmarkStart w:id="2" w:name="_Toc166485467"/>
      <w:r w:rsidRPr="00391B82">
        <w:rPr>
          <w:rFonts w:ascii="Arial" w:hAnsi="Arial" w:cs="Arial"/>
          <w:b/>
          <w:sz w:val="24"/>
          <w:szCs w:val="24"/>
        </w:rPr>
        <w:t>DISPOSICIÓN ADICIONAL</w:t>
      </w:r>
      <w:bookmarkEnd w:id="2"/>
    </w:p>
    <w:p w14:paraId="033B258F" w14:textId="57DFDFEF" w:rsidR="002478F0" w:rsidRPr="00391B82" w:rsidRDefault="006C600B" w:rsidP="00EE5CFD">
      <w:pPr>
        <w:adjustRightInd w:val="0"/>
        <w:spacing w:before="240" w:after="240"/>
        <w:ind w:firstLine="709"/>
        <w:jc w:val="both"/>
        <w:rPr>
          <w:rFonts w:ascii="Arial" w:hAnsi="Arial" w:cs="Arial"/>
          <w:sz w:val="24"/>
          <w:szCs w:val="24"/>
        </w:rPr>
      </w:pPr>
      <w:r w:rsidRPr="00391B82">
        <w:rPr>
          <w:rFonts w:ascii="Arial" w:hAnsi="Arial" w:cs="Arial"/>
          <w:sz w:val="24"/>
          <w:szCs w:val="24"/>
        </w:rPr>
        <w:t>La ONCE ha adquirido un compromiso firme en la defensa y la aplicación efectiva del principio de igualdad entre mujeres y hombres y entiende que debe velar p</w:t>
      </w:r>
      <w:r w:rsidR="006673DA" w:rsidRPr="00391B82">
        <w:rPr>
          <w:rFonts w:ascii="Arial" w:hAnsi="Arial" w:cs="Arial"/>
          <w:sz w:val="24"/>
          <w:szCs w:val="24"/>
        </w:rPr>
        <w:t>ara</w:t>
      </w:r>
      <w:r w:rsidRPr="00391B82">
        <w:rPr>
          <w:rFonts w:ascii="Arial" w:hAnsi="Arial" w:cs="Arial"/>
          <w:sz w:val="24"/>
          <w:szCs w:val="24"/>
        </w:rPr>
        <w:t xml:space="preserve"> que en la comunicación interna y externa de la Organización se utilice un lenguaje no sexista.</w:t>
      </w:r>
    </w:p>
    <w:p w14:paraId="21102FFF" w14:textId="1F4CD5B9" w:rsidR="00B17748" w:rsidRDefault="006C600B" w:rsidP="00EE5CFD">
      <w:pPr>
        <w:adjustRightInd w:val="0"/>
        <w:spacing w:before="240" w:after="240"/>
        <w:ind w:firstLine="709"/>
        <w:jc w:val="both"/>
        <w:rPr>
          <w:rFonts w:ascii="Arial" w:hAnsi="Arial" w:cs="Arial"/>
          <w:iCs/>
          <w:sz w:val="24"/>
          <w:szCs w:val="24"/>
        </w:rPr>
      </w:pPr>
      <w:r w:rsidRPr="00391B82">
        <w:rPr>
          <w:rFonts w:ascii="Arial" w:hAnsi="Arial" w:cs="Arial"/>
          <w:sz w:val="24"/>
          <w:szCs w:val="24"/>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391B82">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14:paraId="61AFEA9A" w14:textId="44595F7F" w:rsidR="007E483F" w:rsidRDefault="007E483F" w:rsidP="00EE5CFD">
      <w:pPr>
        <w:adjustRightInd w:val="0"/>
        <w:spacing w:before="240" w:after="240"/>
        <w:ind w:firstLine="709"/>
        <w:jc w:val="both"/>
        <w:rPr>
          <w:rFonts w:ascii="Arial" w:hAnsi="Arial" w:cs="Arial"/>
          <w:sz w:val="24"/>
          <w:szCs w:val="24"/>
        </w:rPr>
      </w:pPr>
      <w:r>
        <w:rPr>
          <w:rFonts w:ascii="Arial" w:hAnsi="Arial" w:cs="Arial"/>
          <w:sz w:val="24"/>
          <w:szCs w:val="24"/>
        </w:rPr>
        <w:br w:type="page"/>
      </w:r>
    </w:p>
    <w:p w14:paraId="6D0A5AD8" w14:textId="77777777" w:rsidR="008A4A67" w:rsidRPr="00391B82" w:rsidRDefault="00A433E5" w:rsidP="00D9024F">
      <w:pPr>
        <w:pStyle w:val="Sangra2detindependiente"/>
        <w:ind w:left="0"/>
        <w:jc w:val="center"/>
        <w:outlineLvl w:val="0"/>
        <w:rPr>
          <w:b/>
          <w:bCs/>
        </w:rPr>
      </w:pPr>
      <w:bookmarkStart w:id="3" w:name="_Toc166485468"/>
      <w:r w:rsidRPr="00391B82">
        <w:rPr>
          <w:b/>
          <w:bCs/>
        </w:rPr>
        <w:lastRenderedPageBreak/>
        <w:t>DISPOSICIÓN FINAL</w:t>
      </w:r>
      <w:bookmarkEnd w:id="3"/>
    </w:p>
    <w:p w14:paraId="7DD74100" w14:textId="437861D5" w:rsidR="008A4A67" w:rsidRPr="00391B82" w:rsidRDefault="008A4A67" w:rsidP="00EE5CFD">
      <w:pPr>
        <w:spacing w:before="240" w:after="240"/>
        <w:ind w:firstLine="709"/>
        <w:jc w:val="both"/>
        <w:rPr>
          <w:rFonts w:ascii="Arial" w:hAnsi="Arial" w:cs="Arial"/>
          <w:bCs/>
          <w:iCs/>
          <w:sz w:val="24"/>
          <w:szCs w:val="24"/>
        </w:rPr>
      </w:pPr>
      <w:r w:rsidRPr="00391B82">
        <w:rPr>
          <w:rFonts w:ascii="Arial" w:hAnsi="Arial" w:cs="Arial"/>
          <w:sz w:val="24"/>
          <w:szCs w:val="24"/>
        </w:rPr>
        <w:t>El presente Oficio-Circular entrará en vigor el día</w:t>
      </w:r>
      <w:r w:rsidR="00664EE2" w:rsidRPr="00391B82">
        <w:rPr>
          <w:rFonts w:ascii="Arial" w:hAnsi="Arial" w:cs="Arial"/>
          <w:sz w:val="24"/>
          <w:szCs w:val="24"/>
        </w:rPr>
        <w:t xml:space="preserve"> </w:t>
      </w:r>
      <w:r w:rsidR="00DF48FE" w:rsidRPr="00391B82">
        <w:rPr>
          <w:rFonts w:ascii="Arial" w:hAnsi="Arial" w:cs="Arial"/>
          <w:sz w:val="24"/>
          <w:szCs w:val="24"/>
        </w:rPr>
        <w:t>3</w:t>
      </w:r>
      <w:r w:rsidR="00986551" w:rsidRPr="00391B82">
        <w:rPr>
          <w:rFonts w:ascii="Arial" w:hAnsi="Arial" w:cs="Arial"/>
          <w:sz w:val="24"/>
          <w:szCs w:val="24"/>
        </w:rPr>
        <w:t>1</w:t>
      </w:r>
      <w:r w:rsidR="003307BF" w:rsidRPr="00391B82">
        <w:rPr>
          <w:rFonts w:ascii="Arial" w:hAnsi="Arial" w:cs="Arial"/>
          <w:sz w:val="24"/>
          <w:szCs w:val="24"/>
        </w:rPr>
        <w:t xml:space="preserve"> </w:t>
      </w:r>
      <w:r w:rsidR="0022670C" w:rsidRPr="00391B82">
        <w:rPr>
          <w:rFonts w:ascii="Arial" w:hAnsi="Arial" w:cs="Arial"/>
          <w:sz w:val="24"/>
          <w:szCs w:val="24"/>
        </w:rPr>
        <w:t xml:space="preserve">de </w:t>
      </w:r>
      <w:r w:rsidR="00DF48FE" w:rsidRPr="00391B82">
        <w:rPr>
          <w:rFonts w:ascii="Arial" w:hAnsi="Arial" w:cs="Arial"/>
          <w:sz w:val="24"/>
          <w:szCs w:val="24"/>
        </w:rPr>
        <w:t>mayo</w:t>
      </w:r>
      <w:r w:rsidR="003307BF" w:rsidRPr="00391B82">
        <w:rPr>
          <w:rFonts w:ascii="Arial" w:hAnsi="Arial" w:cs="Arial"/>
          <w:sz w:val="24"/>
          <w:szCs w:val="24"/>
        </w:rPr>
        <w:t xml:space="preserve"> </w:t>
      </w:r>
      <w:r w:rsidRPr="00391B82">
        <w:rPr>
          <w:rFonts w:ascii="Arial" w:hAnsi="Arial" w:cs="Arial"/>
          <w:sz w:val="24"/>
          <w:szCs w:val="24"/>
        </w:rPr>
        <w:t xml:space="preserve">de </w:t>
      </w:r>
      <w:r w:rsidR="006671F8" w:rsidRPr="00391B82">
        <w:rPr>
          <w:rFonts w:ascii="Arial" w:hAnsi="Arial" w:cs="Arial"/>
          <w:sz w:val="24"/>
          <w:szCs w:val="24"/>
        </w:rPr>
        <w:t>202</w:t>
      </w:r>
      <w:r w:rsidR="00D9024F">
        <w:rPr>
          <w:rFonts w:ascii="Arial" w:hAnsi="Arial" w:cs="Arial"/>
          <w:sz w:val="24"/>
          <w:szCs w:val="24"/>
        </w:rPr>
        <w:t>4</w:t>
      </w:r>
      <w:r w:rsidRPr="00391B82">
        <w:rPr>
          <w:rFonts w:ascii="Arial" w:hAnsi="Arial" w:cs="Arial"/>
          <w:sz w:val="24"/>
          <w:szCs w:val="24"/>
        </w:rPr>
        <w:t>.</w:t>
      </w:r>
    </w:p>
    <w:p w14:paraId="68B50756" w14:textId="77777777" w:rsidR="00B7439D" w:rsidRPr="00391B82" w:rsidRDefault="00FC2C31" w:rsidP="005560CF">
      <w:pPr>
        <w:spacing w:before="480"/>
        <w:jc w:val="center"/>
        <w:rPr>
          <w:rFonts w:ascii="Arial" w:hAnsi="Arial" w:cs="Arial"/>
          <w:spacing w:val="-2"/>
          <w:sz w:val="24"/>
          <w:szCs w:val="24"/>
        </w:rPr>
      </w:pPr>
      <w:r w:rsidRPr="00391B82">
        <w:rPr>
          <w:rFonts w:ascii="Arial" w:hAnsi="Arial" w:cs="Arial"/>
          <w:spacing w:val="-2"/>
          <w:sz w:val="24"/>
          <w:szCs w:val="24"/>
        </w:rPr>
        <w:t>EL DIRECTOR GENERAL ADJUNTO DE</w:t>
      </w:r>
    </w:p>
    <w:p w14:paraId="6DFA792B" w14:textId="3CECEFB7" w:rsidR="00FC2C31" w:rsidRPr="00391B82" w:rsidRDefault="00FC2C31" w:rsidP="00B7439D">
      <w:pPr>
        <w:jc w:val="center"/>
        <w:rPr>
          <w:rFonts w:ascii="Arial" w:hAnsi="Arial" w:cs="Arial"/>
          <w:spacing w:val="-2"/>
          <w:sz w:val="24"/>
          <w:szCs w:val="24"/>
        </w:rPr>
      </w:pPr>
      <w:r w:rsidRPr="00391B82">
        <w:rPr>
          <w:rFonts w:ascii="Arial" w:hAnsi="Arial" w:cs="Arial"/>
          <w:spacing w:val="-2"/>
          <w:sz w:val="24"/>
          <w:szCs w:val="24"/>
        </w:rPr>
        <w:t xml:space="preserve"> </w:t>
      </w:r>
      <w:r w:rsidR="00A16CAC" w:rsidRPr="00391B82">
        <w:rPr>
          <w:rFonts w:ascii="Arial" w:hAnsi="Arial" w:cs="Arial"/>
          <w:spacing w:val="-2"/>
          <w:sz w:val="24"/>
          <w:szCs w:val="24"/>
        </w:rPr>
        <w:t>SERVICIOS SOCIALES PARA PERSONAS AFILIADAS</w:t>
      </w:r>
    </w:p>
    <w:p w14:paraId="3D0749C0" w14:textId="3DB5E8D1" w:rsidR="00FC2C31" w:rsidRPr="00391B82" w:rsidRDefault="00A16CAC" w:rsidP="002361EE">
      <w:pPr>
        <w:spacing w:before="1680" w:after="100" w:afterAutospacing="1"/>
        <w:jc w:val="center"/>
        <w:rPr>
          <w:rFonts w:ascii="Arial" w:hAnsi="Arial" w:cs="Arial"/>
          <w:spacing w:val="-2"/>
          <w:sz w:val="24"/>
          <w:szCs w:val="24"/>
        </w:rPr>
      </w:pPr>
      <w:r w:rsidRPr="00391B82">
        <w:rPr>
          <w:rFonts w:ascii="Arial" w:hAnsi="Arial" w:cs="Arial"/>
          <w:spacing w:val="-2"/>
          <w:sz w:val="24"/>
          <w:szCs w:val="24"/>
        </w:rPr>
        <w:t>Andrés Ramos Vázquez</w:t>
      </w:r>
    </w:p>
    <w:p w14:paraId="71851598" w14:textId="677134A5" w:rsidR="002C57F7" w:rsidRPr="00B7439D" w:rsidRDefault="00C123C6" w:rsidP="000922D5">
      <w:pPr>
        <w:pStyle w:val="Ttulo"/>
        <w:spacing w:before="8640"/>
        <w:jc w:val="both"/>
        <w:rPr>
          <w:rFonts w:cs="Arial"/>
          <w:szCs w:val="24"/>
          <w:u w:val="none"/>
        </w:rPr>
      </w:pPr>
      <w:r w:rsidRPr="00391B82">
        <w:rPr>
          <w:rFonts w:cs="Arial"/>
          <w:szCs w:val="24"/>
          <w:u w:val="none"/>
        </w:rPr>
        <w:t>RES</w:t>
      </w:r>
      <w:r w:rsidR="00A6585C" w:rsidRPr="00391B82">
        <w:rPr>
          <w:rFonts w:cs="Arial"/>
          <w:szCs w:val="24"/>
          <w:u w:val="none"/>
        </w:rPr>
        <w:t>PONSABLES DE LAS DIRECCIONES GENERALES ADJUNTAS, DIRECCIONES EJECUTIVAS, DELEGACIONES TERRITORIALES</w:t>
      </w:r>
      <w:r w:rsidR="006673DA" w:rsidRPr="00391B82">
        <w:rPr>
          <w:rFonts w:cs="Arial"/>
          <w:szCs w:val="24"/>
          <w:u w:val="none"/>
        </w:rPr>
        <w:t>, DIRECCIONES DE ZONA</w:t>
      </w:r>
      <w:r w:rsidR="00A6585C" w:rsidRPr="00391B82">
        <w:rPr>
          <w:rFonts w:cs="Arial"/>
          <w:szCs w:val="24"/>
          <w:u w:val="none"/>
        </w:rPr>
        <w:t xml:space="preserve"> Y DE CENTRO DE LA ONCE.</w:t>
      </w:r>
    </w:p>
    <w:p w14:paraId="4B04D94F" w14:textId="77777777" w:rsidR="000056AD" w:rsidRDefault="000056AD" w:rsidP="00340EBB">
      <w:pPr>
        <w:pStyle w:val="Ttulo"/>
        <w:spacing w:before="1320"/>
        <w:jc w:val="both"/>
        <w:rPr>
          <w:rFonts w:cs="Arial"/>
          <w:szCs w:val="24"/>
          <w:u w:val="none"/>
        </w:rPr>
        <w:sectPr w:rsidR="000056AD" w:rsidSect="005F7130">
          <w:headerReference w:type="default" r:id="rId16"/>
          <w:footerReference w:type="even" r:id="rId17"/>
          <w:footerReference w:type="default" r:id="rId18"/>
          <w:footerReference w:type="first" r:id="rId19"/>
          <w:pgSz w:w="11906" w:h="16838" w:code="9"/>
          <w:pgMar w:top="2268" w:right="1701" w:bottom="1134" w:left="1701" w:header="567" w:footer="567" w:gutter="0"/>
          <w:cols w:space="709"/>
          <w:docGrid w:linePitch="272"/>
        </w:sectPr>
      </w:pPr>
    </w:p>
    <w:p w14:paraId="141178CE" w14:textId="77777777" w:rsidR="000056AD" w:rsidRPr="00647319" w:rsidRDefault="000056AD" w:rsidP="00647319">
      <w:pPr>
        <w:keepNext/>
        <w:autoSpaceDE/>
        <w:autoSpaceDN/>
        <w:spacing w:after="480"/>
        <w:jc w:val="center"/>
        <w:outlineLvl w:val="0"/>
        <w:rPr>
          <w:rFonts w:ascii="Arial" w:hAnsi="Arial" w:cs="Arial"/>
          <w:b/>
          <w:sz w:val="24"/>
          <w:szCs w:val="24"/>
          <w:lang w:val="es-ES" w:eastAsia="es-ES"/>
        </w:rPr>
      </w:pPr>
      <w:bookmarkStart w:id="4" w:name="_Toc166485469"/>
      <w:r w:rsidRPr="00647319">
        <w:rPr>
          <w:rFonts w:ascii="Arial" w:hAnsi="Arial" w:cs="Arial"/>
          <w:b/>
          <w:sz w:val="24"/>
          <w:szCs w:val="24"/>
          <w:lang w:val="es-ES" w:eastAsia="es-ES"/>
        </w:rPr>
        <w:lastRenderedPageBreak/>
        <w:t>ÍNDICE</w:t>
      </w:r>
      <w:bookmarkEnd w:id="4"/>
    </w:p>
    <w:p w14:paraId="2060F6D1" w14:textId="77777777" w:rsidR="000056AD" w:rsidRPr="000056AD" w:rsidRDefault="000056AD" w:rsidP="000056AD">
      <w:pPr>
        <w:tabs>
          <w:tab w:val="left" w:pos="709"/>
        </w:tabs>
        <w:autoSpaceDE/>
        <w:autoSpaceDN/>
        <w:rPr>
          <w:rFonts w:ascii="Arial" w:hAnsi="Arial" w:cs="Arial"/>
          <w:bCs/>
          <w:spacing w:val="-2"/>
          <w:sz w:val="24"/>
          <w:szCs w:val="24"/>
        </w:rPr>
      </w:pPr>
    </w:p>
    <w:p w14:paraId="4503D36C" w14:textId="34103C82" w:rsidR="00026199" w:rsidRPr="00026199" w:rsidRDefault="000056AD">
      <w:pPr>
        <w:pStyle w:val="TDC1"/>
        <w:rPr>
          <w:rFonts w:ascii="Arial" w:eastAsiaTheme="minorEastAsia" w:hAnsi="Arial" w:cs="Arial"/>
          <w:noProof/>
          <w:sz w:val="24"/>
          <w:szCs w:val="24"/>
          <w:lang w:val="es-ES" w:eastAsia="es-ES"/>
        </w:rPr>
      </w:pPr>
      <w:r w:rsidRPr="00026199">
        <w:rPr>
          <w:rFonts w:ascii="Arial" w:hAnsi="Arial" w:cs="Arial"/>
          <w:bCs/>
          <w:noProof/>
          <w:spacing w:val="-3"/>
          <w:sz w:val="24"/>
          <w:szCs w:val="24"/>
        </w:rPr>
        <w:fldChar w:fldCharType="begin"/>
      </w:r>
      <w:r w:rsidRPr="00026199">
        <w:rPr>
          <w:rFonts w:ascii="Arial" w:hAnsi="Arial" w:cs="Arial"/>
          <w:bCs/>
          <w:noProof/>
          <w:spacing w:val="-3"/>
          <w:sz w:val="24"/>
          <w:szCs w:val="24"/>
        </w:rPr>
        <w:instrText xml:space="preserve"> TOC \o "1-1" \h \z \u </w:instrText>
      </w:r>
      <w:r w:rsidRPr="00026199">
        <w:rPr>
          <w:rFonts w:ascii="Arial" w:hAnsi="Arial" w:cs="Arial"/>
          <w:bCs/>
          <w:noProof/>
          <w:spacing w:val="-3"/>
          <w:sz w:val="24"/>
          <w:szCs w:val="24"/>
        </w:rPr>
        <w:fldChar w:fldCharType="separate"/>
      </w:r>
      <w:hyperlink w:anchor="_Toc166485465" w:history="1">
        <w:r w:rsidR="00026199" w:rsidRPr="00026199">
          <w:rPr>
            <w:rStyle w:val="Hipervnculo"/>
            <w:rFonts w:ascii="Arial" w:hAnsi="Arial" w:cs="Arial"/>
            <w:b/>
            <w:bCs/>
            <w:noProof/>
            <w:sz w:val="24"/>
            <w:szCs w:val="24"/>
            <w:lang w:val="es-ES" w:eastAsia="es-ES"/>
          </w:rPr>
          <w:t>1.</w:t>
        </w:r>
        <w:r w:rsidR="00026199" w:rsidRPr="00026199">
          <w:rPr>
            <w:rFonts w:ascii="Arial" w:eastAsiaTheme="minorEastAsia" w:hAnsi="Arial" w:cs="Arial"/>
            <w:noProof/>
            <w:sz w:val="24"/>
            <w:szCs w:val="24"/>
            <w:lang w:val="es-ES" w:eastAsia="es-ES"/>
          </w:rPr>
          <w:tab/>
        </w:r>
        <w:r w:rsidR="00026199" w:rsidRPr="00026199">
          <w:rPr>
            <w:rStyle w:val="Hipervnculo"/>
            <w:rFonts w:ascii="Arial" w:hAnsi="Arial" w:cs="Arial"/>
            <w:b/>
            <w:noProof/>
            <w:sz w:val="24"/>
            <w:szCs w:val="24"/>
            <w:lang w:val="es-ES" w:eastAsia="es-ES"/>
          </w:rPr>
          <w:t>PREMIOS TIFLOS DE POESÍA, CUENTO Y NOVELA</w:t>
        </w:r>
        <w:r w:rsidR="00026199" w:rsidRPr="00026199">
          <w:rPr>
            <w:rFonts w:ascii="Arial" w:hAnsi="Arial" w:cs="Arial"/>
            <w:noProof/>
            <w:webHidden/>
            <w:sz w:val="24"/>
            <w:szCs w:val="24"/>
          </w:rPr>
          <w:tab/>
        </w:r>
        <w:r w:rsidR="00026199" w:rsidRPr="00026199">
          <w:rPr>
            <w:rFonts w:ascii="Arial" w:hAnsi="Arial" w:cs="Arial"/>
            <w:noProof/>
            <w:webHidden/>
            <w:sz w:val="24"/>
            <w:szCs w:val="24"/>
          </w:rPr>
          <w:fldChar w:fldCharType="begin"/>
        </w:r>
        <w:r w:rsidR="00026199" w:rsidRPr="00026199">
          <w:rPr>
            <w:rFonts w:ascii="Arial" w:hAnsi="Arial" w:cs="Arial"/>
            <w:noProof/>
            <w:webHidden/>
            <w:sz w:val="24"/>
            <w:szCs w:val="24"/>
          </w:rPr>
          <w:instrText xml:space="preserve"> PAGEREF _Toc166485465 \h </w:instrText>
        </w:r>
        <w:r w:rsidR="00026199" w:rsidRPr="00026199">
          <w:rPr>
            <w:rFonts w:ascii="Arial" w:hAnsi="Arial" w:cs="Arial"/>
            <w:noProof/>
            <w:webHidden/>
            <w:sz w:val="24"/>
            <w:szCs w:val="24"/>
          </w:rPr>
        </w:r>
        <w:r w:rsidR="00026199" w:rsidRPr="00026199">
          <w:rPr>
            <w:rFonts w:ascii="Arial" w:hAnsi="Arial" w:cs="Arial"/>
            <w:noProof/>
            <w:webHidden/>
            <w:sz w:val="24"/>
            <w:szCs w:val="24"/>
          </w:rPr>
          <w:fldChar w:fldCharType="separate"/>
        </w:r>
        <w:r w:rsidR="00D9024F">
          <w:rPr>
            <w:rFonts w:ascii="Arial" w:hAnsi="Arial" w:cs="Arial"/>
            <w:noProof/>
            <w:webHidden/>
            <w:sz w:val="24"/>
            <w:szCs w:val="24"/>
          </w:rPr>
          <w:t>1</w:t>
        </w:r>
        <w:r w:rsidR="00026199" w:rsidRPr="00026199">
          <w:rPr>
            <w:rFonts w:ascii="Arial" w:hAnsi="Arial" w:cs="Arial"/>
            <w:noProof/>
            <w:webHidden/>
            <w:sz w:val="24"/>
            <w:szCs w:val="24"/>
          </w:rPr>
          <w:fldChar w:fldCharType="end"/>
        </w:r>
      </w:hyperlink>
    </w:p>
    <w:p w14:paraId="3ED2A8CE" w14:textId="6D49801D" w:rsidR="00026199" w:rsidRPr="00026199" w:rsidRDefault="00770D38">
      <w:pPr>
        <w:pStyle w:val="TDC1"/>
        <w:rPr>
          <w:rFonts w:ascii="Arial" w:eastAsiaTheme="minorEastAsia" w:hAnsi="Arial" w:cs="Arial"/>
          <w:noProof/>
          <w:sz w:val="24"/>
          <w:szCs w:val="24"/>
          <w:lang w:val="es-ES" w:eastAsia="es-ES"/>
        </w:rPr>
      </w:pPr>
      <w:hyperlink w:anchor="_Toc166485466" w:history="1">
        <w:r w:rsidR="00026199" w:rsidRPr="00026199">
          <w:rPr>
            <w:rStyle w:val="Hipervnculo"/>
            <w:rFonts w:ascii="Arial" w:hAnsi="Arial" w:cs="Arial"/>
            <w:b/>
            <w:bCs/>
            <w:noProof/>
            <w:snapToGrid w:val="0"/>
            <w:sz w:val="24"/>
            <w:szCs w:val="24"/>
            <w:lang w:val="es-ES" w:eastAsia="es-ES"/>
          </w:rPr>
          <w:t>2.</w:t>
        </w:r>
        <w:r w:rsidR="00026199" w:rsidRPr="00026199">
          <w:rPr>
            <w:rFonts w:ascii="Arial" w:eastAsiaTheme="minorEastAsia" w:hAnsi="Arial" w:cs="Arial"/>
            <w:noProof/>
            <w:sz w:val="24"/>
            <w:szCs w:val="24"/>
            <w:lang w:val="es-ES" w:eastAsia="es-ES"/>
          </w:rPr>
          <w:tab/>
        </w:r>
        <w:r w:rsidR="00026199" w:rsidRPr="00026199">
          <w:rPr>
            <w:rStyle w:val="Hipervnculo"/>
            <w:rFonts w:ascii="Arial" w:hAnsi="Arial" w:cs="Arial"/>
            <w:b/>
            <w:noProof/>
            <w:snapToGrid w:val="0"/>
            <w:sz w:val="24"/>
            <w:szCs w:val="24"/>
            <w:lang w:val="es-ES" w:eastAsia="es-ES"/>
          </w:rPr>
          <w:t>PREMIOS TIFLOS DE PERIODISMO</w:t>
        </w:r>
        <w:r w:rsidR="00026199" w:rsidRPr="00026199">
          <w:rPr>
            <w:rFonts w:ascii="Arial" w:hAnsi="Arial" w:cs="Arial"/>
            <w:noProof/>
            <w:webHidden/>
            <w:sz w:val="24"/>
            <w:szCs w:val="24"/>
          </w:rPr>
          <w:tab/>
        </w:r>
        <w:r w:rsidR="00026199" w:rsidRPr="00026199">
          <w:rPr>
            <w:rFonts w:ascii="Arial" w:hAnsi="Arial" w:cs="Arial"/>
            <w:noProof/>
            <w:webHidden/>
            <w:sz w:val="24"/>
            <w:szCs w:val="24"/>
          </w:rPr>
          <w:fldChar w:fldCharType="begin"/>
        </w:r>
        <w:r w:rsidR="00026199" w:rsidRPr="00026199">
          <w:rPr>
            <w:rFonts w:ascii="Arial" w:hAnsi="Arial" w:cs="Arial"/>
            <w:noProof/>
            <w:webHidden/>
            <w:sz w:val="24"/>
            <w:szCs w:val="24"/>
          </w:rPr>
          <w:instrText xml:space="preserve"> PAGEREF _Toc166485466 \h </w:instrText>
        </w:r>
        <w:r w:rsidR="00026199" w:rsidRPr="00026199">
          <w:rPr>
            <w:rFonts w:ascii="Arial" w:hAnsi="Arial" w:cs="Arial"/>
            <w:noProof/>
            <w:webHidden/>
            <w:sz w:val="24"/>
            <w:szCs w:val="24"/>
          </w:rPr>
        </w:r>
        <w:r w:rsidR="00026199" w:rsidRPr="00026199">
          <w:rPr>
            <w:rFonts w:ascii="Arial" w:hAnsi="Arial" w:cs="Arial"/>
            <w:noProof/>
            <w:webHidden/>
            <w:sz w:val="24"/>
            <w:szCs w:val="24"/>
          </w:rPr>
          <w:fldChar w:fldCharType="separate"/>
        </w:r>
        <w:r w:rsidR="00D9024F">
          <w:rPr>
            <w:rFonts w:ascii="Arial" w:hAnsi="Arial" w:cs="Arial"/>
            <w:noProof/>
            <w:webHidden/>
            <w:sz w:val="24"/>
            <w:szCs w:val="24"/>
          </w:rPr>
          <w:t>5</w:t>
        </w:r>
        <w:r w:rsidR="00026199" w:rsidRPr="00026199">
          <w:rPr>
            <w:rFonts w:ascii="Arial" w:hAnsi="Arial" w:cs="Arial"/>
            <w:noProof/>
            <w:webHidden/>
            <w:sz w:val="24"/>
            <w:szCs w:val="24"/>
          </w:rPr>
          <w:fldChar w:fldCharType="end"/>
        </w:r>
      </w:hyperlink>
    </w:p>
    <w:p w14:paraId="32A2C71F" w14:textId="1ABFCB5D" w:rsidR="00026199" w:rsidRPr="00026199" w:rsidRDefault="00770D38">
      <w:pPr>
        <w:pStyle w:val="TDC1"/>
        <w:rPr>
          <w:rFonts w:ascii="Arial" w:eastAsiaTheme="minorEastAsia" w:hAnsi="Arial" w:cs="Arial"/>
          <w:noProof/>
          <w:sz w:val="24"/>
          <w:szCs w:val="24"/>
          <w:lang w:val="es-ES" w:eastAsia="es-ES"/>
        </w:rPr>
      </w:pPr>
      <w:hyperlink w:anchor="_Toc166485467" w:history="1">
        <w:r w:rsidR="00026199" w:rsidRPr="00026199">
          <w:rPr>
            <w:rStyle w:val="Hipervnculo"/>
            <w:rFonts w:ascii="Arial" w:hAnsi="Arial" w:cs="Arial"/>
            <w:b/>
            <w:noProof/>
            <w:sz w:val="24"/>
            <w:szCs w:val="24"/>
          </w:rPr>
          <w:t>DISPOSICIÓN ADICIONAL</w:t>
        </w:r>
        <w:r w:rsidR="00026199" w:rsidRPr="00026199">
          <w:rPr>
            <w:rFonts w:ascii="Arial" w:hAnsi="Arial" w:cs="Arial"/>
            <w:noProof/>
            <w:webHidden/>
            <w:sz w:val="24"/>
            <w:szCs w:val="24"/>
          </w:rPr>
          <w:tab/>
        </w:r>
        <w:r w:rsidR="00026199" w:rsidRPr="00026199">
          <w:rPr>
            <w:rFonts w:ascii="Arial" w:hAnsi="Arial" w:cs="Arial"/>
            <w:noProof/>
            <w:webHidden/>
            <w:sz w:val="24"/>
            <w:szCs w:val="24"/>
          </w:rPr>
          <w:fldChar w:fldCharType="begin"/>
        </w:r>
        <w:r w:rsidR="00026199" w:rsidRPr="00026199">
          <w:rPr>
            <w:rFonts w:ascii="Arial" w:hAnsi="Arial" w:cs="Arial"/>
            <w:noProof/>
            <w:webHidden/>
            <w:sz w:val="24"/>
            <w:szCs w:val="24"/>
          </w:rPr>
          <w:instrText xml:space="preserve"> PAGEREF _Toc166485467 \h </w:instrText>
        </w:r>
        <w:r w:rsidR="00026199" w:rsidRPr="00026199">
          <w:rPr>
            <w:rFonts w:ascii="Arial" w:hAnsi="Arial" w:cs="Arial"/>
            <w:noProof/>
            <w:webHidden/>
            <w:sz w:val="24"/>
            <w:szCs w:val="24"/>
          </w:rPr>
        </w:r>
        <w:r w:rsidR="00026199" w:rsidRPr="00026199">
          <w:rPr>
            <w:rFonts w:ascii="Arial" w:hAnsi="Arial" w:cs="Arial"/>
            <w:noProof/>
            <w:webHidden/>
            <w:sz w:val="24"/>
            <w:szCs w:val="24"/>
          </w:rPr>
          <w:fldChar w:fldCharType="separate"/>
        </w:r>
        <w:r w:rsidR="00D9024F">
          <w:rPr>
            <w:rFonts w:ascii="Arial" w:hAnsi="Arial" w:cs="Arial"/>
            <w:noProof/>
            <w:webHidden/>
            <w:sz w:val="24"/>
            <w:szCs w:val="24"/>
          </w:rPr>
          <w:t>6</w:t>
        </w:r>
        <w:r w:rsidR="00026199" w:rsidRPr="00026199">
          <w:rPr>
            <w:rFonts w:ascii="Arial" w:hAnsi="Arial" w:cs="Arial"/>
            <w:noProof/>
            <w:webHidden/>
            <w:sz w:val="24"/>
            <w:szCs w:val="24"/>
          </w:rPr>
          <w:fldChar w:fldCharType="end"/>
        </w:r>
      </w:hyperlink>
    </w:p>
    <w:p w14:paraId="29BDB366" w14:textId="59C6D446" w:rsidR="00026199" w:rsidRPr="00026199" w:rsidRDefault="00770D38">
      <w:pPr>
        <w:pStyle w:val="TDC1"/>
        <w:rPr>
          <w:rFonts w:ascii="Arial" w:eastAsiaTheme="minorEastAsia" w:hAnsi="Arial" w:cs="Arial"/>
          <w:noProof/>
          <w:sz w:val="24"/>
          <w:szCs w:val="24"/>
          <w:lang w:val="es-ES" w:eastAsia="es-ES"/>
        </w:rPr>
      </w:pPr>
      <w:hyperlink w:anchor="_Toc166485468" w:history="1">
        <w:r w:rsidR="00026199" w:rsidRPr="00026199">
          <w:rPr>
            <w:rStyle w:val="Hipervnculo"/>
            <w:rFonts w:ascii="Arial" w:hAnsi="Arial" w:cs="Arial"/>
            <w:b/>
            <w:bCs/>
            <w:noProof/>
            <w:sz w:val="24"/>
            <w:szCs w:val="24"/>
          </w:rPr>
          <w:t>DISPOSICIÓN FINAL</w:t>
        </w:r>
        <w:r w:rsidR="00026199" w:rsidRPr="00026199">
          <w:rPr>
            <w:rFonts w:ascii="Arial" w:hAnsi="Arial" w:cs="Arial"/>
            <w:noProof/>
            <w:webHidden/>
            <w:sz w:val="24"/>
            <w:szCs w:val="24"/>
          </w:rPr>
          <w:tab/>
        </w:r>
        <w:r w:rsidR="00026199" w:rsidRPr="00026199">
          <w:rPr>
            <w:rFonts w:ascii="Arial" w:hAnsi="Arial" w:cs="Arial"/>
            <w:noProof/>
            <w:webHidden/>
            <w:sz w:val="24"/>
            <w:szCs w:val="24"/>
          </w:rPr>
          <w:fldChar w:fldCharType="begin"/>
        </w:r>
        <w:r w:rsidR="00026199" w:rsidRPr="00026199">
          <w:rPr>
            <w:rFonts w:ascii="Arial" w:hAnsi="Arial" w:cs="Arial"/>
            <w:noProof/>
            <w:webHidden/>
            <w:sz w:val="24"/>
            <w:szCs w:val="24"/>
          </w:rPr>
          <w:instrText xml:space="preserve"> PAGEREF _Toc166485468 \h </w:instrText>
        </w:r>
        <w:r w:rsidR="00026199" w:rsidRPr="00026199">
          <w:rPr>
            <w:rFonts w:ascii="Arial" w:hAnsi="Arial" w:cs="Arial"/>
            <w:noProof/>
            <w:webHidden/>
            <w:sz w:val="24"/>
            <w:szCs w:val="24"/>
          </w:rPr>
        </w:r>
        <w:r w:rsidR="00026199" w:rsidRPr="00026199">
          <w:rPr>
            <w:rFonts w:ascii="Arial" w:hAnsi="Arial" w:cs="Arial"/>
            <w:noProof/>
            <w:webHidden/>
            <w:sz w:val="24"/>
            <w:szCs w:val="24"/>
          </w:rPr>
          <w:fldChar w:fldCharType="separate"/>
        </w:r>
        <w:r w:rsidR="00D9024F">
          <w:rPr>
            <w:rFonts w:ascii="Arial" w:hAnsi="Arial" w:cs="Arial"/>
            <w:noProof/>
            <w:webHidden/>
            <w:sz w:val="24"/>
            <w:szCs w:val="24"/>
          </w:rPr>
          <w:t>7</w:t>
        </w:r>
        <w:r w:rsidR="00026199" w:rsidRPr="00026199">
          <w:rPr>
            <w:rFonts w:ascii="Arial" w:hAnsi="Arial" w:cs="Arial"/>
            <w:noProof/>
            <w:webHidden/>
            <w:sz w:val="24"/>
            <w:szCs w:val="24"/>
          </w:rPr>
          <w:fldChar w:fldCharType="end"/>
        </w:r>
      </w:hyperlink>
    </w:p>
    <w:p w14:paraId="6D98204D" w14:textId="3BCA6D41" w:rsidR="00026199" w:rsidRPr="00026199" w:rsidRDefault="00770D38">
      <w:pPr>
        <w:pStyle w:val="TDC1"/>
        <w:rPr>
          <w:rFonts w:ascii="Arial" w:eastAsiaTheme="minorEastAsia" w:hAnsi="Arial" w:cs="Arial"/>
          <w:noProof/>
          <w:sz w:val="24"/>
          <w:szCs w:val="24"/>
          <w:lang w:val="es-ES" w:eastAsia="es-ES"/>
        </w:rPr>
      </w:pPr>
      <w:hyperlink w:anchor="_Toc166485469" w:history="1">
        <w:r w:rsidR="00026199" w:rsidRPr="00026199">
          <w:rPr>
            <w:rStyle w:val="Hipervnculo"/>
            <w:rFonts w:ascii="Arial" w:hAnsi="Arial" w:cs="Arial"/>
            <w:b/>
            <w:noProof/>
            <w:sz w:val="24"/>
            <w:szCs w:val="24"/>
            <w:lang w:val="es-ES" w:eastAsia="es-ES"/>
          </w:rPr>
          <w:t>ÍNDICE</w:t>
        </w:r>
      </w:hyperlink>
    </w:p>
    <w:p w14:paraId="001C186C" w14:textId="5FCE18B3" w:rsidR="00026199" w:rsidRPr="00026199" w:rsidRDefault="00770D38">
      <w:pPr>
        <w:pStyle w:val="TDC1"/>
        <w:rPr>
          <w:rFonts w:ascii="Arial" w:eastAsiaTheme="minorEastAsia" w:hAnsi="Arial" w:cs="Arial"/>
          <w:noProof/>
          <w:sz w:val="24"/>
          <w:szCs w:val="24"/>
          <w:lang w:eastAsia="es-ES"/>
        </w:rPr>
      </w:pPr>
      <w:hyperlink w:anchor="_Toc166485470" w:history="1">
        <w:r w:rsidR="00026199" w:rsidRPr="00026199">
          <w:rPr>
            <w:rStyle w:val="Hipervnculo"/>
            <w:rFonts w:ascii="Arial" w:hAnsi="Arial" w:cs="Arial"/>
            <w:b/>
            <w:noProof/>
            <w:sz w:val="24"/>
            <w:szCs w:val="24"/>
            <w:lang w:val="es-ES" w:eastAsia="es-ES"/>
          </w:rPr>
          <w:t>ANEXO I</w:t>
        </w:r>
      </w:hyperlink>
    </w:p>
    <w:p w14:paraId="50E190D2" w14:textId="00966CD0" w:rsidR="00026199" w:rsidRPr="00026199" w:rsidRDefault="00770D38">
      <w:pPr>
        <w:pStyle w:val="TDC1"/>
        <w:rPr>
          <w:rFonts w:ascii="Arial" w:eastAsiaTheme="minorEastAsia" w:hAnsi="Arial" w:cs="Arial"/>
          <w:noProof/>
          <w:sz w:val="24"/>
          <w:szCs w:val="24"/>
          <w:lang w:val="es-ES" w:eastAsia="es-ES"/>
        </w:rPr>
      </w:pPr>
      <w:hyperlink w:anchor="_Toc166485471" w:history="1">
        <w:r w:rsidR="00026199" w:rsidRPr="00026199">
          <w:rPr>
            <w:rStyle w:val="Hipervnculo"/>
            <w:rFonts w:ascii="Arial" w:hAnsi="Arial" w:cs="Arial"/>
            <w:b/>
            <w:noProof/>
            <w:sz w:val="24"/>
            <w:szCs w:val="24"/>
            <w:lang w:val="es-ES" w:eastAsia="es-ES"/>
          </w:rPr>
          <w:t>ANEXO II</w:t>
        </w:r>
      </w:hyperlink>
    </w:p>
    <w:p w14:paraId="4DB5D794" w14:textId="787D9ADC" w:rsidR="000056AD" w:rsidRDefault="000056AD" w:rsidP="00340EBB">
      <w:pPr>
        <w:pStyle w:val="Ttulo"/>
        <w:spacing w:before="1440"/>
        <w:jc w:val="both"/>
        <w:rPr>
          <w:rFonts w:cs="Arial"/>
          <w:szCs w:val="24"/>
          <w:u w:val="none"/>
        </w:rPr>
      </w:pPr>
      <w:r w:rsidRPr="00026199">
        <w:rPr>
          <w:rFonts w:cs="Arial"/>
          <w:bCs/>
          <w:szCs w:val="24"/>
          <w:u w:val="none"/>
        </w:rPr>
        <w:fldChar w:fldCharType="end"/>
      </w:r>
    </w:p>
    <w:p w14:paraId="47A7A6C9" w14:textId="77777777" w:rsidR="000056AD" w:rsidRDefault="000056AD" w:rsidP="00340EBB">
      <w:pPr>
        <w:pStyle w:val="Ttulo"/>
        <w:spacing w:before="1440"/>
        <w:jc w:val="both"/>
        <w:rPr>
          <w:rFonts w:cs="Arial"/>
          <w:szCs w:val="24"/>
          <w:u w:val="none"/>
        </w:rPr>
        <w:sectPr w:rsidR="000056AD" w:rsidSect="002478F0">
          <w:footerReference w:type="even" r:id="rId20"/>
          <w:footerReference w:type="default" r:id="rId21"/>
          <w:footerReference w:type="first" r:id="rId22"/>
          <w:pgSz w:w="11906" w:h="16838" w:code="9"/>
          <w:pgMar w:top="2268" w:right="1701" w:bottom="1418" w:left="1701" w:header="709" w:footer="709" w:gutter="0"/>
          <w:cols w:space="709"/>
        </w:sectPr>
      </w:pPr>
    </w:p>
    <w:p w14:paraId="59B81FA5" w14:textId="07A2F009" w:rsidR="007E483F" w:rsidRPr="00754E1A" w:rsidRDefault="007E483F" w:rsidP="007E483F">
      <w:pPr>
        <w:keepNext/>
        <w:autoSpaceDE/>
        <w:autoSpaceDN/>
        <w:spacing w:after="240"/>
        <w:jc w:val="right"/>
        <w:outlineLvl w:val="0"/>
        <w:rPr>
          <w:rFonts w:ascii="Arial" w:hAnsi="Arial"/>
          <w:b/>
          <w:sz w:val="24"/>
          <w:lang w:val="es-ES" w:eastAsia="es-ES"/>
        </w:rPr>
      </w:pPr>
      <w:bookmarkStart w:id="5" w:name="_Toc166485470"/>
      <w:r w:rsidRPr="00754E1A">
        <w:rPr>
          <w:rFonts w:ascii="Arial" w:hAnsi="Arial"/>
          <w:b/>
          <w:sz w:val="24"/>
          <w:lang w:val="es-ES" w:eastAsia="es-ES"/>
        </w:rPr>
        <w:lastRenderedPageBreak/>
        <w:t>ANEXO I</w:t>
      </w:r>
      <w:bookmarkEnd w:id="5"/>
    </w:p>
    <w:p w14:paraId="3AD4FB47" w14:textId="12B45089" w:rsidR="000056AD" w:rsidRPr="007E483F" w:rsidRDefault="007E483F" w:rsidP="007E483F">
      <w:pPr>
        <w:jc w:val="center"/>
        <w:rPr>
          <w:rFonts w:ascii="Arial" w:hAnsi="Arial" w:cs="Arial"/>
          <w:b/>
          <w:bCs/>
          <w:sz w:val="24"/>
          <w:szCs w:val="24"/>
        </w:rPr>
      </w:pPr>
      <w:r w:rsidRPr="007E483F">
        <w:rPr>
          <w:rFonts w:ascii="Arial" w:hAnsi="Arial" w:cs="Arial"/>
          <w:b/>
          <w:bCs/>
          <w:sz w:val="24"/>
          <w:szCs w:val="24"/>
        </w:rPr>
        <w:t>CONSENTIMIENTO EXPRESO PARA TRATAMIENTO DE DATOS PERSONALES</w:t>
      </w:r>
    </w:p>
    <w:p w14:paraId="17B8B627" w14:textId="77777777" w:rsidR="000056AD" w:rsidRPr="00340EBB" w:rsidRDefault="000056AD" w:rsidP="000056AD">
      <w:pPr>
        <w:pBdr>
          <w:bottom w:val="single" w:sz="6" w:space="9" w:color="auto"/>
        </w:pBdr>
        <w:tabs>
          <w:tab w:val="left" w:pos="2910"/>
        </w:tabs>
        <w:autoSpaceDE/>
        <w:autoSpaceDN/>
        <w:spacing w:after="120"/>
        <w:jc w:val="center"/>
        <w:rPr>
          <w:rFonts w:ascii="Arial" w:hAnsi="Arial" w:cs="Arial"/>
          <w:b/>
          <w:sz w:val="22"/>
          <w:szCs w:val="22"/>
        </w:rPr>
      </w:pPr>
      <w:r w:rsidRPr="00340EBB">
        <w:rPr>
          <w:rFonts w:ascii="Arial" w:hAnsi="Arial" w:cs="Arial"/>
          <w:b/>
          <w:caps/>
          <w:sz w:val="22"/>
          <w:szCs w:val="22"/>
        </w:rPr>
        <w:t>(premio tiflos de poesía, cuento y novela)</w:t>
      </w:r>
    </w:p>
    <w:p w14:paraId="4348B5CB" w14:textId="2943E9C6" w:rsidR="00340EBB" w:rsidRPr="00340EBB" w:rsidRDefault="00340EBB" w:rsidP="00340EBB">
      <w:pPr>
        <w:tabs>
          <w:tab w:val="left" w:pos="-7655"/>
          <w:tab w:val="left" w:pos="-7513"/>
          <w:tab w:val="left" w:pos="-5812"/>
        </w:tabs>
        <w:suppressAutoHyphens/>
        <w:spacing w:after="240" w:line="288" w:lineRule="auto"/>
        <w:ind w:firstLine="709"/>
        <w:jc w:val="both"/>
        <w:rPr>
          <w:rFonts w:ascii="Arial" w:hAnsi="Arial" w:cs="Arial"/>
          <w:spacing w:val="-3"/>
          <w:sz w:val="22"/>
          <w:szCs w:val="22"/>
        </w:rPr>
      </w:pPr>
      <w:r w:rsidRPr="00340EBB">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w:t>
      </w:r>
      <w:r w:rsidRPr="00340EBB">
        <w:rPr>
          <w:rFonts w:ascii="Arial" w:hAnsi="Arial" w:cs="Arial"/>
          <w:spacing w:val="-3"/>
          <w:sz w:val="22"/>
          <w:szCs w:val="22"/>
          <w:lang w:val="es-ES"/>
        </w:rPr>
        <w:t>Orgánica 3/2018, de 5 de diciembre, de Protección de datos personales y garantía de los derechos digitales</w:t>
      </w:r>
      <w:r w:rsidRPr="00340EBB">
        <w:rPr>
          <w:rFonts w:ascii="Arial" w:hAnsi="Arial" w:cs="Arial"/>
          <w:spacing w:val="-3"/>
          <w:sz w:val="22"/>
          <w:szCs w:val="22"/>
        </w:rPr>
        <w:t>, se le informa de los siguientes aspectos:</w:t>
      </w:r>
    </w:p>
    <w:p w14:paraId="74040C53" w14:textId="2D6C241A" w:rsidR="00340EBB" w:rsidRPr="00340EBB" w:rsidRDefault="00340EBB" w:rsidP="00340EBB">
      <w:pPr>
        <w:pStyle w:val="Prrafodelista"/>
        <w:numPr>
          <w:ilvl w:val="0"/>
          <w:numId w:val="22"/>
        </w:numPr>
        <w:tabs>
          <w:tab w:val="left" w:pos="-7655"/>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En el caso de las obras ganadoras, los datos de carácter personal que se recaban en la plica, serán tratados por la ONCE, en su calidad de responsable del tratamiento de sus datos de carácter personal, que tiene su domicilio, a estos efectos, en su Dirección General, en la calle del Prado, n.º 24, 28014 Madrid.</w:t>
      </w:r>
    </w:p>
    <w:p w14:paraId="5A59B8F2" w14:textId="77777777" w:rsidR="00340EBB" w:rsidRPr="00340EBB" w:rsidRDefault="00340EBB" w:rsidP="00340EBB">
      <w:pPr>
        <w:pStyle w:val="Prrafodelista"/>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El tratamiento que la ONCE va a hacer de sus datos es necesario para gestionar su participación en la convocatoria de estos Premios y, en su caso, la tramitación de los galardones concedidos por el jurado.</w:t>
      </w:r>
    </w:p>
    <w:p w14:paraId="3F19123A" w14:textId="77777777" w:rsidR="00340EBB" w:rsidRPr="00340EBB" w:rsidRDefault="00340EBB" w:rsidP="00340EBB">
      <w:pPr>
        <w:pStyle w:val="Prrafodelista"/>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Si no presta su consentimiento para el tratamiento de los datos, la ONCE no podrá llevar a cabo su admisión como participante en la convocatoria de los Premios y, en su caso, la entrega del premio.</w:t>
      </w:r>
    </w:p>
    <w:p w14:paraId="3FDD0DA4" w14:textId="77777777" w:rsidR="00340EBB" w:rsidRPr="00340EBB" w:rsidRDefault="00340EBB" w:rsidP="00340EBB">
      <w:pPr>
        <w:pStyle w:val="Prrafodelista"/>
        <w:numPr>
          <w:ilvl w:val="0"/>
          <w:numId w:val="23"/>
        </w:numPr>
        <w:tabs>
          <w:tab w:val="left" w:pos="-7655"/>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2"/>
          <w:sz w:val="22"/>
          <w:szCs w:val="22"/>
          <w:lang w:val="es-ES"/>
        </w:rPr>
        <w:t>La ONCE tiene nombrado Delegado de Protección de Datos, con quien podrá contactar en el</w:t>
      </w:r>
      <w:r w:rsidRPr="00340EBB">
        <w:rPr>
          <w:rFonts w:ascii="Arial" w:hAnsi="Arial" w:cs="Arial"/>
          <w:spacing w:val="-3"/>
          <w:sz w:val="22"/>
          <w:szCs w:val="22"/>
          <w:lang w:val="es-ES"/>
        </w:rPr>
        <w:t xml:space="preserve"> </w:t>
      </w:r>
      <w:r w:rsidRPr="00340EBB">
        <w:rPr>
          <w:rFonts w:ascii="Arial" w:hAnsi="Arial" w:cs="Arial"/>
          <w:spacing w:val="-2"/>
          <w:sz w:val="22"/>
          <w:szCs w:val="22"/>
          <w:lang w:val="es-ES"/>
        </w:rPr>
        <w:t xml:space="preserve">correo electrónico </w:t>
      </w:r>
      <w:hyperlink r:id="rId23" w:history="1">
        <w:r w:rsidRPr="00340EBB">
          <w:rPr>
            <w:rStyle w:val="Hipervnculo"/>
            <w:rFonts w:ascii="Arial" w:hAnsi="Arial" w:cs="Arial"/>
            <w:spacing w:val="-2"/>
            <w:sz w:val="22"/>
            <w:szCs w:val="22"/>
            <w:lang w:val="es-ES"/>
          </w:rPr>
          <w:t>dpdatos</w:t>
        </w:r>
        <w:r w:rsidRPr="00340EBB">
          <w:rPr>
            <w:rStyle w:val="Hipervnculo"/>
            <w:rFonts w:ascii="Arial" w:hAnsi="Arial" w:cs="Arial"/>
            <w:sz w:val="22"/>
            <w:szCs w:val="22"/>
            <w:lang w:val="es-ES"/>
          </w:rPr>
          <w:t>@</w:t>
        </w:r>
        <w:r w:rsidRPr="00340EBB">
          <w:rPr>
            <w:rStyle w:val="Hipervnculo"/>
            <w:rFonts w:ascii="Arial" w:hAnsi="Arial" w:cs="Arial"/>
            <w:spacing w:val="-2"/>
            <w:sz w:val="22"/>
            <w:szCs w:val="22"/>
            <w:lang w:val="es-ES"/>
          </w:rPr>
          <w:t>once.es</w:t>
        </w:r>
      </w:hyperlink>
      <w:r w:rsidRPr="00340EBB">
        <w:rPr>
          <w:rFonts w:ascii="Arial" w:hAnsi="Arial" w:cs="Arial"/>
          <w:spacing w:val="-2"/>
          <w:sz w:val="22"/>
          <w:szCs w:val="22"/>
          <w:lang w:val="es-ES"/>
        </w:rPr>
        <w:t xml:space="preserve"> y/o en la dirección postal de la calle Prado, n.º 24, 28014 Madrid.</w:t>
      </w:r>
    </w:p>
    <w:p w14:paraId="1E612CDD" w14:textId="77777777" w:rsidR="00340EBB" w:rsidRPr="00340EBB" w:rsidRDefault="00340EBB" w:rsidP="00340EBB">
      <w:pPr>
        <w:pStyle w:val="Prrafodelista"/>
        <w:numPr>
          <w:ilvl w:val="0"/>
          <w:numId w:val="23"/>
        </w:numPr>
        <w:tabs>
          <w:tab w:val="left" w:pos="-7797"/>
          <w:tab w:val="left" w:pos="-6663"/>
          <w:tab w:val="left" w:pos="-5387"/>
          <w:tab w:val="left" w:pos="-3686"/>
        </w:tabs>
        <w:suppressAutoHyphens/>
        <w:autoSpaceDE/>
        <w:autoSpaceDN/>
        <w:spacing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 xml:space="preserve">La base jurídica del tratamiento de datos se encuentra en el consentimiento </w:t>
      </w:r>
      <w:r w:rsidRPr="00340EBB">
        <w:rPr>
          <w:rFonts w:ascii="Arial" w:hAnsi="Arial" w:cs="Arial"/>
          <w:spacing w:val="-3"/>
          <w:sz w:val="22"/>
          <w:szCs w:val="22"/>
          <w:lang w:val="es-ES"/>
        </w:rPr>
        <w:t>expreso e informado del titular de los datos.</w:t>
      </w:r>
    </w:p>
    <w:p w14:paraId="1102DD6D" w14:textId="77777777" w:rsidR="00340EBB" w:rsidRPr="00340EBB" w:rsidRDefault="00340EBB" w:rsidP="00340EBB">
      <w:pPr>
        <w:pStyle w:val="Prrafodelista"/>
        <w:widowControl w:val="0"/>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djustRightInd w:val="0"/>
        <w:spacing w:after="200" w:line="288" w:lineRule="auto"/>
        <w:ind w:left="709" w:hanging="425"/>
        <w:contextualSpacing/>
        <w:jc w:val="both"/>
        <w:rPr>
          <w:rFonts w:ascii="Arial" w:hAnsi="Arial" w:cs="Arial"/>
          <w:spacing w:val="-3"/>
          <w:sz w:val="22"/>
          <w:szCs w:val="22"/>
        </w:rPr>
      </w:pPr>
      <w:r w:rsidRPr="00340EBB">
        <w:rPr>
          <w:rFonts w:ascii="Arial" w:hAnsi="Arial" w:cs="Arial"/>
          <w:sz w:val="22"/>
          <w:szCs w:val="22"/>
        </w:rPr>
        <w:t>Su admisión como participante en la convocatoria de estos Premios conlleva que sus datos podrán ser comunicados a las personas externas a la ONCE que sean elegidas para formar parte del Jurado.</w:t>
      </w:r>
    </w:p>
    <w:p w14:paraId="35F5487C" w14:textId="77777777" w:rsidR="00340EBB" w:rsidRPr="00340EBB" w:rsidRDefault="00340EBB" w:rsidP="00340EBB">
      <w:pPr>
        <w:pStyle w:val="Prrafodelista"/>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Los datos serán conservados durante el tiempo que dure la tramitación de la documentación remitida para participar en la convocatoria, el desarrollo de la misma y la resolución de las posibles solicitudes y reclamaciones que puedan ser presentadas por el participante.</w:t>
      </w:r>
    </w:p>
    <w:p w14:paraId="1DEA8521" w14:textId="77777777" w:rsidR="00340EBB" w:rsidRPr="00340EBB" w:rsidRDefault="00340EBB" w:rsidP="00340EBB">
      <w:pPr>
        <w:pStyle w:val="Prrafodelista"/>
        <w:numPr>
          <w:ilvl w:val="0"/>
          <w:numId w:val="23"/>
        </w:numPr>
        <w:tabs>
          <w:tab w:val="left" w:pos="-7797"/>
          <w:tab w:val="left" w:pos="-5387"/>
          <w:tab w:val="left" w:pos="-2977"/>
          <w:tab w:val="left" w:pos="8496"/>
        </w:tabs>
        <w:suppressAutoHyphens/>
        <w:autoSpaceDE/>
        <w:autoSpaceDN/>
        <w:spacing w:after="200" w:line="276" w:lineRule="auto"/>
        <w:ind w:left="709"/>
        <w:contextualSpacing/>
        <w:jc w:val="both"/>
        <w:rPr>
          <w:rFonts w:ascii="Arial" w:hAnsi="Arial" w:cs="Arial"/>
          <w:spacing w:val="-3"/>
          <w:sz w:val="22"/>
          <w:szCs w:val="22"/>
          <w:lang w:val="es-ES"/>
        </w:rPr>
      </w:pPr>
      <w:r w:rsidRPr="00340EBB">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340EBB">
        <w:rPr>
          <w:rFonts w:ascii="Arial" w:hAnsi="Arial" w:cs="Arial"/>
          <w:spacing w:val="-2"/>
          <w:sz w:val="22"/>
          <w:szCs w:val="22"/>
          <w:lang w:val="es-ES"/>
        </w:rPr>
        <w:t xml:space="preserve"> </w:t>
      </w:r>
      <w:hyperlink r:id="rId24" w:history="1">
        <w:r w:rsidRPr="00340EBB">
          <w:rPr>
            <w:rStyle w:val="Hipervnculo"/>
            <w:rFonts w:ascii="Arial" w:hAnsi="Arial" w:cs="Arial"/>
            <w:spacing w:val="-2"/>
            <w:sz w:val="22"/>
            <w:szCs w:val="22"/>
            <w:lang w:val="es-ES"/>
          </w:rPr>
          <w:t>dpdatos</w:t>
        </w:r>
        <w:r w:rsidRPr="00340EBB">
          <w:rPr>
            <w:rStyle w:val="Hipervnculo"/>
            <w:rFonts w:ascii="Arial" w:hAnsi="Arial" w:cs="Arial"/>
            <w:sz w:val="22"/>
            <w:szCs w:val="22"/>
            <w:lang w:val="es-ES"/>
          </w:rPr>
          <w:t>@</w:t>
        </w:r>
        <w:r w:rsidRPr="00340EBB">
          <w:rPr>
            <w:rStyle w:val="Hipervnculo"/>
            <w:rFonts w:ascii="Arial" w:hAnsi="Arial" w:cs="Arial"/>
            <w:spacing w:val="-2"/>
            <w:sz w:val="22"/>
            <w:szCs w:val="22"/>
            <w:lang w:val="es-ES"/>
          </w:rPr>
          <w:t>once.es</w:t>
        </w:r>
      </w:hyperlink>
      <w:r w:rsidRPr="00340EBB">
        <w:rPr>
          <w:rFonts w:ascii="Arial" w:hAnsi="Arial" w:cs="Arial"/>
          <w:spacing w:val="-2"/>
          <w:sz w:val="22"/>
          <w:szCs w:val="22"/>
          <w:lang w:val="es-ES"/>
        </w:rPr>
        <w:t xml:space="preserve">. </w:t>
      </w:r>
      <w:r w:rsidRPr="00340EBB">
        <w:rPr>
          <w:rFonts w:ascii="Arial" w:hAnsi="Arial" w:cs="Arial"/>
          <w:spacing w:val="-3"/>
          <w:sz w:val="22"/>
          <w:szCs w:val="22"/>
          <w:lang w:val="es-ES"/>
        </w:rPr>
        <w:t>La revocación del consentimiento no afectará a la licitud del tratamiento basada en su consentimiento inicial.</w:t>
      </w:r>
    </w:p>
    <w:p w14:paraId="43F05AEB" w14:textId="77777777" w:rsidR="007E483F" w:rsidRDefault="00340EBB" w:rsidP="00340EBB">
      <w:pPr>
        <w:pStyle w:val="Prrafodelista"/>
        <w:numPr>
          <w:ilvl w:val="0"/>
          <w:numId w:val="26"/>
        </w:numPr>
        <w:tabs>
          <w:tab w:val="left" w:pos="-7655"/>
          <w:tab w:val="left" w:pos="1843"/>
          <w:tab w:val="left" w:pos="8496"/>
        </w:tabs>
        <w:suppressAutoHyphens/>
        <w:autoSpaceDE/>
        <w:autoSpaceDN/>
        <w:spacing w:line="288" w:lineRule="auto"/>
        <w:ind w:left="709"/>
        <w:contextualSpacing/>
        <w:jc w:val="both"/>
        <w:rPr>
          <w:rFonts w:ascii="Arial" w:hAnsi="Arial" w:cs="Arial"/>
          <w:spacing w:val="-3"/>
          <w:sz w:val="22"/>
          <w:szCs w:val="22"/>
        </w:rPr>
      </w:pPr>
      <w:r w:rsidRPr="00340EBB">
        <w:rPr>
          <w:rFonts w:ascii="Arial" w:hAnsi="Arial" w:cs="Arial"/>
          <w:spacing w:val="-3"/>
          <w:sz w:val="22"/>
          <w:szCs w:val="22"/>
          <w:lang w:val="es-ES"/>
        </w:rPr>
        <w:t>La persona participante tiene el derecho, en caso de que así lo considere, a</w:t>
      </w:r>
      <w:r w:rsidRPr="00340EBB">
        <w:rPr>
          <w:rFonts w:ascii="Arial" w:hAnsi="Arial" w:cs="Arial"/>
          <w:spacing w:val="-3"/>
          <w:sz w:val="22"/>
          <w:szCs w:val="22"/>
        </w:rPr>
        <w:t xml:space="preserve"> presentar una reclamación ante la Agencia Española de Protección de Datos.</w:t>
      </w:r>
    </w:p>
    <w:p w14:paraId="251645FB" w14:textId="1D538FAE" w:rsidR="00340EBB" w:rsidRPr="00340EBB" w:rsidRDefault="00340EBB" w:rsidP="00340EBB">
      <w:pPr>
        <w:tabs>
          <w:tab w:val="left" w:pos="-7655"/>
          <w:tab w:val="left" w:pos="-7513"/>
          <w:tab w:val="left" w:pos="-5812"/>
        </w:tabs>
        <w:suppressAutoHyphens/>
        <w:spacing w:line="288" w:lineRule="auto"/>
        <w:jc w:val="both"/>
        <w:rPr>
          <w:rFonts w:ascii="Arial" w:hAnsi="Arial" w:cs="Arial"/>
          <w:spacing w:val="-3"/>
          <w:sz w:val="22"/>
          <w:szCs w:val="22"/>
        </w:rPr>
      </w:pPr>
      <w:r w:rsidRPr="00340EBB">
        <w:rPr>
          <w:rFonts w:ascii="Arial" w:hAnsi="Arial" w:cs="Arial"/>
          <w:spacing w:val="-3"/>
          <w:sz w:val="22"/>
          <w:szCs w:val="22"/>
        </w:rPr>
        <w:lastRenderedPageBreak/>
        <w:t xml:space="preserve">La persona participante declara que ha sido informada de forma expresa sobre todos los puntos que aparecen relacionados en el presente documento y </w:t>
      </w:r>
      <w:r w:rsidRPr="00340EBB">
        <w:rPr>
          <w:rFonts w:ascii="Arial" w:hAnsi="Arial" w:cs="Arial"/>
          <w:spacing w:val="-3"/>
          <w:sz w:val="22"/>
          <w:szCs w:val="22"/>
          <w:lang w:val="es-ES"/>
        </w:rPr>
        <w:t xml:space="preserve">que </w:t>
      </w:r>
      <w:r w:rsidRPr="00340EBB">
        <w:rPr>
          <w:rFonts w:ascii="Arial" w:hAnsi="Arial" w:cs="Arial"/>
          <w:sz w:val="22"/>
          <w:szCs w:val="22"/>
          <w:lang w:val="es-ES"/>
        </w:rPr>
        <w:t>otorga su consentimiento inequívoco, libre y específico</w:t>
      </w:r>
      <w:r w:rsidRPr="00340EBB">
        <w:rPr>
          <w:rFonts w:ascii="Arial" w:hAnsi="Arial" w:cs="Arial"/>
          <w:noProof/>
          <w:spacing w:val="-3"/>
          <w:sz w:val="22"/>
          <w:szCs w:val="22"/>
          <w:lang w:val="es-ES"/>
        </w:rPr>
        <w:t xml:space="preserve"> </w:t>
      </w:r>
      <w:r w:rsidRPr="00340EBB">
        <w:rPr>
          <w:rFonts w:ascii="Arial" w:hAnsi="Arial" w:cs="Arial"/>
          <w:spacing w:val="-3"/>
          <w:sz w:val="22"/>
          <w:szCs w:val="22"/>
        </w:rPr>
        <w:t>para que los datos (incluida, en su caso, su condición de persona c</w:t>
      </w:r>
      <w:r w:rsidR="004641C5">
        <w:rPr>
          <w:rFonts w:ascii="Arial" w:hAnsi="Arial" w:cs="Arial"/>
          <w:spacing w:val="-3"/>
          <w:sz w:val="22"/>
          <w:szCs w:val="22"/>
        </w:rPr>
        <w:t>on ceguera</w:t>
      </w:r>
      <w:r w:rsidRPr="00340EBB">
        <w:rPr>
          <w:rFonts w:ascii="Arial" w:hAnsi="Arial" w:cs="Arial"/>
          <w:spacing w:val="-3"/>
          <w:sz w:val="22"/>
          <w:szCs w:val="22"/>
        </w:rPr>
        <w:t xml:space="preserve"> o discapacidad visual grave) recabados en la plica de los Premios Tiflos puedan ser tratados por la ONCE con el fin de que puedan ser tramitados, en su caso, los galardones concedidos por el jurado y puedan ser comunicados a las personas externas a la ONCE que formen parte del jurado.</w:t>
      </w:r>
    </w:p>
    <w:p w14:paraId="628770A5" w14:textId="77777777" w:rsidR="00340EBB" w:rsidRPr="00340EBB" w:rsidRDefault="00340EBB" w:rsidP="00340EBB">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14:paraId="00F94835" w14:textId="77777777" w:rsidR="00340EBB" w:rsidRPr="00340EBB" w:rsidRDefault="00340EBB" w:rsidP="00340EBB">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14:paraId="7653B9B2" w14:textId="77777777" w:rsidR="00340EBB" w:rsidRPr="00340EBB" w:rsidRDefault="00340EBB" w:rsidP="00340EBB">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340EBB">
        <w:rPr>
          <w:rFonts w:ascii="Arial" w:hAnsi="Arial" w:cs="Arial"/>
          <w:spacing w:val="-3"/>
          <w:sz w:val="22"/>
          <w:szCs w:val="22"/>
        </w:rPr>
        <w:t>En ...................., a ........ de .............................. de 20.....</w:t>
      </w:r>
    </w:p>
    <w:p w14:paraId="0507D476" w14:textId="77777777" w:rsidR="00340EBB" w:rsidRPr="00340EBB" w:rsidRDefault="00340EBB" w:rsidP="00340EBB">
      <w:pPr>
        <w:rPr>
          <w:rFonts w:ascii="Arial" w:hAnsi="Arial" w:cs="Arial"/>
          <w:sz w:val="22"/>
          <w:szCs w:val="22"/>
        </w:rPr>
      </w:pPr>
    </w:p>
    <w:p w14:paraId="186E5603" w14:textId="77777777" w:rsidR="00340EBB" w:rsidRPr="00340EBB" w:rsidRDefault="00340EBB" w:rsidP="00340EBB">
      <w:pPr>
        <w:rPr>
          <w:rFonts w:ascii="Arial" w:hAnsi="Arial" w:cs="Arial"/>
          <w:sz w:val="22"/>
          <w:szCs w:val="22"/>
        </w:rPr>
      </w:pPr>
    </w:p>
    <w:p w14:paraId="5BE66BD5" w14:textId="7DD58DC9" w:rsidR="00340EBB" w:rsidRDefault="00340EBB" w:rsidP="00340EBB">
      <w:pPr>
        <w:rPr>
          <w:rFonts w:ascii="Arial" w:hAnsi="Arial" w:cs="Arial"/>
          <w:sz w:val="22"/>
          <w:szCs w:val="22"/>
        </w:rPr>
      </w:pPr>
    </w:p>
    <w:p w14:paraId="04AD571A" w14:textId="08F33653" w:rsidR="00400E1F" w:rsidRDefault="00400E1F" w:rsidP="00340EBB">
      <w:pPr>
        <w:rPr>
          <w:rFonts w:ascii="Arial" w:hAnsi="Arial" w:cs="Arial"/>
          <w:sz w:val="22"/>
          <w:szCs w:val="22"/>
        </w:rPr>
      </w:pPr>
    </w:p>
    <w:p w14:paraId="7577B244" w14:textId="0BFEC9AD" w:rsidR="00400E1F" w:rsidRDefault="00400E1F" w:rsidP="00340EBB">
      <w:pPr>
        <w:rPr>
          <w:rFonts w:ascii="Arial" w:hAnsi="Arial" w:cs="Arial"/>
          <w:sz w:val="22"/>
          <w:szCs w:val="22"/>
        </w:rPr>
      </w:pPr>
    </w:p>
    <w:p w14:paraId="488BA5C6" w14:textId="77777777" w:rsidR="00400E1F" w:rsidRPr="00340EBB" w:rsidRDefault="00400E1F" w:rsidP="00340EBB">
      <w:pPr>
        <w:rPr>
          <w:rFonts w:ascii="Arial" w:hAnsi="Arial" w:cs="Arial"/>
          <w:sz w:val="22"/>
          <w:szCs w:val="22"/>
        </w:rPr>
      </w:pPr>
    </w:p>
    <w:p w14:paraId="31C3B3CE" w14:textId="77777777" w:rsidR="00340EBB" w:rsidRPr="00340EBB" w:rsidRDefault="00340EBB" w:rsidP="00340EBB">
      <w:pPr>
        <w:tabs>
          <w:tab w:val="left" w:pos="-720"/>
        </w:tabs>
        <w:suppressAutoHyphens/>
        <w:spacing w:line="312" w:lineRule="auto"/>
        <w:jc w:val="both"/>
        <w:rPr>
          <w:rFonts w:ascii="Arial" w:hAnsi="Arial" w:cs="Arial"/>
          <w:sz w:val="22"/>
          <w:szCs w:val="22"/>
        </w:rPr>
      </w:pPr>
      <w:r w:rsidRPr="00340EBB">
        <w:rPr>
          <w:rFonts w:ascii="Arial" w:hAnsi="Arial" w:cs="Arial"/>
          <w:sz w:val="22"/>
          <w:szCs w:val="22"/>
        </w:rPr>
        <w:t>Firma del participante</w:t>
      </w:r>
      <w:r w:rsidRPr="00340EBB">
        <w:rPr>
          <w:rFonts w:ascii="Arial" w:hAnsi="Arial" w:cs="Arial"/>
          <w:sz w:val="22"/>
          <w:szCs w:val="22"/>
        </w:rPr>
        <w:tab/>
      </w:r>
    </w:p>
    <w:p w14:paraId="3BD5AF1E" w14:textId="77777777" w:rsidR="00340EBB" w:rsidRPr="00340EBB" w:rsidRDefault="00340EBB" w:rsidP="00340EBB">
      <w:pPr>
        <w:tabs>
          <w:tab w:val="left" w:pos="-720"/>
        </w:tabs>
        <w:suppressAutoHyphens/>
        <w:spacing w:line="312" w:lineRule="auto"/>
        <w:rPr>
          <w:rFonts w:ascii="Arial" w:hAnsi="Arial" w:cs="Arial"/>
          <w:sz w:val="22"/>
          <w:szCs w:val="22"/>
        </w:rPr>
      </w:pPr>
    </w:p>
    <w:p w14:paraId="0FABDE1B" w14:textId="77777777" w:rsidR="00340EBB" w:rsidRPr="00340EBB" w:rsidRDefault="00340EBB" w:rsidP="00340EBB">
      <w:pPr>
        <w:tabs>
          <w:tab w:val="left" w:pos="-720"/>
        </w:tabs>
        <w:suppressAutoHyphens/>
        <w:spacing w:line="312" w:lineRule="auto"/>
        <w:rPr>
          <w:rFonts w:ascii="Arial" w:hAnsi="Arial" w:cs="Arial"/>
          <w:sz w:val="22"/>
          <w:szCs w:val="22"/>
        </w:rPr>
      </w:pPr>
    </w:p>
    <w:p w14:paraId="4F745ADE" w14:textId="77777777" w:rsidR="00340EBB" w:rsidRPr="00340EBB" w:rsidRDefault="00340EBB" w:rsidP="00340EBB">
      <w:pPr>
        <w:rPr>
          <w:rFonts w:ascii="Arial" w:hAnsi="Arial" w:cs="Arial"/>
          <w:sz w:val="22"/>
          <w:szCs w:val="22"/>
        </w:rPr>
      </w:pPr>
      <w:r w:rsidRPr="00340EBB">
        <w:rPr>
          <w:rFonts w:ascii="Arial" w:hAnsi="Arial" w:cs="Arial"/>
          <w:sz w:val="22"/>
          <w:szCs w:val="22"/>
        </w:rPr>
        <w:t>Fdo.:  _______________________</w:t>
      </w:r>
    </w:p>
    <w:p w14:paraId="55ECCB8A" w14:textId="78495E45" w:rsidR="000056AD" w:rsidRPr="00340EBB" w:rsidRDefault="000056AD" w:rsidP="000056AD">
      <w:pPr>
        <w:pStyle w:val="Ttulo"/>
        <w:spacing w:after="100" w:afterAutospacing="1"/>
        <w:jc w:val="both"/>
        <w:rPr>
          <w:rFonts w:cs="Arial"/>
          <w:sz w:val="22"/>
          <w:szCs w:val="22"/>
          <w:u w:val="none"/>
        </w:rPr>
      </w:pPr>
    </w:p>
    <w:p w14:paraId="69F2FD7B" w14:textId="77777777" w:rsidR="00754E1A" w:rsidRPr="00340EBB" w:rsidRDefault="00754E1A" w:rsidP="002C57F7">
      <w:pPr>
        <w:pStyle w:val="Ttulo"/>
        <w:spacing w:before="1440"/>
        <w:jc w:val="both"/>
        <w:rPr>
          <w:rFonts w:cs="Arial"/>
          <w:sz w:val="22"/>
          <w:szCs w:val="22"/>
          <w:u w:val="none"/>
        </w:rPr>
        <w:sectPr w:rsidR="00754E1A" w:rsidRPr="00340EBB" w:rsidSect="007E483F">
          <w:headerReference w:type="default" r:id="rId25"/>
          <w:footerReference w:type="even" r:id="rId26"/>
          <w:footerReference w:type="default" r:id="rId27"/>
          <w:footerReference w:type="first" r:id="rId28"/>
          <w:pgSz w:w="11906" w:h="16838" w:code="9"/>
          <w:pgMar w:top="2268" w:right="1701" w:bottom="1418" w:left="1701" w:header="709" w:footer="709" w:gutter="0"/>
          <w:pgNumType w:start="1"/>
          <w:cols w:space="709"/>
        </w:sectPr>
      </w:pPr>
    </w:p>
    <w:p w14:paraId="14FFA7E4" w14:textId="77777777" w:rsidR="00754E1A" w:rsidRPr="00754E1A" w:rsidRDefault="00754E1A" w:rsidP="00754E1A">
      <w:pPr>
        <w:keepNext/>
        <w:autoSpaceDE/>
        <w:autoSpaceDN/>
        <w:spacing w:after="240"/>
        <w:jc w:val="right"/>
        <w:outlineLvl w:val="0"/>
        <w:rPr>
          <w:rFonts w:ascii="Arial" w:hAnsi="Arial"/>
          <w:b/>
          <w:sz w:val="24"/>
          <w:lang w:val="es-ES" w:eastAsia="es-ES"/>
        </w:rPr>
      </w:pPr>
      <w:bookmarkStart w:id="6" w:name="_Toc166485471"/>
      <w:r w:rsidRPr="00754E1A">
        <w:rPr>
          <w:rFonts w:ascii="Arial" w:hAnsi="Arial"/>
          <w:b/>
          <w:sz w:val="24"/>
          <w:lang w:val="es-ES" w:eastAsia="es-ES"/>
        </w:rPr>
        <w:lastRenderedPageBreak/>
        <w:t>ANEXO II</w:t>
      </w:r>
      <w:bookmarkEnd w:id="6"/>
    </w:p>
    <w:p w14:paraId="2ED8876F" w14:textId="12DDAAA7" w:rsidR="00754E1A" w:rsidRPr="007E483F" w:rsidRDefault="007E483F" w:rsidP="007E483F">
      <w:pPr>
        <w:jc w:val="center"/>
        <w:rPr>
          <w:rFonts w:ascii="Arial" w:hAnsi="Arial" w:cs="Arial"/>
          <w:b/>
          <w:bCs/>
          <w:sz w:val="24"/>
          <w:szCs w:val="24"/>
        </w:rPr>
      </w:pPr>
      <w:r w:rsidRPr="007E483F">
        <w:rPr>
          <w:rFonts w:ascii="Arial" w:hAnsi="Arial" w:cs="Arial"/>
          <w:b/>
          <w:bCs/>
          <w:sz w:val="24"/>
          <w:szCs w:val="24"/>
        </w:rPr>
        <w:t>CONSENTIMIENTO EXPRESO PARA TRATAMIENTO DE DATOS PERSONALES</w:t>
      </w:r>
    </w:p>
    <w:p w14:paraId="43D06A3E" w14:textId="77777777" w:rsidR="00754E1A" w:rsidRPr="00754E1A" w:rsidRDefault="00754E1A" w:rsidP="00754E1A">
      <w:pPr>
        <w:pBdr>
          <w:bottom w:val="single" w:sz="6" w:space="7" w:color="auto"/>
        </w:pBdr>
        <w:tabs>
          <w:tab w:val="left" w:pos="2910"/>
        </w:tabs>
        <w:autoSpaceDE/>
        <w:autoSpaceDN/>
        <w:jc w:val="center"/>
        <w:rPr>
          <w:rFonts w:ascii="Arial" w:hAnsi="Arial" w:cs="Arial"/>
          <w:b/>
          <w:sz w:val="24"/>
          <w:szCs w:val="24"/>
        </w:rPr>
      </w:pPr>
      <w:r w:rsidRPr="00754E1A">
        <w:rPr>
          <w:rFonts w:ascii="Arial" w:hAnsi="Arial" w:cs="Arial"/>
          <w:b/>
          <w:caps/>
          <w:sz w:val="23"/>
          <w:szCs w:val="23"/>
        </w:rPr>
        <w:t>(premio tiflos de periodismo)</w:t>
      </w:r>
    </w:p>
    <w:p w14:paraId="5B2B761F" w14:textId="3BB070B7" w:rsidR="00340EBB" w:rsidRPr="00340EBB" w:rsidRDefault="00340EBB" w:rsidP="00340EBB">
      <w:pPr>
        <w:tabs>
          <w:tab w:val="left" w:pos="-7655"/>
          <w:tab w:val="left" w:pos="-7513"/>
          <w:tab w:val="left" w:pos="-5812"/>
        </w:tabs>
        <w:suppressAutoHyphens/>
        <w:spacing w:after="240" w:line="288" w:lineRule="auto"/>
        <w:ind w:firstLine="709"/>
        <w:jc w:val="both"/>
        <w:rPr>
          <w:rFonts w:ascii="Arial" w:hAnsi="Arial" w:cs="Arial"/>
          <w:spacing w:val="-3"/>
          <w:sz w:val="22"/>
          <w:szCs w:val="22"/>
        </w:rPr>
      </w:pPr>
      <w:r w:rsidRPr="00340EBB">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w:t>
      </w:r>
      <w:r w:rsidRPr="00340EBB">
        <w:rPr>
          <w:rFonts w:ascii="Arial" w:hAnsi="Arial" w:cs="Arial"/>
          <w:spacing w:val="-3"/>
          <w:sz w:val="22"/>
          <w:szCs w:val="22"/>
          <w:lang w:val="es-ES"/>
        </w:rPr>
        <w:t>Orgánica 3/2018, de 5 de diciembre, de Protección de datos personales y garantía de los derechos digitales</w:t>
      </w:r>
      <w:r w:rsidRPr="00340EBB">
        <w:rPr>
          <w:rFonts w:ascii="Arial" w:hAnsi="Arial" w:cs="Arial"/>
          <w:spacing w:val="-3"/>
          <w:sz w:val="22"/>
          <w:szCs w:val="22"/>
        </w:rPr>
        <w:t>, se le informa de los siguientes aspectos:</w:t>
      </w:r>
    </w:p>
    <w:p w14:paraId="40B9C6A4" w14:textId="77777777" w:rsidR="00340EBB" w:rsidRPr="00340EBB" w:rsidRDefault="00340EBB" w:rsidP="00340EBB">
      <w:pPr>
        <w:pStyle w:val="Prrafodelista"/>
        <w:numPr>
          <w:ilvl w:val="0"/>
          <w:numId w:val="22"/>
        </w:numPr>
        <w:tabs>
          <w:tab w:val="left" w:pos="-7655"/>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Los datos de carácter personal que se recaban a través del documento de presentación del trabajo presentado para la participación en la convocatoria de estos Premios, serán tratados por la ONCE, en su calidad de responsable del tratamiento de sus datos de carácter personal, que tiene su domicilio, a estos efectos, en su Dirección General, en la calle del Prado, n.º 24, 28014 Madrid.</w:t>
      </w:r>
    </w:p>
    <w:p w14:paraId="320654C0" w14:textId="77777777" w:rsidR="00340EBB" w:rsidRPr="00340EBB" w:rsidRDefault="00340EBB" w:rsidP="00340EBB">
      <w:pPr>
        <w:pStyle w:val="Prrafodelista"/>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El tratamiento que la ONCE va a hacer de sus datos es necesario para gestionar su participación en la convocatoria de estos Premios y, en su caso, la tramitación de los galardones concedidos por el jurado.</w:t>
      </w:r>
    </w:p>
    <w:p w14:paraId="37EE150E" w14:textId="77777777" w:rsidR="00340EBB" w:rsidRPr="00340EBB" w:rsidRDefault="00340EBB" w:rsidP="00340EBB">
      <w:pPr>
        <w:pStyle w:val="Prrafodelista"/>
        <w:numPr>
          <w:ilvl w:val="0"/>
          <w:numId w:val="25"/>
        </w:numPr>
        <w:pBdr>
          <w:top w:val="nil"/>
          <w:left w:val="nil"/>
          <w:bottom w:val="nil"/>
          <w:right w:val="nil"/>
          <w:between w:val="nil"/>
          <w:bar w:val="nil"/>
        </w:pBdr>
        <w:suppressAutoHyphens/>
        <w:autoSpaceDE/>
        <w:autoSpaceDN/>
        <w:spacing w:after="200" w:line="288" w:lineRule="auto"/>
        <w:contextualSpacing/>
        <w:jc w:val="both"/>
        <w:rPr>
          <w:rFonts w:ascii="Arial" w:hAnsi="Arial" w:cs="Arial"/>
          <w:spacing w:val="-3"/>
          <w:sz w:val="22"/>
          <w:szCs w:val="22"/>
          <w:lang w:val="es-ES"/>
        </w:rPr>
      </w:pPr>
      <w:r w:rsidRPr="00340EBB">
        <w:rPr>
          <w:rFonts w:ascii="Arial" w:hAnsi="Arial" w:cs="Arial"/>
          <w:spacing w:val="-3"/>
          <w:sz w:val="22"/>
          <w:szCs w:val="22"/>
          <w:lang w:val="es-ES"/>
        </w:rPr>
        <w:t>Si no presta su consentimiento para el tratamiento de los datos, la ONCE</w:t>
      </w:r>
      <w:r w:rsidRPr="00340EBB">
        <w:rPr>
          <w:rFonts w:ascii="Arial" w:hAnsi="Arial" w:cs="Arial"/>
          <w:spacing w:val="-3"/>
          <w:sz w:val="22"/>
          <w:szCs w:val="22"/>
        </w:rPr>
        <w:t xml:space="preserve"> no podrá llevar a cabo su admisión como participante en la convocatoria de los Premios y, en su caso, la entrega del premio.</w:t>
      </w:r>
    </w:p>
    <w:p w14:paraId="43AA829E" w14:textId="77777777" w:rsidR="00340EBB" w:rsidRPr="00340EBB" w:rsidRDefault="00340EBB" w:rsidP="00340EBB">
      <w:pPr>
        <w:pStyle w:val="Prrafodelista"/>
        <w:numPr>
          <w:ilvl w:val="0"/>
          <w:numId w:val="25"/>
        </w:numPr>
        <w:pBdr>
          <w:top w:val="nil"/>
          <w:left w:val="nil"/>
          <w:bottom w:val="nil"/>
          <w:right w:val="nil"/>
          <w:between w:val="nil"/>
          <w:bar w:val="nil"/>
        </w:pBdr>
        <w:suppressAutoHyphens/>
        <w:autoSpaceDE/>
        <w:autoSpaceDN/>
        <w:spacing w:after="200" w:line="288" w:lineRule="auto"/>
        <w:contextualSpacing/>
        <w:jc w:val="both"/>
        <w:rPr>
          <w:rFonts w:ascii="Arial" w:hAnsi="Arial" w:cs="Arial"/>
          <w:spacing w:val="-3"/>
          <w:sz w:val="22"/>
          <w:szCs w:val="22"/>
          <w:lang w:val="es-ES"/>
        </w:rPr>
      </w:pPr>
      <w:r w:rsidRPr="00340EBB">
        <w:rPr>
          <w:rFonts w:ascii="Arial" w:hAnsi="Arial" w:cs="Arial"/>
          <w:spacing w:val="-2"/>
          <w:sz w:val="22"/>
          <w:szCs w:val="22"/>
          <w:lang w:val="es-ES"/>
        </w:rPr>
        <w:t xml:space="preserve">La ONCE tiene nombrado Delegado de Protección de Datos, </w:t>
      </w:r>
      <w:r w:rsidRPr="00340EBB">
        <w:rPr>
          <w:rFonts w:ascii="Arial" w:hAnsi="Arial" w:cs="Arial"/>
          <w:spacing w:val="-3"/>
          <w:sz w:val="22"/>
          <w:szCs w:val="22"/>
        </w:rPr>
        <w:t>con quien se podrá contactar</w:t>
      </w:r>
      <w:r w:rsidRPr="00340EBB">
        <w:rPr>
          <w:rFonts w:ascii="Arial" w:hAnsi="Arial" w:cs="Arial"/>
          <w:spacing w:val="-2"/>
          <w:sz w:val="22"/>
          <w:szCs w:val="22"/>
          <w:lang w:val="es-ES"/>
        </w:rPr>
        <w:t xml:space="preserve"> en el correo electrónico </w:t>
      </w:r>
      <w:hyperlink r:id="rId29" w:history="1">
        <w:r w:rsidRPr="00340EBB">
          <w:rPr>
            <w:rStyle w:val="Hipervnculo"/>
            <w:rFonts w:ascii="Arial" w:hAnsi="Arial" w:cs="Arial"/>
            <w:spacing w:val="-2"/>
            <w:sz w:val="22"/>
            <w:szCs w:val="22"/>
            <w:lang w:val="es-ES"/>
          </w:rPr>
          <w:t>dpdatos</w:t>
        </w:r>
        <w:r w:rsidRPr="00340EBB">
          <w:rPr>
            <w:rStyle w:val="Hipervnculo"/>
            <w:rFonts w:ascii="Arial" w:hAnsi="Arial" w:cs="Arial"/>
            <w:sz w:val="22"/>
            <w:szCs w:val="22"/>
            <w:lang w:val="es-ES"/>
          </w:rPr>
          <w:t>@</w:t>
        </w:r>
        <w:r w:rsidRPr="00340EBB">
          <w:rPr>
            <w:rStyle w:val="Hipervnculo"/>
            <w:rFonts w:ascii="Arial" w:hAnsi="Arial" w:cs="Arial"/>
            <w:spacing w:val="-2"/>
            <w:sz w:val="22"/>
            <w:szCs w:val="22"/>
            <w:lang w:val="es-ES"/>
          </w:rPr>
          <w:t>once.es</w:t>
        </w:r>
      </w:hyperlink>
      <w:r w:rsidRPr="00340EBB">
        <w:rPr>
          <w:rFonts w:ascii="Arial" w:hAnsi="Arial" w:cs="Arial"/>
          <w:spacing w:val="-2"/>
          <w:sz w:val="22"/>
          <w:szCs w:val="22"/>
          <w:lang w:val="es-ES"/>
        </w:rPr>
        <w:t xml:space="preserve"> y/o en la dirección postal de la calle Prado, n.º 24, 28014 Madrid.</w:t>
      </w:r>
    </w:p>
    <w:p w14:paraId="7F61BAA4" w14:textId="77777777" w:rsidR="00340EBB" w:rsidRPr="00340EBB" w:rsidRDefault="00340EBB" w:rsidP="00340EBB">
      <w:pPr>
        <w:pStyle w:val="Prrafodelista"/>
        <w:numPr>
          <w:ilvl w:val="0"/>
          <w:numId w:val="23"/>
        </w:numPr>
        <w:tabs>
          <w:tab w:val="left" w:pos="-7797"/>
          <w:tab w:val="left" w:pos="-6663"/>
          <w:tab w:val="left" w:pos="-5387"/>
          <w:tab w:val="left" w:pos="-3686"/>
        </w:tabs>
        <w:suppressAutoHyphens/>
        <w:autoSpaceDE/>
        <w:autoSpaceDN/>
        <w:spacing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La base jurídica del tratamiento de datos se encuentra en el consentimiento</w:t>
      </w:r>
      <w:r w:rsidRPr="00340EBB">
        <w:rPr>
          <w:rFonts w:ascii="Arial" w:hAnsi="Arial" w:cs="Arial"/>
          <w:spacing w:val="-3"/>
          <w:sz w:val="22"/>
          <w:szCs w:val="22"/>
          <w:lang w:val="es-ES"/>
        </w:rPr>
        <w:t xml:space="preserve"> expreso e informado del titular de los datos.</w:t>
      </w:r>
    </w:p>
    <w:p w14:paraId="63421E36" w14:textId="77777777" w:rsidR="00340EBB" w:rsidRPr="00340EBB" w:rsidRDefault="00340EBB" w:rsidP="00340EBB">
      <w:pPr>
        <w:pStyle w:val="Prrafodelista"/>
        <w:widowControl w:val="0"/>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djustRightInd w:val="0"/>
        <w:spacing w:after="200" w:line="288" w:lineRule="auto"/>
        <w:ind w:left="709" w:hanging="425"/>
        <w:contextualSpacing/>
        <w:jc w:val="both"/>
        <w:rPr>
          <w:rFonts w:ascii="Arial" w:hAnsi="Arial" w:cs="Arial"/>
          <w:spacing w:val="-3"/>
          <w:sz w:val="22"/>
          <w:szCs w:val="22"/>
        </w:rPr>
      </w:pPr>
      <w:r w:rsidRPr="00340EBB">
        <w:rPr>
          <w:rFonts w:ascii="Arial" w:hAnsi="Arial" w:cs="Arial"/>
          <w:sz w:val="22"/>
          <w:szCs w:val="22"/>
        </w:rPr>
        <w:t>Su admisión como participante en la convocatoria de estos Premios conlleva que sus datos puedan ser comunicados a las personas externas a la ONCE que sean elegidas para formar parte del Jurado.</w:t>
      </w:r>
    </w:p>
    <w:p w14:paraId="7A8DE889" w14:textId="46D5C248" w:rsidR="00340EBB" w:rsidRPr="00340EBB" w:rsidRDefault="00340EBB" w:rsidP="00340EBB">
      <w:pPr>
        <w:pStyle w:val="Prrafodelista"/>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Los datos serán conservados durante el tiempo que dure la tramitación de la documentación remitida para participar en la convocatoria, el desarrollo de la misma y la resolución de las posibles solicitudes y reclamaciones que puedan ser presentadas por la persona participante.</w:t>
      </w:r>
    </w:p>
    <w:p w14:paraId="311ED7B1" w14:textId="77777777" w:rsidR="00340EBB" w:rsidRPr="00340EBB" w:rsidRDefault="00340EBB" w:rsidP="00340EBB">
      <w:pPr>
        <w:pStyle w:val="Prrafodelista"/>
        <w:numPr>
          <w:ilvl w:val="0"/>
          <w:numId w:val="23"/>
        </w:numPr>
        <w:tabs>
          <w:tab w:val="left" w:pos="-7797"/>
          <w:tab w:val="left" w:pos="-5387"/>
          <w:tab w:val="left" w:pos="-2977"/>
          <w:tab w:val="left" w:pos="8496"/>
        </w:tabs>
        <w:suppressAutoHyphens/>
        <w:autoSpaceDE/>
        <w:autoSpaceDN/>
        <w:spacing w:after="200" w:line="276" w:lineRule="auto"/>
        <w:ind w:left="709"/>
        <w:contextualSpacing/>
        <w:jc w:val="both"/>
        <w:rPr>
          <w:rFonts w:ascii="Arial" w:hAnsi="Arial" w:cs="Arial"/>
          <w:spacing w:val="-3"/>
          <w:sz w:val="22"/>
          <w:szCs w:val="22"/>
          <w:lang w:val="es-ES"/>
        </w:rPr>
      </w:pPr>
      <w:r w:rsidRPr="00340EBB">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340EBB">
        <w:rPr>
          <w:rFonts w:ascii="Arial" w:hAnsi="Arial" w:cs="Arial"/>
          <w:spacing w:val="-2"/>
          <w:sz w:val="22"/>
          <w:szCs w:val="22"/>
          <w:lang w:val="es-ES"/>
        </w:rPr>
        <w:t xml:space="preserve"> </w:t>
      </w:r>
      <w:hyperlink r:id="rId30" w:history="1">
        <w:r w:rsidRPr="00340EBB">
          <w:rPr>
            <w:rStyle w:val="Hipervnculo"/>
            <w:rFonts w:ascii="Arial" w:hAnsi="Arial" w:cs="Arial"/>
            <w:spacing w:val="-2"/>
            <w:sz w:val="22"/>
            <w:szCs w:val="22"/>
            <w:lang w:val="es-ES"/>
          </w:rPr>
          <w:t>dpdatos</w:t>
        </w:r>
        <w:r w:rsidRPr="00340EBB">
          <w:rPr>
            <w:rStyle w:val="Hipervnculo"/>
            <w:rFonts w:ascii="Arial" w:hAnsi="Arial" w:cs="Arial"/>
            <w:sz w:val="22"/>
            <w:szCs w:val="22"/>
            <w:lang w:val="es-ES"/>
          </w:rPr>
          <w:t>@</w:t>
        </w:r>
        <w:r w:rsidRPr="00340EBB">
          <w:rPr>
            <w:rStyle w:val="Hipervnculo"/>
            <w:rFonts w:ascii="Arial" w:hAnsi="Arial" w:cs="Arial"/>
            <w:spacing w:val="-2"/>
            <w:sz w:val="22"/>
            <w:szCs w:val="22"/>
            <w:lang w:val="es-ES"/>
          </w:rPr>
          <w:t>once.es</w:t>
        </w:r>
      </w:hyperlink>
      <w:r w:rsidRPr="00340EBB">
        <w:rPr>
          <w:rFonts w:ascii="Arial" w:hAnsi="Arial" w:cs="Arial"/>
          <w:spacing w:val="-2"/>
          <w:sz w:val="22"/>
          <w:szCs w:val="22"/>
          <w:lang w:val="es-ES"/>
        </w:rPr>
        <w:t xml:space="preserve">. </w:t>
      </w:r>
      <w:r w:rsidRPr="00340EBB">
        <w:rPr>
          <w:rFonts w:ascii="Arial" w:hAnsi="Arial" w:cs="Arial"/>
          <w:spacing w:val="-3"/>
          <w:sz w:val="22"/>
          <w:szCs w:val="22"/>
          <w:lang w:val="es-ES"/>
        </w:rPr>
        <w:t>La revocación del consentimiento no afectará a la licitud del tratamiento basada en su consentimiento inicial.</w:t>
      </w:r>
    </w:p>
    <w:p w14:paraId="074567F6" w14:textId="118B1768" w:rsidR="00340EBB" w:rsidRPr="00340EBB" w:rsidRDefault="00340EBB" w:rsidP="00340EBB">
      <w:pPr>
        <w:pStyle w:val="Prrafodelista"/>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2"/>
          <w:szCs w:val="22"/>
        </w:rPr>
      </w:pPr>
      <w:r w:rsidRPr="00340EBB">
        <w:rPr>
          <w:rFonts w:ascii="Arial" w:hAnsi="Arial" w:cs="Arial"/>
          <w:spacing w:val="-3"/>
          <w:sz w:val="22"/>
          <w:szCs w:val="22"/>
        </w:rPr>
        <w:t>La persona participante tiene el derecho, en caso de que así lo considere, a presentar una reclamación ante la Agencia Española de Protección de Datos.</w:t>
      </w:r>
    </w:p>
    <w:p w14:paraId="0CB206DC" w14:textId="3B4EAE0C" w:rsidR="00340EBB" w:rsidRPr="00340EBB" w:rsidRDefault="00340EBB" w:rsidP="00340EBB">
      <w:pPr>
        <w:tabs>
          <w:tab w:val="left" w:pos="-7655"/>
          <w:tab w:val="left" w:pos="-7513"/>
          <w:tab w:val="left" w:pos="-5812"/>
        </w:tabs>
        <w:suppressAutoHyphens/>
        <w:spacing w:line="288" w:lineRule="auto"/>
        <w:jc w:val="both"/>
        <w:rPr>
          <w:rFonts w:ascii="Arial" w:hAnsi="Arial" w:cs="Arial"/>
          <w:spacing w:val="-3"/>
          <w:sz w:val="22"/>
          <w:szCs w:val="22"/>
        </w:rPr>
      </w:pPr>
      <w:r w:rsidRPr="00340EBB">
        <w:rPr>
          <w:rFonts w:ascii="Arial" w:hAnsi="Arial" w:cs="Arial"/>
          <w:spacing w:val="-3"/>
          <w:sz w:val="22"/>
          <w:szCs w:val="22"/>
        </w:rPr>
        <w:lastRenderedPageBreak/>
        <w:t xml:space="preserve">La persona participante declara que ha sido informada de forma expresa sobre todos los puntos que aparecen relacionados en el presente documento y </w:t>
      </w:r>
      <w:r w:rsidRPr="00340EBB">
        <w:rPr>
          <w:rFonts w:ascii="Arial" w:hAnsi="Arial" w:cs="Arial"/>
          <w:spacing w:val="-3"/>
          <w:sz w:val="22"/>
          <w:szCs w:val="22"/>
          <w:lang w:val="es-ES"/>
        </w:rPr>
        <w:t xml:space="preserve">que </w:t>
      </w:r>
      <w:r w:rsidRPr="00340EBB">
        <w:rPr>
          <w:rFonts w:ascii="Arial" w:hAnsi="Arial" w:cs="Arial"/>
          <w:sz w:val="22"/>
          <w:szCs w:val="22"/>
          <w:lang w:val="es-ES"/>
        </w:rPr>
        <w:t>otorga su consentimiento inequívoco, libre y específico</w:t>
      </w:r>
      <w:r w:rsidRPr="00340EBB">
        <w:rPr>
          <w:rFonts w:ascii="Arial" w:hAnsi="Arial" w:cs="Arial"/>
          <w:noProof/>
          <w:spacing w:val="-3"/>
          <w:sz w:val="22"/>
          <w:szCs w:val="22"/>
          <w:lang w:val="es-ES"/>
        </w:rPr>
        <w:t xml:space="preserve"> </w:t>
      </w:r>
      <w:r w:rsidRPr="00340EBB">
        <w:rPr>
          <w:rFonts w:ascii="Arial" w:hAnsi="Arial" w:cs="Arial"/>
          <w:spacing w:val="-3"/>
          <w:sz w:val="22"/>
          <w:szCs w:val="22"/>
        </w:rPr>
        <w:t>para que los datos (incluida, en su caso, su condición de persona c</w:t>
      </w:r>
      <w:r w:rsidR="004641C5">
        <w:rPr>
          <w:rFonts w:ascii="Arial" w:hAnsi="Arial" w:cs="Arial"/>
          <w:spacing w:val="-3"/>
          <w:sz w:val="22"/>
          <w:szCs w:val="22"/>
        </w:rPr>
        <w:t>on ceguera</w:t>
      </w:r>
      <w:r w:rsidRPr="00340EBB">
        <w:rPr>
          <w:rFonts w:ascii="Arial" w:hAnsi="Arial" w:cs="Arial"/>
          <w:spacing w:val="-3"/>
          <w:sz w:val="22"/>
          <w:szCs w:val="22"/>
        </w:rPr>
        <w:t xml:space="preserve"> o </w:t>
      </w:r>
      <w:r w:rsidR="00176BD6">
        <w:rPr>
          <w:rFonts w:ascii="Arial" w:hAnsi="Arial" w:cs="Arial"/>
          <w:spacing w:val="-3"/>
          <w:sz w:val="22"/>
          <w:szCs w:val="22"/>
        </w:rPr>
        <w:t>d</w:t>
      </w:r>
      <w:r w:rsidRPr="00340EBB">
        <w:rPr>
          <w:rFonts w:ascii="Arial" w:hAnsi="Arial" w:cs="Arial"/>
          <w:spacing w:val="-3"/>
          <w:sz w:val="22"/>
          <w:szCs w:val="22"/>
        </w:rPr>
        <w:t>iscapacidad visual grave) recabados en la plica de los Premios Tiflos puedan ser tratados por la ONCE con el fin de que puedan ser tramitados, en su caso, los galardones concedidos por el jurado y puedan ser comunicados a las personas externas a la ONCE que formen parte del jurado.</w:t>
      </w:r>
    </w:p>
    <w:p w14:paraId="24BDEC22" w14:textId="77777777" w:rsidR="00340EBB" w:rsidRPr="00340EBB" w:rsidRDefault="00340EBB" w:rsidP="00340EBB">
      <w:pPr>
        <w:pStyle w:val="Prrafodelista"/>
        <w:tabs>
          <w:tab w:val="left" w:pos="-7655"/>
        </w:tabs>
        <w:suppressAutoHyphens/>
        <w:spacing w:line="288" w:lineRule="auto"/>
        <w:ind w:left="425" w:hanging="426"/>
        <w:jc w:val="both"/>
        <w:rPr>
          <w:rFonts w:ascii="Arial" w:hAnsi="Arial" w:cs="Arial"/>
          <w:sz w:val="22"/>
          <w:szCs w:val="22"/>
        </w:rPr>
      </w:pPr>
    </w:p>
    <w:p w14:paraId="25188F66" w14:textId="77777777" w:rsidR="00340EBB" w:rsidRPr="00340EBB" w:rsidRDefault="00340EBB" w:rsidP="00340EBB">
      <w:pPr>
        <w:tabs>
          <w:tab w:val="left" w:pos="-7655"/>
          <w:tab w:val="left" w:pos="-4536"/>
          <w:tab w:val="left" w:pos="8496"/>
        </w:tabs>
        <w:suppressAutoHyphens/>
        <w:spacing w:line="288" w:lineRule="auto"/>
        <w:jc w:val="both"/>
        <w:rPr>
          <w:rFonts w:ascii="Arial" w:hAnsi="Arial" w:cs="Arial"/>
          <w:spacing w:val="-3"/>
          <w:sz w:val="22"/>
          <w:szCs w:val="22"/>
        </w:rPr>
      </w:pPr>
    </w:p>
    <w:p w14:paraId="3A41F4A0" w14:textId="77777777" w:rsidR="00340EBB" w:rsidRPr="00340EBB" w:rsidRDefault="00340EBB" w:rsidP="00340EBB">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340EBB">
        <w:rPr>
          <w:rFonts w:ascii="Arial" w:hAnsi="Arial" w:cs="Arial"/>
          <w:spacing w:val="-3"/>
          <w:sz w:val="22"/>
          <w:szCs w:val="22"/>
        </w:rPr>
        <w:t>En ...................., a ........ de .............................. de 20.....</w:t>
      </w:r>
    </w:p>
    <w:p w14:paraId="0F527D4A" w14:textId="77777777" w:rsidR="00340EBB" w:rsidRPr="00340EBB" w:rsidRDefault="00340EBB" w:rsidP="00340EBB">
      <w:pPr>
        <w:rPr>
          <w:rFonts w:ascii="Arial" w:hAnsi="Arial" w:cs="Arial"/>
          <w:sz w:val="22"/>
          <w:szCs w:val="22"/>
        </w:rPr>
      </w:pPr>
    </w:p>
    <w:p w14:paraId="6A9D2738" w14:textId="37E24806" w:rsidR="00340EBB" w:rsidRDefault="00340EBB" w:rsidP="00340EBB">
      <w:pPr>
        <w:rPr>
          <w:rFonts w:ascii="Arial" w:hAnsi="Arial" w:cs="Arial"/>
          <w:sz w:val="22"/>
          <w:szCs w:val="22"/>
        </w:rPr>
      </w:pPr>
    </w:p>
    <w:p w14:paraId="7EF1F20E" w14:textId="13ABA042" w:rsidR="00400E1F" w:rsidRDefault="00400E1F" w:rsidP="00340EBB">
      <w:pPr>
        <w:rPr>
          <w:rFonts w:ascii="Arial" w:hAnsi="Arial" w:cs="Arial"/>
          <w:sz w:val="22"/>
          <w:szCs w:val="22"/>
        </w:rPr>
      </w:pPr>
    </w:p>
    <w:p w14:paraId="3A2FC52A" w14:textId="77777777" w:rsidR="00400E1F" w:rsidRDefault="00400E1F" w:rsidP="00340EBB">
      <w:pPr>
        <w:rPr>
          <w:rFonts w:ascii="Arial" w:hAnsi="Arial" w:cs="Arial"/>
          <w:sz w:val="22"/>
          <w:szCs w:val="22"/>
        </w:rPr>
      </w:pPr>
    </w:p>
    <w:p w14:paraId="07A5D727" w14:textId="77777777" w:rsidR="00400E1F" w:rsidRPr="00340EBB" w:rsidRDefault="00400E1F" w:rsidP="00340EBB">
      <w:pPr>
        <w:rPr>
          <w:rFonts w:ascii="Arial" w:hAnsi="Arial" w:cs="Arial"/>
          <w:sz w:val="22"/>
          <w:szCs w:val="22"/>
        </w:rPr>
      </w:pPr>
    </w:p>
    <w:p w14:paraId="29F6770C" w14:textId="77777777" w:rsidR="00340EBB" w:rsidRPr="00340EBB" w:rsidRDefault="00340EBB" w:rsidP="00340EBB">
      <w:pPr>
        <w:rPr>
          <w:rFonts w:ascii="Arial" w:hAnsi="Arial" w:cs="Arial"/>
          <w:sz w:val="22"/>
          <w:szCs w:val="22"/>
        </w:rPr>
      </w:pPr>
    </w:p>
    <w:p w14:paraId="633BF6AC" w14:textId="2E365D6E" w:rsidR="00754E1A" w:rsidRDefault="00340EBB" w:rsidP="00407D7D">
      <w:pPr>
        <w:tabs>
          <w:tab w:val="left" w:pos="-720"/>
        </w:tabs>
        <w:suppressAutoHyphens/>
        <w:spacing w:line="312" w:lineRule="auto"/>
        <w:jc w:val="both"/>
        <w:rPr>
          <w:rFonts w:ascii="Arial" w:hAnsi="Arial" w:cs="Arial"/>
          <w:sz w:val="22"/>
          <w:szCs w:val="22"/>
        </w:rPr>
      </w:pPr>
      <w:r w:rsidRPr="00340EBB">
        <w:rPr>
          <w:rFonts w:ascii="Arial" w:hAnsi="Arial" w:cs="Arial"/>
          <w:sz w:val="22"/>
          <w:szCs w:val="22"/>
        </w:rPr>
        <w:t>Firma del participante</w:t>
      </w:r>
    </w:p>
    <w:p w14:paraId="76AB16DB" w14:textId="1C98BDDB" w:rsidR="002C735E" w:rsidRDefault="002C735E" w:rsidP="00407D7D">
      <w:pPr>
        <w:tabs>
          <w:tab w:val="left" w:pos="-720"/>
        </w:tabs>
        <w:suppressAutoHyphens/>
        <w:spacing w:line="312" w:lineRule="auto"/>
        <w:jc w:val="both"/>
        <w:rPr>
          <w:rFonts w:ascii="Arial" w:hAnsi="Arial" w:cs="Arial"/>
          <w:sz w:val="22"/>
          <w:szCs w:val="22"/>
        </w:rPr>
      </w:pPr>
    </w:p>
    <w:p w14:paraId="2AB83C6C" w14:textId="78F2C81C" w:rsidR="002C735E" w:rsidRDefault="002C735E" w:rsidP="00407D7D">
      <w:pPr>
        <w:tabs>
          <w:tab w:val="left" w:pos="-720"/>
        </w:tabs>
        <w:suppressAutoHyphens/>
        <w:spacing w:line="312" w:lineRule="auto"/>
        <w:jc w:val="both"/>
        <w:rPr>
          <w:rFonts w:ascii="Arial" w:hAnsi="Arial" w:cs="Arial"/>
          <w:sz w:val="22"/>
          <w:szCs w:val="22"/>
        </w:rPr>
      </w:pPr>
    </w:p>
    <w:p w14:paraId="666450C8" w14:textId="77777777" w:rsidR="002C735E" w:rsidRPr="00176BD6" w:rsidRDefault="002C735E" w:rsidP="00176BD6">
      <w:pPr>
        <w:rPr>
          <w:rFonts w:ascii="Arial" w:hAnsi="Arial" w:cs="Arial"/>
          <w:sz w:val="22"/>
          <w:szCs w:val="22"/>
        </w:rPr>
      </w:pPr>
      <w:r w:rsidRPr="00176BD6">
        <w:rPr>
          <w:rFonts w:ascii="Arial" w:hAnsi="Arial" w:cs="Arial"/>
          <w:sz w:val="22"/>
          <w:szCs w:val="22"/>
        </w:rPr>
        <w:t>Fdo.:  _______________________</w:t>
      </w:r>
    </w:p>
    <w:p w14:paraId="14F3C1F3" w14:textId="77777777" w:rsidR="002C735E" w:rsidRPr="00754E1A" w:rsidRDefault="002C735E" w:rsidP="00407D7D">
      <w:pPr>
        <w:tabs>
          <w:tab w:val="left" w:pos="-720"/>
        </w:tabs>
        <w:suppressAutoHyphens/>
        <w:spacing w:line="312" w:lineRule="auto"/>
        <w:jc w:val="both"/>
        <w:rPr>
          <w:sz w:val="24"/>
          <w:szCs w:val="24"/>
        </w:rPr>
      </w:pPr>
    </w:p>
    <w:sectPr w:rsidR="002C735E" w:rsidRPr="00754E1A" w:rsidSect="00CB0C05">
      <w:headerReference w:type="default" r:id="rId31"/>
      <w:footerReference w:type="even" r:id="rId32"/>
      <w:footerReference w:type="default" r:id="rId33"/>
      <w:footerReference w:type="first" r:id="rId34"/>
      <w:pgSz w:w="11906" w:h="16838"/>
      <w:pgMar w:top="198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FB23" w14:textId="77777777" w:rsidR="00C43AAD" w:rsidRDefault="00C43AAD">
      <w:r>
        <w:separator/>
      </w:r>
    </w:p>
  </w:endnote>
  <w:endnote w:type="continuationSeparator" w:id="0">
    <w:p w14:paraId="50CF81CD" w14:textId="77777777" w:rsidR="00C43AAD" w:rsidRDefault="00C4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1704" w14:textId="7E19E2B0" w:rsidR="0083107C" w:rsidRDefault="0083107C">
    <w:pPr>
      <w:pStyle w:val="Piedepgina"/>
    </w:pPr>
    <w:r>
      <w:rPr>
        <w:noProof/>
      </w:rPr>
      <mc:AlternateContent>
        <mc:Choice Requires="wps">
          <w:drawing>
            <wp:anchor distT="0" distB="0" distL="0" distR="0" simplePos="0" relativeHeight="251655168" behindDoc="0" locked="0" layoutInCell="1" allowOverlap="1" wp14:anchorId="421A7D83" wp14:editId="71E5080F">
              <wp:simplePos x="635" y="635"/>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3D76E" w14:textId="1FDC5DB2"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1A7D83" id="_x0000_t202" coordsize="21600,21600" o:spt="202" path="m,l,21600r21600,l21600,xe">
              <v:stroke joinstyle="miter"/>
              <v:path gradientshapeok="t" o:connecttype="rect"/>
            </v:shapetype>
            <v:shape id="Cuadro de texto 5" o:spid="_x0000_s1026" type="#_x0000_t202" alt="Sólo uso interno" style="position:absolute;left:0;text-align:left;margin-left:0;margin-top:.05pt;width:34.95pt;height:34.95pt;z-index:25165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033D76E" w14:textId="1FDC5DB2"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98FF" w14:textId="282B3366" w:rsidR="0083107C" w:rsidRDefault="0083107C">
    <w:pPr>
      <w:pStyle w:val="Piedepgina"/>
    </w:pPr>
    <w:r>
      <w:rPr>
        <w:noProof/>
      </w:rPr>
      <mc:AlternateContent>
        <mc:Choice Requires="wps">
          <w:drawing>
            <wp:anchor distT="0" distB="0" distL="0" distR="0" simplePos="0" relativeHeight="251663360" behindDoc="0" locked="0" layoutInCell="1" allowOverlap="1" wp14:anchorId="1C5F9B6F" wp14:editId="243397D9">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CFDF0" w14:textId="6FA6C770"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5F9B6F" id="_x0000_t202" coordsize="21600,21600" o:spt="202" path="m,l,21600r21600,l21600,xe">
              <v:stroke joinstyle="miter"/>
              <v:path gradientshapeok="t" o:connecttype="rect"/>
            </v:shapetype>
            <v:shape id="Cuadro de texto 14" o:spid="_x0000_s1035" type="#_x0000_t202" alt="Sólo uso interno" style="position:absolute;left:0;text-align:left;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67FCFDF0" w14:textId="6FA6C770"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A4AB" w14:textId="65963377" w:rsidR="00D57999" w:rsidRPr="00583E21" w:rsidRDefault="0083107C" w:rsidP="002C2E2E">
    <w:pPr>
      <w:pStyle w:val="Piedepgina"/>
      <w:tabs>
        <w:tab w:val="clear" w:pos="4252"/>
        <w:tab w:val="clear" w:pos="8504"/>
        <w:tab w:val="right" w:pos="8505"/>
      </w:tabs>
      <w:rPr>
        <w:i/>
        <w:sz w:val="18"/>
        <w:szCs w:val="18"/>
      </w:rPr>
    </w:pPr>
    <w:r>
      <w:rPr>
        <w:i/>
        <w:noProof/>
        <w:sz w:val="18"/>
        <w:szCs w:val="18"/>
      </w:rPr>
      <mc:AlternateContent>
        <mc:Choice Requires="wps">
          <w:drawing>
            <wp:anchor distT="0" distB="0" distL="0" distR="0" simplePos="0" relativeHeight="251660288" behindDoc="0" locked="0" layoutInCell="1" allowOverlap="1" wp14:anchorId="78E98C0C" wp14:editId="6A553878">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9D305" w14:textId="0A611FB1"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E98C0C" id="_x0000_t202" coordsize="21600,21600" o:spt="202" path="m,l,21600r21600,l21600,xe">
              <v:stroke joinstyle="miter"/>
              <v:path gradientshapeok="t" o:connecttype="rect"/>
            </v:shapetype>
            <v:shape id="Cuadro de texto 15" o:spid="_x0000_s1036" type="#_x0000_t202" alt="Sólo uso interno"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0939D305" w14:textId="0A611FB1"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r w:rsidR="00754E1A">
      <w:rPr>
        <w:i/>
        <w:sz w:val="18"/>
        <w:szCs w:val="18"/>
      </w:rPr>
      <w:t>Anexo I</w:t>
    </w:r>
    <w:r w:rsidR="0040662A">
      <w:rPr>
        <w:i/>
        <w:sz w:val="18"/>
        <w:szCs w:val="18"/>
      </w:rPr>
      <w:t>I</w:t>
    </w:r>
    <w:r w:rsidR="00754E1A">
      <w:rPr>
        <w:i/>
        <w:sz w:val="18"/>
        <w:szCs w:val="18"/>
      </w:rPr>
      <w:t xml:space="preserve"> al Oficio-Circular </w:t>
    </w:r>
    <w:r>
      <w:rPr>
        <w:i/>
        <w:sz w:val="18"/>
        <w:szCs w:val="18"/>
      </w:rPr>
      <w:t>26</w:t>
    </w:r>
    <w:r w:rsidR="00754E1A">
      <w:rPr>
        <w:i/>
        <w:sz w:val="18"/>
        <w:szCs w:val="18"/>
      </w:rPr>
      <w:t>/202</w:t>
    </w:r>
    <w:r w:rsidR="0040662A">
      <w:rPr>
        <w:i/>
        <w:sz w:val="18"/>
        <w:szCs w:val="18"/>
      </w:rPr>
      <w:t>4</w:t>
    </w:r>
    <w:r w:rsidR="002C2E2E">
      <w:rPr>
        <w:i/>
        <w:sz w:val="18"/>
        <w:szCs w:val="18"/>
      </w:rPr>
      <w:tab/>
    </w:r>
    <w:r w:rsidR="00754E1A" w:rsidRPr="0097726E">
      <w:rPr>
        <w:i/>
        <w:sz w:val="18"/>
        <w:szCs w:val="18"/>
      </w:rPr>
      <w:t xml:space="preserve">Página </w:t>
    </w:r>
    <w:r w:rsidR="00754E1A" w:rsidRPr="0097726E">
      <w:rPr>
        <w:i/>
        <w:sz w:val="18"/>
        <w:szCs w:val="18"/>
      </w:rPr>
      <w:fldChar w:fldCharType="begin"/>
    </w:r>
    <w:r w:rsidR="00754E1A" w:rsidRPr="0097726E">
      <w:rPr>
        <w:i/>
        <w:sz w:val="18"/>
        <w:szCs w:val="18"/>
      </w:rPr>
      <w:instrText>PAGE</w:instrText>
    </w:r>
    <w:r w:rsidR="00754E1A" w:rsidRPr="0097726E">
      <w:rPr>
        <w:i/>
        <w:sz w:val="18"/>
        <w:szCs w:val="18"/>
      </w:rPr>
      <w:fldChar w:fldCharType="separate"/>
    </w:r>
    <w:r w:rsidR="00754E1A">
      <w:rPr>
        <w:i/>
        <w:noProof/>
        <w:sz w:val="18"/>
        <w:szCs w:val="18"/>
      </w:rPr>
      <w:t>2</w:t>
    </w:r>
    <w:r w:rsidR="00754E1A" w:rsidRPr="0097726E">
      <w:rPr>
        <w:i/>
        <w:sz w:val="18"/>
        <w:szCs w:val="18"/>
      </w:rPr>
      <w:fldChar w:fldCharType="end"/>
    </w:r>
    <w:r w:rsidR="00754E1A" w:rsidRPr="0097726E">
      <w:rPr>
        <w:i/>
        <w:sz w:val="18"/>
        <w:szCs w:val="18"/>
      </w:rPr>
      <w:t xml:space="preserve"> de </w:t>
    </w:r>
    <w:r w:rsidR="00754E1A">
      <w:rPr>
        <w:i/>
        <w:sz w:val="18"/>
        <w:szCs w:val="18"/>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AE36" w14:textId="0902E591" w:rsidR="0083107C" w:rsidRDefault="0083107C">
    <w:pPr>
      <w:pStyle w:val="Piedepgina"/>
    </w:pPr>
    <w:r>
      <w:rPr>
        <w:noProof/>
      </w:rPr>
      <mc:AlternateContent>
        <mc:Choice Requires="wps">
          <w:drawing>
            <wp:anchor distT="0" distB="0" distL="0" distR="0" simplePos="0" relativeHeight="251662336" behindDoc="0" locked="0" layoutInCell="1" allowOverlap="1" wp14:anchorId="4F2DAB11" wp14:editId="62644F39">
              <wp:simplePos x="635" y="635"/>
              <wp:positionH relativeFrom="leftMargin">
                <wp:align>left</wp:align>
              </wp:positionH>
              <wp:positionV relativeFrom="paragraph">
                <wp:posOffset>635</wp:posOffset>
              </wp:positionV>
              <wp:extent cx="443865" cy="443865"/>
              <wp:effectExtent l="0" t="0" r="8890" b="16510"/>
              <wp:wrapSquare wrapText="bothSides"/>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29F9B" w14:textId="5DE1B235"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2DAB11" id="_x0000_t202" coordsize="21600,21600" o:spt="202" path="m,l,21600r21600,l21600,xe">
              <v:stroke joinstyle="miter"/>
              <v:path gradientshapeok="t" o:connecttype="rect"/>
            </v:shapetype>
            <v:shape id="Cuadro de texto 13" o:spid="_x0000_s1037" type="#_x0000_t202" alt="Sólo uso interno"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13F29F9B" w14:textId="5DE1B235"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14D4" w14:textId="44AAFC4F" w:rsidR="009D0B8F" w:rsidRPr="006D3293" w:rsidRDefault="0083107C" w:rsidP="009D0B8F">
    <w:pPr>
      <w:pStyle w:val="Piedepgina"/>
      <w:tabs>
        <w:tab w:val="clear" w:pos="4252"/>
      </w:tabs>
      <w:rPr>
        <w:sz w:val="18"/>
        <w:szCs w:val="18"/>
      </w:rPr>
    </w:pPr>
    <w:r>
      <w:rPr>
        <w:i/>
        <w:noProof/>
        <w:sz w:val="18"/>
        <w:szCs w:val="18"/>
      </w:rPr>
      <mc:AlternateContent>
        <mc:Choice Requires="wps">
          <w:drawing>
            <wp:anchor distT="0" distB="0" distL="0" distR="0" simplePos="0" relativeHeight="251652096" behindDoc="0" locked="0" layoutInCell="1" allowOverlap="1" wp14:anchorId="19CB15BC" wp14:editId="7A73288C">
              <wp:simplePos x="1076325" y="1020127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9F372" w14:textId="12DD124A"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CB15BC" id="_x0000_t202" coordsize="21600,21600" o:spt="202" path="m,l,21600r21600,l21600,xe">
              <v:stroke joinstyle="miter"/>
              <v:path gradientshapeok="t" o:connecttype="rect"/>
            </v:shapetype>
            <v:shape id="Cuadro de texto 6" o:spid="_x0000_s1027" type="#_x0000_t202" alt="Sólo uso interno" style="position:absolute;left:0;text-align:left;margin-left:0;margin-top:.05pt;width:34.95pt;height:34.95pt;z-index:2516520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159F372" w14:textId="12DD124A"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r w:rsidR="009D0B8F">
      <w:rPr>
        <w:i/>
        <w:sz w:val="18"/>
        <w:szCs w:val="18"/>
      </w:rPr>
      <w:t>Oficio-</w:t>
    </w:r>
    <w:r w:rsidR="009D0B8F" w:rsidRPr="00615751">
      <w:rPr>
        <w:i/>
        <w:sz w:val="18"/>
        <w:szCs w:val="18"/>
      </w:rPr>
      <w:t>Circular</w:t>
    </w:r>
    <w:r w:rsidR="009D0B8F">
      <w:rPr>
        <w:i/>
        <w:sz w:val="18"/>
        <w:szCs w:val="18"/>
      </w:rPr>
      <w:t xml:space="preserve"> </w:t>
    </w:r>
    <w:r>
      <w:rPr>
        <w:i/>
        <w:sz w:val="18"/>
        <w:szCs w:val="18"/>
      </w:rPr>
      <w:t>26</w:t>
    </w:r>
    <w:r w:rsidR="009D0B8F" w:rsidRPr="00615751">
      <w:rPr>
        <w:i/>
        <w:sz w:val="18"/>
        <w:szCs w:val="18"/>
      </w:rPr>
      <w:t>/20</w:t>
    </w:r>
    <w:r w:rsidR="009D0B8F">
      <w:rPr>
        <w:i/>
        <w:sz w:val="18"/>
        <w:szCs w:val="18"/>
      </w:rPr>
      <w:t>2</w:t>
    </w:r>
    <w:r w:rsidR="00751352">
      <w:rPr>
        <w:i/>
        <w:sz w:val="18"/>
        <w:szCs w:val="18"/>
      </w:rPr>
      <w:t>4</w:t>
    </w:r>
    <w:r w:rsidR="009D0B8F">
      <w:rPr>
        <w:i/>
        <w:sz w:val="18"/>
        <w:szCs w:val="18"/>
      </w:rPr>
      <w:tab/>
    </w:r>
    <w:r w:rsidR="009D0B8F" w:rsidRPr="00615751">
      <w:rPr>
        <w:i/>
        <w:sz w:val="18"/>
        <w:szCs w:val="18"/>
      </w:rPr>
      <w:t xml:space="preserve">Página </w:t>
    </w:r>
    <w:r w:rsidR="009D0B8F" w:rsidRPr="00615751">
      <w:rPr>
        <w:i/>
        <w:sz w:val="18"/>
        <w:szCs w:val="18"/>
      </w:rPr>
      <w:fldChar w:fldCharType="begin"/>
    </w:r>
    <w:r w:rsidR="009D0B8F" w:rsidRPr="00615751">
      <w:rPr>
        <w:i/>
        <w:sz w:val="18"/>
        <w:szCs w:val="18"/>
      </w:rPr>
      <w:instrText>PAGE</w:instrText>
    </w:r>
    <w:r w:rsidR="009D0B8F" w:rsidRPr="00615751">
      <w:rPr>
        <w:i/>
        <w:sz w:val="18"/>
        <w:szCs w:val="18"/>
      </w:rPr>
      <w:fldChar w:fldCharType="separate"/>
    </w:r>
    <w:r w:rsidR="009D0B8F">
      <w:rPr>
        <w:i/>
        <w:sz w:val="18"/>
        <w:szCs w:val="18"/>
      </w:rPr>
      <w:t>1</w:t>
    </w:r>
    <w:r w:rsidR="009D0B8F" w:rsidRPr="00615751">
      <w:rPr>
        <w:i/>
        <w:sz w:val="18"/>
        <w:szCs w:val="18"/>
      </w:rPr>
      <w:fldChar w:fldCharType="end"/>
    </w:r>
    <w:r w:rsidR="009D0B8F">
      <w:rPr>
        <w:i/>
        <w:sz w:val="18"/>
        <w:szCs w:val="18"/>
      </w:rPr>
      <w:t xml:space="preserve"> de </w:t>
    </w:r>
    <w:r w:rsidR="005560CF">
      <w:rPr>
        <w:i/>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3CCC" w14:textId="020EB574" w:rsidR="0083107C" w:rsidRDefault="0083107C">
    <w:pPr>
      <w:pStyle w:val="Piedepgina"/>
    </w:pPr>
    <w:r>
      <w:rPr>
        <w:noProof/>
      </w:rPr>
      <mc:AlternateContent>
        <mc:Choice Requires="wps">
          <w:drawing>
            <wp:anchor distT="0" distB="0" distL="0" distR="0" simplePos="0" relativeHeight="251654144" behindDoc="0" locked="0" layoutInCell="1" allowOverlap="1" wp14:anchorId="0953CBC1" wp14:editId="2EE781DD">
              <wp:simplePos x="635" y="635"/>
              <wp:positionH relativeFrom="leftMargin">
                <wp:align>left</wp:align>
              </wp:positionH>
              <wp:positionV relativeFrom="paragraph">
                <wp:posOffset>635</wp:posOffset>
              </wp:positionV>
              <wp:extent cx="443865" cy="443865"/>
              <wp:effectExtent l="0" t="0" r="8890" b="16510"/>
              <wp:wrapSquare wrapText="bothSides"/>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EE8BA4" w14:textId="5B70164D"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953CBC1" id="_x0000_t202" coordsize="21600,21600" o:spt="202" path="m,l,21600r21600,l21600,xe">
              <v:stroke joinstyle="miter"/>
              <v:path gradientshapeok="t" o:connecttype="rect"/>
            </v:shapetype>
            <v:shape id="Cuadro de texto 3" o:spid="_x0000_s1028" type="#_x0000_t202" alt="Sólo uso interno" style="position:absolute;left:0;text-align:left;margin-left:0;margin-top:.05pt;width:34.95pt;height:34.95pt;z-index:2516541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5EE8BA4" w14:textId="5B70164D"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0C65" w14:textId="240C08E2" w:rsidR="0083107C" w:rsidRDefault="0083107C">
    <w:pPr>
      <w:pStyle w:val="Piedepgina"/>
    </w:pPr>
    <w:r>
      <w:rPr>
        <w:noProof/>
      </w:rPr>
      <mc:AlternateContent>
        <mc:Choice Requires="wps">
          <w:drawing>
            <wp:anchor distT="0" distB="0" distL="0" distR="0" simplePos="0" relativeHeight="251658240" behindDoc="0" locked="0" layoutInCell="1" allowOverlap="1" wp14:anchorId="7CBD7FCB" wp14:editId="026DD0A2">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91C32" w14:textId="23DB5A0C"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BD7FCB" id="_x0000_t202" coordsize="21600,21600" o:spt="202" path="m,l,21600r21600,l21600,xe">
              <v:stroke joinstyle="miter"/>
              <v:path gradientshapeok="t" o:connecttype="rect"/>
            </v:shapetype>
            <v:shape id="Cuadro de texto 8" o:spid="_x0000_s1029" type="#_x0000_t202" alt="Sólo uso interno"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3991C32" w14:textId="23DB5A0C"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C3E2" w14:textId="465A5941" w:rsidR="000056AD" w:rsidRPr="006D3293" w:rsidRDefault="0083107C" w:rsidP="009D0B8F">
    <w:pPr>
      <w:pStyle w:val="Piedepgina"/>
      <w:tabs>
        <w:tab w:val="clear" w:pos="4252"/>
      </w:tabs>
      <w:rPr>
        <w:sz w:val="18"/>
        <w:szCs w:val="18"/>
      </w:rPr>
    </w:pPr>
    <w:r>
      <w:rPr>
        <w:i/>
        <w:noProof/>
        <w:sz w:val="18"/>
        <w:szCs w:val="18"/>
      </w:rPr>
      <mc:AlternateContent>
        <mc:Choice Requires="wps">
          <w:drawing>
            <wp:anchor distT="0" distB="0" distL="0" distR="0" simplePos="0" relativeHeight="251653120" behindDoc="0" locked="0" layoutInCell="1" allowOverlap="1" wp14:anchorId="7BAA1701" wp14:editId="49E9860E">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27755" w14:textId="1BE8B2B3"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AA1701" id="_x0000_t202" coordsize="21600,21600" o:spt="202" path="m,l,21600r21600,l21600,xe">
              <v:stroke joinstyle="miter"/>
              <v:path gradientshapeok="t" o:connecttype="rect"/>
            </v:shapetype>
            <v:shape id="Cuadro de texto 9" o:spid="_x0000_s1030" type="#_x0000_t202" alt="Sólo uso interno" style="position:absolute;left:0;text-align:left;margin-left:0;margin-top:.05pt;width:34.95pt;height:34.95pt;z-index:2516531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07427755" w14:textId="1BE8B2B3"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r w:rsidR="000056AD">
      <w:rPr>
        <w:i/>
        <w:sz w:val="18"/>
        <w:szCs w:val="18"/>
      </w:rPr>
      <w:t>Índice del Oficio-</w:t>
    </w:r>
    <w:r w:rsidR="000056AD" w:rsidRPr="00615751">
      <w:rPr>
        <w:i/>
        <w:sz w:val="18"/>
        <w:szCs w:val="18"/>
      </w:rPr>
      <w:t>Circular</w:t>
    </w:r>
    <w:r w:rsidR="000056AD">
      <w:rPr>
        <w:i/>
        <w:sz w:val="18"/>
        <w:szCs w:val="18"/>
      </w:rPr>
      <w:t xml:space="preserve"> </w:t>
    </w:r>
    <w:r w:rsidR="00E92842">
      <w:rPr>
        <w:i/>
        <w:sz w:val="18"/>
        <w:szCs w:val="18"/>
      </w:rPr>
      <w:t>26</w:t>
    </w:r>
    <w:r w:rsidR="000056AD" w:rsidRPr="00615751">
      <w:rPr>
        <w:i/>
        <w:sz w:val="18"/>
        <w:szCs w:val="18"/>
      </w:rPr>
      <w:t>/20</w:t>
    </w:r>
    <w:r w:rsidR="000056AD">
      <w:rPr>
        <w:i/>
        <w:sz w:val="18"/>
        <w:szCs w:val="18"/>
      </w:rPr>
      <w:t>2</w:t>
    </w:r>
    <w:r>
      <w:rPr>
        <w:i/>
        <w:sz w:val="18"/>
        <w:szCs w:val="18"/>
      </w:rPr>
      <w:t>4</w:t>
    </w:r>
    <w:r w:rsidR="000056AD">
      <w:rPr>
        <w:i/>
        <w:sz w:val="18"/>
        <w:szCs w:val="18"/>
      </w:rPr>
      <w:tab/>
    </w:r>
    <w:r w:rsidR="000056AD" w:rsidRPr="00615751">
      <w:rPr>
        <w:i/>
        <w:sz w:val="18"/>
        <w:szCs w:val="18"/>
      </w:rPr>
      <w:t xml:space="preserve">Página </w:t>
    </w:r>
    <w:r w:rsidR="000056AD">
      <w:rPr>
        <w:i/>
        <w:sz w:val="18"/>
        <w:szCs w:val="18"/>
      </w:rPr>
      <w:t>1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DC58" w14:textId="41323B7F" w:rsidR="0083107C" w:rsidRDefault="0083107C">
    <w:pPr>
      <w:pStyle w:val="Piedepgina"/>
    </w:pPr>
    <w:r>
      <w:rPr>
        <w:noProof/>
      </w:rPr>
      <mc:AlternateContent>
        <mc:Choice Requires="wps">
          <w:drawing>
            <wp:anchor distT="0" distB="0" distL="0" distR="0" simplePos="0" relativeHeight="251657216" behindDoc="0" locked="0" layoutInCell="1" allowOverlap="1" wp14:anchorId="3F213F4B" wp14:editId="1EC8B190">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B30B5" w14:textId="02185597"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213F4B" id="_x0000_t202" coordsize="21600,21600" o:spt="202" path="m,l,21600r21600,l21600,xe">
              <v:stroke joinstyle="miter"/>
              <v:path gradientshapeok="t" o:connecttype="rect"/>
            </v:shapetype>
            <v:shape id="Cuadro de texto 7" o:spid="_x0000_s1031" type="#_x0000_t202" alt="Sólo uso interno" style="position:absolute;left:0;text-align:left;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04CB30B5" w14:textId="02185597"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58F0" w14:textId="1489B180" w:rsidR="0083107C" w:rsidRDefault="0083107C">
    <w:pPr>
      <w:pStyle w:val="Piedepgina"/>
    </w:pPr>
    <w:r>
      <w:rPr>
        <w:noProof/>
      </w:rPr>
      <mc:AlternateContent>
        <mc:Choice Requires="wps">
          <w:drawing>
            <wp:anchor distT="0" distB="0" distL="0" distR="0" simplePos="0" relativeHeight="251661312" behindDoc="0" locked="0" layoutInCell="1" allowOverlap="1" wp14:anchorId="016B3965" wp14:editId="767F2BFA">
              <wp:simplePos x="635" y="635"/>
              <wp:positionH relativeFrom="leftMargin">
                <wp:align>left</wp:align>
              </wp:positionH>
              <wp:positionV relativeFrom="paragraph">
                <wp:posOffset>635</wp:posOffset>
              </wp:positionV>
              <wp:extent cx="443865" cy="443865"/>
              <wp:effectExtent l="0" t="0" r="8890" b="16510"/>
              <wp:wrapSquare wrapText="bothSides"/>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60E2B" w14:textId="500A6B46"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6B3965" id="_x0000_t202" coordsize="21600,21600" o:spt="202" path="m,l,21600r21600,l21600,xe">
              <v:stroke joinstyle="miter"/>
              <v:path gradientshapeok="t" o:connecttype="rect"/>
            </v:shapetype>
            <v:shape id="Cuadro de texto 11" o:spid="_x0000_s1032" type="#_x0000_t202" alt="Sólo uso interno"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54760E2B" w14:textId="500A6B46"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B3BE" w14:textId="4728CAE6" w:rsidR="000056AD" w:rsidRPr="00026199" w:rsidRDefault="0083107C" w:rsidP="002C2E2E">
    <w:pPr>
      <w:pStyle w:val="Piedepgina"/>
      <w:tabs>
        <w:tab w:val="clear" w:pos="4252"/>
      </w:tabs>
      <w:rPr>
        <w:i/>
        <w:sz w:val="18"/>
        <w:szCs w:val="18"/>
        <w:lang w:val="pt-PT"/>
      </w:rPr>
    </w:pPr>
    <w:r>
      <w:rPr>
        <w:i/>
        <w:noProof/>
        <w:sz w:val="18"/>
        <w:szCs w:val="18"/>
        <w:lang w:val="pt-PT"/>
      </w:rPr>
      <mc:AlternateContent>
        <mc:Choice Requires="wps">
          <w:drawing>
            <wp:anchor distT="0" distB="0" distL="0" distR="0" simplePos="0" relativeHeight="251656192" behindDoc="0" locked="0" layoutInCell="1" allowOverlap="1" wp14:anchorId="55199D92" wp14:editId="07C711AE">
              <wp:simplePos x="635" y="635"/>
              <wp:positionH relativeFrom="leftMargin">
                <wp:align>left</wp:align>
              </wp:positionH>
              <wp:positionV relativeFrom="paragraph">
                <wp:posOffset>635</wp:posOffset>
              </wp:positionV>
              <wp:extent cx="443865" cy="443865"/>
              <wp:effectExtent l="0" t="0" r="8890" b="16510"/>
              <wp:wrapSquare wrapText="bothSides"/>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4A2DF" w14:textId="6AB90D77"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199D92" id="_x0000_t202" coordsize="21600,21600" o:spt="202" path="m,l,21600r21600,l21600,xe">
              <v:stroke joinstyle="miter"/>
              <v:path gradientshapeok="t" o:connecttype="rect"/>
            </v:shapetype>
            <v:shape id="Cuadro de texto 12" o:spid="_x0000_s1033" type="#_x0000_t202" alt="Sólo uso interno" style="position:absolute;left:0;text-align:left;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1814A2DF" w14:textId="6AB90D77"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r w:rsidR="000056AD" w:rsidRPr="00026199">
      <w:rPr>
        <w:i/>
        <w:sz w:val="18"/>
        <w:szCs w:val="18"/>
        <w:lang w:val="pt-PT"/>
      </w:rPr>
      <w:t xml:space="preserve">Anexo I al Oficio-Circular </w:t>
    </w:r>
    <w:r>
      <w:rPr>
        <w:i/>
        <w:sz w:val="18"/>
        <w:szCs w:val="18"/>
        <w:lang w:val="pt-PT"/>
      </w:rPr>
      <w:t>26</w:t>
    </w:r>
    <w:r w:rsidR="000056AD" w:rsidRPr="00026199">
      <w:rPr>
        <w:i/>
        <w:sz w:val="18"/>
        <w:szCs w:val="18"/>
        <w:lang w:val="pt-PT"/>
      </w:rPr>
      <w:t>/202</w:t>
    </w:r>
    <w:r w:rsidR="0040662A" w:rsidRPr="00026199">
      <w:rPr>
        <w:i/>
        <w:sz w:val="18"/>
        <w:szCs w:val="18"/>
        <w:lang w:val="pt-PT"/>
      </w:rPr>
      <w:t>4</w:t>
    </w:r>
    <w:r w:rsidR="002C2E2E" w:rsidRPr="00026199">
      <w:rPr>
        <w:i/>
        <w:sz w:val="18"/>
        <w:szCs w:val="18"/>
        <w:lang w:val="pt-PT"/>
      </w:rPr>
      <w:tab/>
    </w:r>
    <w:r w:rsidR="000056AD" w:rsidRPr="00026199">
      <w:rPr>
        <w:i/>
        <w:sz w:val="18"/>
        <w:szCs w:val="18"/>
        <w:lang w:val="pt-PT"/>
      </w:rPr>
      <w:t xml:space="preserve">Página </w:t>
    </w:r>
    <w:r w:rsidR="000056AD" w:rsidRPr="0097726E">
      <w:rPr>
        <w:i/>
        <w:sz w:val="18"/>
        <w:szCs w:val="18"/>
      </w:rPr>
      <w:fldChar w:fldCharType="begin"/>
    </w:r>
    <w:r w:rsidR="000056AD" w:rsidRPr="00026199">
      <w:rPr>
        <w:i/>
        <w:sz w:val="18"/>
        <w:szCs w:val="18"/>
        <w:lang w:val="pt-PT"/>
      </w:rPr>
      <w:instrText>PAGE</w:instrText>
    </w:r>
    <w:r w:rsidR="000056AD" w:rsidRPr="0097726E">
      <w:rPr>
        <w:i/>
        <w:sz w:val="18"/>
        <w:szCs w:val="18"/>
      </w:rPr>
      <w:fldChar w:fldCharType="separate"/>
    </w:r>
    <w:r w:rsidR="000056AD" w:rsidRPr="00026199">
      <w:rPr>
        <w:i/>
        <w:noProof/>
        <w:sz w:val="18"/>
        <w:szCs w:val="18"/>
        <w:lang w:val="pt-PT"/>
      </w:rPr>
      <w:t>4</w:t>
    </w:r>
    <w:r w:rsidR="000056AD" w:rsidRPr="0097726E">
      <w:rPr>
        <w:i/>
        <w:sz w:val="18"/>
        <w:szCs w:val="18"/>
      </w:rPr>
      <w:fldChar w:fldCharType="end"/>
    </w:r>
    <w:r w:rsidR="000056AD" w:rsidRPr="00026199">
      <w:rPr>
        <w:i/>
        <w:sz w:val="18"/>
        <w:szCs w:val="18"/>
        <w:lang w:val="pt-PT"/>
      </w:rPr>
      <w:t xml:space="preserve"> de</w:t>
    </w:r>
    <w:r w:rsidR="007E483F" w:rsidRPr="00026199">
      <w:rPr>
        <w:i/>
        <w:sz w:val="18"/>
        <w:szCs w:val="18"/>
        <w:lang w:val="pt-PT"/>
      </w:rPr>
      <w:t xml:space="preserv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990C" w14:textId="3ECF49AB" w:rsidR="0083107C" w:rsidRDefault="0083107C">
    <w:pPr>
      <w:pStyle w:val="Piedepgina"/>
    </w:pPr>
    <w:r>
      <w:rPr>
        <w:noProof/>
      </w:rPr>
      <mc:AlternateContent>
        <mc:Choice Requires="wps">
          <w:drawing>
            <wp:anchor distT="0" distB="0" distL="0" distR="0" simplePos="0" relativeHeight="251659264" behindDoc="0" locked="0" layoutInCell="1" allowOverlap="1" wp14:anchorId="314A09C0" wp14:editId="7AFDFD6D">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E839B" w14:textId="478BA30E"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14A09C0" id="_x0000_t202" coordsize="21600,21600" o:spt="202" path="m,l,21600r21600,l21600,xe">
              <v:stroke joinstyle="miter"/>
              <v:path gradientshapeok="t" o:connecttype="rect"/>
            </v:shapetype>
            <v:shape id="Cuadro de texto 10" o:spid="_x0000_s1034" type="#_x0000_t202" alt="Sólo uso interno"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237E839B" w14:textId="478BA30E" w:rsidR="0083107C" w:rsidRPr="0083107C" w:rsidRDefault="0083107C">
                    <w:pPr>
                      <w:rPr>
                        <w:rFonts w:ascii="Calibri" w:eastAsia="Calibri" w:hAnsi="Calibri" w:cs="Calibri"/>
                        <w:noProof/>
                        <w:color w:val="000000"/>
                      </w:rPr>
                    </w:pPr>
                    <w:r w:rsidRPr="0083107C">
                      <w:rPr>
                        <w:rFonts w:ascii="Calibri" w:eastAsia="Calibri" w:hAnsi="Calibri" w:cs="Calibri"/>
                        <w:noProof/>
                        <w:color w:val="000000"/>
                      </w:rPr>
                      <w:t>Sólo uso 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C3C9" w14:textId="77777777" w:rsidR="00C43AAD" w:rsidRDefault="00C43AAD">
      <w:r>
        <w:separator/>
      </w:r>
    </w:p>
  </w:footnote>
  <w:footnote w:type="continuationSeparator" w:id="0">
    <w:p w14:paraId="6D5E0807" w14:textId="77777777" w:rsidR="00C43AAD" w:rsidRDefault="00C4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09F6" w14:textId="4B2CB9B7" w:rsidR="006873F2" w:rsidRPr="00B35C45" w:rsidRDefault="009D0B8F" w:rsidP="00362DC5">
    <w:pPr>
      <w:pStyle w:val="Encabezado"/>
      <w:tabs>
        <w:tab w:val="clear" w:pos="4252"/>
        <w:tab w:val="clear" w:pos="8504"/>
        <w:tab w:val="left" w:pos="5490"/>
      </w:tabs>
      <w:rPr>
        <w:rFonts w:ascii="Arial" w:hAnsi="Arial" w:cs="Arial"/>
        <w:sz w:val="24"/>
        <w:szCs w:val="24"/>
      </w:rPr>
    </w:pPr>
    <w:r>
      <w:rPr>
        <w:noProof/>
      </w:rPr>
      <w:drawing>
        <wp:inline distT="0" distB="0" distL="0" distR="0" wp14:anchorId="0DDD77E0" wp14:editId="46862C26">
          <wp:extent cx="540004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424"/>
      <w:gridCol w:w="5080"/>
    </w:tblGrid>
    <w:tr w:rsidR="000056AD" w:rsidRPr="00A46990" w14:paraId="4BEDDA7D" w14:textId="77777777" w:rsidTr="00253F7E">
      <w:trPr>
        <w:jc w:val="center"/>
      </w:trPr>
      <w:tc>
        <w:tcPr>
          <w:tcW w:w="3369" w:type="dxa"/>
          <w:vAlign w:val="center"/>
        </w:tcPr>
        <w:p w14:paraId="43E5F0ED" w14:textId="77777777" w:rsidR="000056AD" w:rsidRPr="00A46990" w:rsidRDefault="000056AD" w:rsidP="00D57999">
          <w:pPr>
            <w:pStyle w:val="Sangra3detindependiente"/>
            <w:tabs>
              <w:tab w:val="num" w:pos="1701"/>
              <w:tab w:val="left" w:pos="8460"/>
            </w:tabs>
            <w:ind w:left="0" w:right="44"/>
          </w:pPr>
          <w:r w:rsidRPr="00A46990">
            <w:rPr>
              <w:noProof/>
              <w:lang w:val="es-ES" w:eastAsia="es-ES"/>
            </w:rPr>
            <w:drawing>
              <wp:inline distT="0" distB="0" distL="0" distR="0" wp14:anchorId="0A612E62" wp14:editId="1450B011">
                <wp:extent cx="1990090" cy="476250"/>
                <wp:effectExtent l="19050" t="0" r="0" b="0"/>
                <wp:docPr id="2"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1"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tc>
      <w:tc>
        <w:tcPr>
          <w:tcW w:w="5275" w:type="dxa"/>
          <w:vAlign w:val="center"/>
        </w:tcPr>
        <w:p w14:paraId="67589235" w14:textId="77777777" w:rsidR="000056AD" w:rsidRPr="00A46990" w:rsidRDefault="000056AD" w:rsidP="00253F7E">
          <w:pPr>
            <w:pStyle w:val="Sangra3detindependiente"/>
            <w:tabs>
              <w:tab w:val="num" w:pos="1701"/>
              <w:tab w:val="left" w:pos="8460"/>
            </w:tabs>
            <w:ind w:left="0" w:right="45"/>
            <w:jc w:val="right"/>
            <w:rPr>
              <w:color w:val="00B050"/>
            </w:rPr>
          </w:pPr>
          <w:r w:rsidRPr="00A46990">
            <w:rPr>
              <w:b/>
              <w:color w:val="00B050"/>
            </w:rPr>
            <w:t>Premios TIFLOS</w:t>
          </w:r>
          <w:r w:rsidRPr="00A46990">
            <w:rPr>
              <w:color w:val="00B050"/>
            </w:rPr>
            <w:br w:type="textWrapping" w:clear="all"/>
            <w:t>de poesía, cuento y novela</w:t>
          </w:r>
        </w:p>
      </w:tc>
    </w:tr>
  </w:tbl>
  <w:p w14:paraId="7EE3C213" w14:textId="77777777" w:rsidR="000056AD" w:rsidRDefault="000056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424"/>
      <w:gridCol w:w="5080"/>
    </w:tblGrid>
    <w:tr w:rsidR="00D57999" w:rsidRPr="00A46990" w14:paraId="5CACCEB7" w14:textId="77777777" w:rsidTr="00D57999">
      <w:tc>
        <w:tcPr>
          <w:tcW w:w="3369" w:type="dxa"/>
          <w:shd w:val="clear" w:color="auto" w:fill="auto"/>
          <w:vAlign w:val="center"/>
        </w:tcPr>
        <w:p w14:paraId="6021E9B9" w14:textId="77777777" w:rsidR="00D57999" w:rsidRPr="00A46990" w:rsidRDefault="00754E1A" w:rsidP="00D57999">
          <w:pPr>
            <w:pStyle w:val="Sangra3detindependiente"/>
            <w:tabs>
              <w:tab w:val="num" w:pos="1701"/>
              <w:tab w:val="left" w:pos="8460"/>
            </w:tabs>
            <w:ind w:left="0" w:right="44"/>
          </w:pPr>
          <w:r>
            <w:rPr>
              <w:noProof/>
              <w:lang w:val="es-ES" w:eastAsia="es-ES"/>
            </w:rPr>
            <w:drawing>
              <wp:inline distT="0" distB="0" distL="0" distR="0" wp14:anchorId="41D5503E" wp14:editId="7CF027CB">
                <wp:extent cx="1990090" cy="476250"/>
                <wp:effectExtent l="19050" t="0" r="0" b="0"/>
                <wp:docPr id="4"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1"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tc>
      <w:tc>
        <w:tcPr>
          <w:tcW w:w="5275" w:type="dxa"/>
          <w:shd w:val="clear" w:color="auto" w:fill="auto"/>
          <w:vAlign w:val="center"/>
        </w:tcPr>
        <w:p w14:paraId="10104ED4" w14:textId="77777777" w:rsidR="00D57999" w:rsidRPr="00A46990" w:rsidRDefault="00754E1A" w:rsidP="00AC5135">
          <w:pPr>
            <w:pStyle w:val="Sangra3detindependiente"/>
            <w:tabs>
              <w:tab w:val="num" w:pos="1701"/>
              <w:tab w:val="left" w:pos="8460"/>
            </w:tabs>
            <w:ind w:left="0" w:right="45"/>
            <w:jc w:val="right"/>
            <w:rPr>
              <w:color w:val="00B050"/>
            </w:rPr>
          </w:pPr>
          <w:r w:rsidRPr="00A46990">
            <w:rPr>
              <w:b/>
              <w:color w:val="00B050"/>
            </w:rPr>
            <w:t>Premios TIFLOS</w:t>
          </w:r>
          <w:r w:rsidRPr="00A46990">
            <w:rPr>
              <w:color w:val="00B050"/>
            </w:rPr>
            <w:br w:type="textWrapping" w:clear="all"/>
            <w:t>de p</w:t>
          </w:r>
          <w:r>
            <w:rPr>
              <w:color w:val="00B050"/>
            </w:rPr>
            <w:t>eriodismo</w:t>
          </w:r>
        </w:p>
      </w:tc>
    </w:tr>
  </w:tbl>
  <w:p w14:paraId="6C83290E" w14:textId="77777777" w:rsidR="00D57999" w:rsidRDefault="00770D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CB9"/>
    <w:multiLevelType w:val="multilevel"/>
    <w:tmpl w:val="81FAD938"/>
    <w:lvl w:ilvl="0">
      <w:start w:val="2"/>
      <w:numFmt w:val="decimal"/>
      <w:lvlText w:val="%1."/>
      <w:lvlJc w:val="left"/>
      <w:pPr>
        <w:tabs>
          <w:tab w:val="num" w:pos="411"/>
        </w:tabs>
        <w:ind w:left="411" w:hanging="411"/>
      </w:pPr>
      <w:rPr>
        <w:rFonts w:cs="Times New Roman" w:hint="default"/>
        <w:b/>
        <w:bCs/>
      </w:rPr>
    </w:lvl>
    <w:lvl w:ilvl="1">
      <w:start w:val="4"/>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1"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4" w15:restartNumberingAfterBreak="0">
    <w:nsid w:val="183A180B"/>
    <w:multiLevelType w:val="hybridMultilevel"/>
    <w:tmpl w:val="AD228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7F5F66"/>
    <w:multiLevelType w:val="hybridMultilevel"/>
    <w:tmpl w:val="303AA566"/>
    <w:lvl w:ilvl="0" w:tplc="0C0A0001">
      <w:start w:val="1"/>
      <w:numFmt w:val="bullet"/>
      <w:lvlText w:val=""/>
      <w:lvlJc w:val="left"/>
      <w:pPr>
        <w:ind w:left="81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0D423B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20FB06B7"/>
    <w:multiLevelType w:val="hybridMultilevel"/>
    <w:tmpl w:val="A79A4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214EF4"/>
    <w:multiLevelType w:val="multilevel"/>
    <w:tmpl w:val="0312198E"/>
    <w:lvl w:ilvl="0">
      <w:start w:val="3"/>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573"/>
        </w:tabs>
        <w:ind w:left="573" w:hanging="360"/>
      </w:pPr>
      <w:rPr>
        <w:rFonts w:cs="Times New Roman" w:hint="default"/>
        <w:b/>
      </w:rPr>
    </w:lvl>
    <w:lvl w:ilvl="2">
      <w:start w:val="1"/>
      <w:numFmt w:val="decimal"/>
      <w:lvlText w:val="%1.%2.%3."/>
      <w:lvlJc w:val="left"/>
      <w:pPr>
        <w:tabs>
          <w:tab w:val="num" w:pos="1146"/>
        </w:tabs>
        <w:ind w:left="1146" w:hanging="720"/>
      </w:pPr>
      <w:rPr>
        <w:rFonts w:cs="Times New Roman" w:hint="default"/>
        <w:b/>
      </w:rPr>
    </w:lvl>
    <w:lvl w:ilvl="3">
      <w:start w:val="1"/>
      <w:numFmt w:val="decimal"/>
      <w:lvlText w:val="%1.%2.%3.%4."/>
      <w:lvlJc w:val="left"/>
      <w:pPr>
        <w:tabs>
          <w:tab w:val="num" w:pos="1359"/>
        </w:tabs>
        <w:ind w:left="1359" w:hanging="720"/>
      </w:pPr>
      <w:rPr>
        <w:rFonts w:cs="Times New Roman" w:hint="default"/>
        <w:b/>
      </w:rPr>
    </w:lvl>
    <w:lvl w:ilvl="4">
      <w:start w:val="1"/>
      <w:numFmt w:val="decimal"/>
      <w:lvlText w:val="%1.%2.%3.%4.%5."/>
      <w:lvlJc w:val="left"/>
      <w:pPr>
        <w:tabs>
          <w:tab w:val="num" w:pos="1932"/>
        </w:tabs>
        <w:ind w:left="1932" w:hanging="1080"/>
      </w:pPr>
      <w:rPr>
        <w:rFonts w:cs="Times New Roman" w:hint="default"/>
        <w:b/>
      </w:rPr>
    </w:lvl>
    <w:lvl w:ilvl="5">
      <w:start w:val="1"/>
      <w:numFmt w:val="decimal"/>
      <w:lvlText w:val="%1.%2.%3.%4.%5.%6."/>
      <w:lvlJc w:val="left"/>
      <w:pPr>
        <w:tabs>
          <w:tab w:val="num" w:pos="2145"/>
        </w:tabs>
        <w:ind w:left="2145" w:hanging="1080"/>
      </w:pPr>
      <w:rPr>
        <w:rFonts w:cs="Times New Roman" w:hint="default"/>
        <w:b/>
      </w:rPr>
    </w:lvl>
    <w:lvl w:ilvl="6">
      <w:start w:val="1"/>
      <w:numFmt w:val="decimal"/>
      <w:lvlText w:val="%1.%2.%3.%4.%5.%6.%7."/>
      <w:lvlJc w:val="left"/>
      <w:pPr>
        <w:tabs>
          <w:tab w:val="num" w:pos="2358"/>
        </w:tabs>
        <w:ind w:left="2358" w:hanging="1080"/>
      </w:pPr>
      <w:rPr>
        <w:rFonts w:cs="Times New Roman" w:hint="default"/>
        <w:b/>
      </w:rPr>
    </w:lvl>
    <w:lvl w:ilvl="7">
      <w:start w:val="1"/>
      <w:numFmt w:val="decimal"/>
      <w:lvlText w:val="%1.%2.%3.%4.%5.%6.%7.%8."/>
      <w:lvlJc w:val="left"/>
      <w:pPr>
        <w:tabs>
          <w:tab w:val="num" w:pos="2931"/>
        </w:tabs>
        <w:ind w:left="2931" w:hanging="1440"/>
      </w:pPr>
      <w:rPr>
        <w:rFonts w:cs="Times New Roman" w:hint="default"/>
        <w:b/>
      </w:rPr>
    </w:lvl>
    <w:lvl w:ilvl="8">
      <w:start w:val="1"/>
      <w:numFmt w:val="decimal"/>
      <w:lvlText w:val="%1.%2.%3.%4.%5.%6.%7.%8.%9."/>
      <w:lvlJc w:val="left"/>
      <w:pPr>
        <w:tabs>
          <w:tab w:val="num" w:pos="3144"/>
        </w:tabs>
        <w:ind w:left="3144" w:hanging="1440"/>
      </w:pPr>
      <w:rPr>
        <w:rFonts w:cs="Times New Roman" w:hint="default"/>
        <w:b/>
      </w:rPr>
    </w:lvl>
  </w:abstractNum>
  <w:abstractNum w:abstractNumId="9"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0"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45D82089"/>
    <w:multiLevelType w:val="hybridMultilevel"/>
    <w:tmpl w:val="C31E0A38"/>
    <w:lvl w:ilvl="0" w:tplc="37400200">
      <w:start w:val="8"/>
      <w:numFmt w:val="bullet"/>
      <w:lvlText w:val="-"/>
      <w:lvlJc w:val="left"/>
      <w:pPr>
        <w:tabs>
          <w:tab w:val="num" w:pos="1068"/>
        </w:tabs>
        <w:ind w:left="1068" w:hanging="360"/>
      </w:pPr>
      <w:rPr>
        <w:rFonts w:ascii="Arial" w:eastAsia="Symbol"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072780A"/>
    <w:multiLevelType w:val="hybridMultilevel"/>
    <w:tmpl w:val="CDF84886"/>
    <w:lvl w:ilvl="0" w:tplc="040A0001">
      <w:start w:val="1"/>
      <w:numFmt w:val="bullet"/>
      <w:lvlText w:val=""/>
      <w:lvlJc w:val="left"/>
      <w:pPr>
        <w:tabs>
          <w:tab w:val="num" w:pos="2563"/>
        </w:tabs>
        <w:ind w:left="2563" w:hanging="360"/>
      </w:pPr>
      <w:rPr>
        <w:rFonts w:ascii="Symbol" w:hAnsi="Symbol" w:hint="default"/>
      </w:rPr>
    </w:lvl>
    <w:lvl w:ilvl="1" w:tplc="040A0003">
      <w:start w:val="1"/>
      <w:numFmt w:val="bullet"/>
      <w:lvlText w:val="o"/>
      <w:lvlJc w:val="left"/>
      <w:pPr>
        <w:tabs>
          <w:tab w:val="num" w:pos="3283"/>
        </w:tabs>
        <w:ind w:left="3283" w:hanging="360"/>
      </w:pPr>
      <w:rPr>
        <w:rFonts w:ascii="Courier New" w:hAnsi="Courier New" w:hint="default"/>
      </w:rPr>
    </w:lvl>
    <w:lvl w:ilvl="2" w:tplc="040A0005">
      <w:start w:val="1"/>
      <w:numFmt w:val="bullet"/>
      <w:lvlText w:val=""/>
      <w:lvlJc w:val="left"/>
      <w:pPr>
        <w:tabs>
          <w:tab w:val="num" w:pos="4003"/>
        </w:tabs>
        <w:ind w:left="4003" w:hanging="360"/>
      </w:pPr>
      <w:rPr>
        <w:rFonts w:ascii="Wingdings" w:hAnsi="Wingdings" w:hint="default"/>
      </w:rPr>
    </w:lvl>
    <w:lvl w:ilvl="3" w:tplc="040A0001">
      <w:start w:val="1"/>
      <w:numFmt w:val="bullet"/>
      <w:lvlText w:val=""/>
      <w:lvlJc w:val="left"/>
      <w:pPr>
        <w:tabs>
          <w:tab w:val="num" w:pos="4723"/>
        </w:tabs>
        <w:ind w:left="4723" w:hanging="360"/>
      </w:pPr>
      <w:rPr>
        <w:rFonts w:ascii="Symbol" w:hAnsi="Symbol" w:hint="default"/>
      </w:rPr>
    </w:lvl>
    <w:lvl w:ilvl="4" w:tplc="040A0003">
      <w:start w:val="1"/>
      <w:numFmt w:val="bullet"/>
      <w:lvlText w:val="o"/>
      <w:lvlJc w:val="left"/>
      <w:pPr>
        <w:tabs>
          <w:tab w:val="num" w:pos="5443"/>
        </w:tabs>
        <w:ind w:left="5443" w:hanging="360"/>
      </w:pPr>
      <w:rPr>
        <w:rFonts w:ascii="Courier New" w:hAnsi="Courier New" w:hint="default"/>
      </w:rPr>
    </w:lvl>
    <w:lvl w:ilvl="5" w:tplc="040A0005">
      <w:start w:val="1"/>
      <w:numFmt w:val="bullet"/>
      <w:lvlText w:val=""/>
      <w:lvlJc w:val="left"/>
      <w:pPr>
        <w:tabs>
          <w:tab w:val="num" w:pos="6163"/>
        </w:tabs>
        <w:ind w:left="6163" w:hanging="360"/>
      </w:pPr>
      <w:rPr>
        <w:rFonts w:ascii="Wingdings" w:hAnsi="Wingdings" w:hint="default"/>
      </w:rPr>
    </w:lvl>
    <w:lvl w:ilvl="6" w:tplc="040A0001">
      <w:start w:val="1"/>
      <w:numFmt w:val="bullet"/>
      <w:lvlText w:val=""/>
      <w:lvlJc w:val="left"/>
      <w:pPr>
        <w:tabs>
          <w:tab w:val="num" w:pos="6883"/>
        </w:tabs>
        <w:ind w:left="6883" w:hanging="360"/>
      </w:pPr>
      <w:rPr>
        <w:rFonts w:ascii="Symbol" w:hAnsi="Symbol" w:hint="default"/>
      </w:rPr>
    </w:lvl>
    <w:lvl w:ilvl="7" w:tplc="040A0003">
      <w:start w:val="1"/>
      <w:numFmt w:val="bullet"/>
      <w:lvlText w:val="o"/>
      <w:lvlJc w:val="left"/>
      <w:pPr>
        <w:tabs>
          <w:tab w:val="num" w:pos="7603"/>
        </w:tabs>
        <w:ind w:left="7603" w:hanging="360"/>
      </w:pPr>
      <w:rPr>
        <w:rFonts w:ascii="Courier New" w:hAnsi="Courier New" w:hint="default"/>
      </w:rPr>
    </w:lvl>
    <w:lvl w:ilvl="8" w:tplc="040A0005">
      <w:start w:val="1"/>
      <w:numFmt w:val="bullet"/>
      <w:lvlText w:val=""/>
      <w:lvlJc w:val="left"/>
      <w:pPr>
        <w:tabs>
          <w:tab w:val="num" w:pos="8323"/>
        </w:tabs>
        <w:ind w:left="8323" w:hanging="360"/>
      </w:pPr>
      <w:rPr>
        <w:rFonts w:ascii="Wingdings" w:hAnsi="Wingdings" w:hint="default"/>
      </w:rPr>
    </w:lvl>
  </w:abstractNum>
  <w:abstractNum w:abstractNumId="13" w15:restartNumberingAfterBreak="0">
    <w:nsid w:val="50C6021A"/>
    <w:multiLevelType w:val="hybridMultilevel"/>
    <w:tmpl w:val="9CA25F54"/>
    <w:lvl w:ilvl="0" w:tplc="0C0A0001">
      <w:start w:val="1"/>
      <w:numFmt w:val="bullet"/>
      <w:lvlText w:val=""/>
      <w:lvlJc w:val="left"/>
      <w:pPr>
        <w:ind w:left="2190" w:hanging="360"/>
      </w:pPr>
      <w:rPr>
        <w:rFonts w:ascii="Symbol" w:hAnsi="Symbol" w:hint="default"/>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14" w15:restartNumberingAfterBreak="0">
    <w:nsid w:val="5407662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56F54AC1"/>
    <w:multiLevelType w:val="hybridMultilevel"/>
    <w:tmpl w:val="05B09AE2"/>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5D96184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5EA4128B"/>
    <w:multiLevelType w:val="multilevel"/>
    <w:tmpl w:val="320436AA"/>
    <w:lvl w:ilvl="0">
      <w:start w:val="3"/>
      <w:numFmt w:val="decimal"/>
      <w:lvlText w:val="%1."/>
      <w:lvlJc w:val="left"/>
      <w:pPr>
        <w:tabs>
          <w:tab w:val="num" w:pos="450"/>
        </w:tabs>
        <w:ind w:left="450" w:hanging="450"/>
      </w:pPr>
      <w:rPr>
        <w:rFonts w:cs="Times New Roman" w:hint="default"/>
        <w:b/>
        <w:bCs/>
      </w:rPr>
    </w:lvl>
    <w:lvl w:ilvl="1">
      <w:start w:val="3"/>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19" w15:restartNumberingAfterBreak="0">
    <w:nsid w:val="601E1F72"/>
    <w:multiLevelType w:val="multilevel"/>
    <w:tmpl w:val="202A6432"/>
    <w:lvl w:ilvl="0">
      <w:start w:val="3"/>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0" w15:restartNumberingAfterBreak="0">
    <w:nsid w:val="65653083"/>
    <w:multiLevelType w:val="multilevel"/>
    <w:tmpl w:val="837CAB6E"/>
    <w:lvl w:ilvl="0">
      <w:start w:val="3"/>
      <w:numFmt w:val="decimal"/>
      <w:lvlText w:val="%1."/>
      <w:lvlJc w:val="left"/>
      <w:pPr>
        <w:tabs>
          <w:tab w:val="num" w:pos="408"/>
        </w:tabs>
        <w:ind w:left="408" w:hanging="408"/>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1" w15:restartNumberingAfterBreak="0">
    <w:nsid w:val="79FA48B2"/>
    <w:multiLevelType w:val="hybridMultilevel"/>
    <w:tmpl w:val="485E8E4E"/>
    <w:numStyleLink w:val="Estiloimportado15"/>
  </w:abstractNum>
  <w:abstractNum w:abstractNumId="22" w15:restartNumberingAfterBreak="0">
    <w:nsid w:val="7B9E3600"/>
    <w:multiLevelType w:val="hybridMultilevel"/>
    <w:tmpl w:val="D20E134A"/>
    <w:lvl w:ilvl="0" w:tplc="04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4"/>
  </w:num>
  <w:num w:numId="2">
    <w:abstractNumId w:val="6"/>
  </w:num>
  <w:num w:numId="3">
    <w:abstractNumId w:val="16"/>
  </w:num>
  <w:num w:numId="4">
    <w:abstractNumId w:val="18"/>
  </w:num>
  <w:num w:numId="5">
    <w:abstractNumId w:val="0"/>
  </w:num>
  <w:num w:numId="6">
    <w:abstractNumId w:val="12"/>
  </w:num>
  <w:num w:numId="7">
    <w:abstractNumId w:val="19"/>
  </w:num>
  <w:num w:numId="8">
    <w:abstractNumId w:val="20"/>
  </w:num>
  <w:num w:numId="9">
    <w:abstractNumId w:val="8"/>
  </w:num>
  <w:num w:numId="10">
    <w:abstractNumId w:val="2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10"/>
  </w:num>
  <w:num w:numId="17">
    <w:abstractNumId w:val="1"/>
  </w:num>
  <w:num w:numId="18">
    <w:abstractNumId w:val="17"/>
  </w:num>
  <w:num w:numId="19">
    <w:abstractNumId w:val="9"/>
  </w:num>
  <w:num w:numId="20">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
  </w:num>
  <w:num w:numId="23">
    <w:abstractNumId w:val="23"/>
  </w:num>
  <w:num w:numId="24">
    <w:abstractNumId w:val="3"/>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67"/>
    <w:rsid w:val="000040C4"/>
    <w:rsid w:val="0000503C"/>
    <w:rsid w:val="000056AD"/>
    <w:rsid w:val="00006435"/>
    <w:rsid w:val="0000781D"/>
    <w:rsid w:val="000175CB"/>
    <w:rsid w:val="000176EA"/>
    <w:rsid w:val="000209F7"/>
    <w:rsid w:val="0002122B"/>
    <w:rsid w:val="000214FD"/>
    <w:rsid w:val="00026199"/>
    <w:rsid w:val="00026CA5"/>
    <w:rsid w:val="00027AC1"/>
    <w:rsid w:val="0003181B"/>
    <w:rsid w:val="00033D96"/>
    <w:rsid w:val="00035569"/>
    <w:rsid w:val="0003755B"/>
    <w:rsid w:val="00040077"/>
    <w:rsid w:val="00042444"/>
    <w:rsid w:val="00043B3F"/>
    <w:rsid w:val="00044A2F"/>
    <w:rsid w:val="00045725"/>
    <w:rsid w:val="00045CE4"/>
    <w:rsid w:val="000469F8"/>
    <w:rsid w:val="00047392"/>
    <w:rsid w:val="00050431"/>
    <w:rsid w:val="0005209C"/>
    <w:rsid w:val="00052CA0"/>
    <w:rsid w:val="000542CD"/>
    <w:rsid w:val="000578F0"/>
    <w:rsid w:val="00060EF6"/>
    <w:rsid w:val="000626C0"/>
    <w:rsid w:val="00063459"/>
    <w:rsid w:val="00063960"/>
    <w:rsid w:val="000639DA"/>
    <w:rsid w:val="00067A3C"/>
    <w:rsid w:val="000724E7"/>
    <w:rsid w:val="000725BA"/>
    <w:rsid w:val="00073689"/>
    <w:rsid w:val="00074012"/>
    <w:rsid w:val="00074342"/>
    <w:rsid w:val="0007655D"/>
    <w:rsid w:val="000807EB"/>
    <w:rsid w:val="00082AFF"/>
    <w:rsid w:val="000847A8"/>
    <w:rsid w:val="000922D5"/>
    <w:rsid w:val="0009267B"/>
    <w:rsid w:val="00094B3C"/>
    <w:rsid w:val="0009504D"/>
    <w:rsid w:val="000952EA"/>
    <w:rsid w:val="00096210"/>
    <w:rsid w:val="00096F22"/>
    <w:rsid w:val="000A04B1"/>
    <w:rsid w:val="000A2BD4"/>
    <w:rsid w:val="000A351E"/>
    <w:rsid w:val="000A4895"/>
    <w:rsid w:val="000A6A9F"/>
    <w:rsid w:val="000B0693"/>
    <w:rsid w:val="000B1143"/>
    <w:rsid w:val="000B2175"/>
    <w:rsid w:val="000B57F8"/>
    <w:rsid w:val="000B6224"/>
    <w:rsid w:val="000B6643"/>
    <w:rsid w:val="000C11D2"/>
    <w:rsid w:val="000C4284"/>
    <w:rsid w:val="000C6AA7"/>
    <w:rsid w:val="000C7654"/>
    <w:rsid w:val="000D0184"/>
    <w:rsid w:val="000D19D1"/>
    <w:rsid w:val="000D1DA4"/>
    <w:rsid w:val="000E0458"/>
    <w:rsid w:val="000E184C"/>
    <w:rsid w:val="000E544A"/>
    <w:rsid w:val="000E664C"/>
    <w:rsid w:val="000E7BF1"/>
    <w:rsid w:val="000F33DF"/>
    <w:rsid w:val="000F4154"/>
    <w:rsid w:val="000F5E6C"/>
    <w:rsid w:val="001001B7"/>
    <w:rsid w:val="001003B8"/>
    <w:rsid w:val="001005BB"/>
    <w:rsid w:val="00101448"/>
    <w:rsid w:val="0010167F"/>
    <w:rsid w:val="001018DA"/>
    <w:rsid w:val="00101C26"/>
    <w:rsid w:val="00102DFD"/>
    <w:rsid w:val="0010347E"/>
    <w:rsid w:val="00103489"/>
    <w:rsid w:val="00103525"/>
    <w:rsid w:val="00104807"/>
    <w:rsid w:val="00104C06"/>
    <w:rsid w:val="00110BC5"/>
    <w:rsid w:val="0011126C"/>
    <w:rsid w:val="001150F2"/>
    <w:rsid w:val="00117629"/>
    <w:rsid w:val="00117E64"/>
    <w:rsid w:val="00127E23"/>
    <w:rsid w:val="001366C4"/>
    <w:rsid w:val="001368F0"/>
    <w:rsid w:val="001461C6"/>
    <w:rsid w:val="00146204"/>
    <w:rsid w:val="00147D96"/>
    <w:rsid w:val="001527C1"/>
    <w:rsid w:val="00153A5E"/>
    <w:rsid w:val="001548E8"/>
    <w:rsid w:val="001629EA"/>
    <w:rsid w:val="001643FC"/>
    <w:rsid w:val="00173F62"/>
    <w:rsid w:val="001758B5"/>
    <w:rsid w:val="00175A68"/>
    <w:rsid w:val="00176582"/>
    <w:rsid w:val="00176BD6"/>
    <w:rsid w:val="00176F40"/>
    <w:rsid w:val="001772C8"/>
    <w:rsid w:val="00177B60"/>
    <w:rsid w:val="0018032D"/>
    <w:rsid w:val="00182931"/>
    <w:rsid w:val="0018420B"/>
    <w:rsid w:val="00184668"/>
    <w:rsid w:val="00186E08"/>
    <w:rsid w:val="00187874"/>
    <w:rsid w:val="00190E73"/>
    <w:rsid w:val="00190FBD"/>
    <w:rsid w:val="001938B6"/>
    <w:rsid w:val="00193E1A"/>
    <w:rsid w:val="0019500F"/>
    <w:rsid w:val="001A0203"/>
    <w:rsid w:val="001A10A3"/>
    <w:rsid w:val="001A134E"/>
    <w:rsid w:val="001A1C54"/>
    <w:rsid w:val="001A2F59"/>
    <w:rsid w:val="001A395B"/>
    <w:rsid w:val="001A72E3"/>
    <w:rsid w:val="001A7D0B"/>
    <w:rsid w:val="001B3812"/>
    <w:rsid w:val="001B3AFE"/>
    <w:rsid w:val="001B724B"/>
    <w:rsid w:val="001C04FA"/>
    <w:rsid w:val="001C1635"/>
    <w:rsid w:val="001C5CB9"/>
    <w:rsid w:val="001C6194"/>
    <w:rsid w:val="001C7687"/>
    <w:rsid w:val="001D3455"/>
    <w:rsid w:val="001D377E"/>
    <w:rsid w:val="001D42C5"/>
    <w:rsid w:val="001D50C6"/>
    <w:rsid w:val="001D627A"/>
    <w:rsid w:val="001D7B1D"/>
    <w:rsid w:val="001D7B84"/>
    <w:rsid w:val="001E2061"/>
    <w:rsid w:val="001E37E7"/>
    <w:rsid w:val="001E7143"/>
    <w:rsid w:val="001F1C57"/>
    <w:rsid w:val="001F650A"/>
    <w:rsid w:val="00201FF9"/>
    <w:rsid w:val="002045D1"/>
    <w:rsid w:val="00207AD9"/>
    <w:rsid w:val="00211EDF"/>
    <w:rsid w:val="0021382A"/>
    <w:rsid w:val="002151D8"/>
    <w:rsid w:val="00216409"/>
    <w:rsid w:val="00222C70"/>
    <w:rsid w:val="0022670C"/>
    <w:rsid w:val="00230684"/>
    <w:rsid w:val="002356CA"/>
    <w:rsid w:val="00235C80"/>
    <w:rsid w:val="002361EE"/>
    <w:rsid w:val="00241DBC"/>
    <w:rsid w:val="00242190"/>
    <w:rsid w:val="0024364C"/>
    <w:rsid w:val="00244816"/>
    <w:rsid w:val="00246C8B"/>
    <w:rsid w:val="00247051"/>
    <w:rsid w:val="002478F0"/>
    <w:rsid w:val="00253C6C"/>
    <w:rsid w:val="00255660"/>
    <w:rsid w:val="00256009"/>
    <w:rsid w:val="002623A3"/>
    <w:rsid w:val="00265DCA"/>
    <w:rsid w:val="00266DA4"/>
    <w:rsid w:val="00267C50"/>
    <w:rsid w:val="00275EAD"/>
    <w:rsid w:val="00277037"/>
    <w:rsid w:val="002774D7"/>
    <w:rsid w:val="002778B4"/>
    <w:rsid w:val="0028245E"/>
    <w:rsid w:val="00285374"/>
    <w:rsid w:val="0028572A"/>
    <w:rsid w:val="00286D2A"/>
    <w:rsid w:val="0029112D"/>
    <w:rsid w:val="002919FB"/>
    <w:rsid w:val="00292077"/>
    <w:rsid w:val="00292F85"/>
    <w:rsid w:val="00296571"/>
    <w:rsid w:val="00296716"/>
    <w:rsid w:val="00296DC2"/>
    <w:rsid w:val="00296F78"/>
    <w:rsid w:val="002A1F5B"/>
    <w:rsid w:val="002A26A8"/>
    <w:rsid w:val="002A2947"/>
    <w:rsid w:val="002A4F1D"/>
    <w:rsid w:val="002B2889"/>
    <w:rsid w:val="002B3244"/>
    <w:rsid w:val="002B3CCC"/>
    <w:rsid w:val="002B617D"/>
    <w:rsid w:val="002B76A3"/>
    <w:rsid w:val="002C07C4"/>
    <w:rsid w:val="002C2C86"/>
    <w:rsid w:val="002C2E2E"/>
    <w:rsid w:val="002C3E57"/>
    <w:rsid w:val="002C57F7"/>
    <w:rsid w:val="002C59FA"/>
    <w:rsid w:val="002C6343"/>
    <w:rsid w:val="002C69FB"/>
    <w:rsid w:val="002C735E"/>
    <w:rsid w:val="002C762B"/>
    <w:rsid w:val="002D011B"/>
    <w:rsid w:val="002D17DD"/>
    <w:rsid w:val="002D46AF"/>
    <w:rsid w:val="002D50AC"/>
    <w:rsid w:val="002E11F9"/>
    <w:rsid w:val="002E2100"/>
    <w:rsid w:val="002E255D"/>
    <w:rsid w:val="002E3EAD"/>
    <w:rsid w:val="002E54E6"/>
    <w:rsid w:val="002E6F32"/>
    <w:rsid w:val="002E7D18"/>
    <w:rsid w:val="002F01C3"/>
    <w:rsid w:val="002F27D2"/>
    <w:rsid w:val="002F4DC1"/>
    <w:rsid w:val="002F6C91"/>
    <w:rsid w:val="002F7411"/>
    <w:rsid w:val="002F7FC5"/>
    <w:rsid w:val="003052D1"/>
    <w:rsid w:val="00306546"/>
    <w:rsid w:val="003065AD"/>
    <w:rsid w:val="00310561"/>
    <w:rsid w:val="003130FC"/>
    <w:rsid w:val="00313285"/>
    <w:rsid w:val="0031541C"/>
    <w:rsid w:val="00316270"/>
    <w:rsid w:val="00317587"/>
    <w:rsid w:val="00320798"/>
    <w:rsid w:val="00320C34"/>
    <w:rsid w:val="003210CC"/>
    <w:rsid w:val="00322926"/>
    <w:rsid w:val="0032735F"/>
    <w:rsid w:val="003307BF"/>
    <w:rsid w:val="003341B9"/>
    <w:rsid w:val="003348C4"/>
    <w:rsid w:val="003358B7"/>
    <w:rsid w:val="00337521"/>
    <w:rsid w:val="0034083E"/>
    <w:rsid w:val="0034087D"/>
    <w:rsid w:val="00340EBB"/>
    <w:rsid w:val="0034166F"/>
    <w:rsid w:val="0034240C"/>
    <w:rsid w:val="0034294B"/>
    <w:rsid w:val="00345070"/>
    <w:rsid w:val="00345B68"/>
    <w:rsid w:val="00351208"/>
    <w:rsid w:val="00351CFB"/>
    <w:rsid w:val="0035496C"/>
    <w:rsid w:val="003566FD"/>
    <w:rsid w:val="00360A43"/>
    <w:rsid w:val="00362253"/>
    <w:rsid w:val="00362DC5"/>
    <w:rsid w:val="003640B9"/>
    <w:rsid w:val="00364D54"/>
    <w:rsid w:val="0036705A"/>
    <w:rsid w:val="003674BB"/>
    <w:rsid w:val="0036787F"/>
    <w:rsid w:val="00370DFA"/>
    <w:rsid w:val="00372A4F"/>
    <w:rsid w:val="003756E1"/>
    <w:rsid w:val="00376274"/>
    <w:rsid w:val="00376329"/>
    <w:rsid w:val="003804F5"/>
    <w:rsid w:val="00380E05"/>
    <w:rsid w:val="00381607"/>
    <w:rsid w:val="00383491"/>
    <w:rsid w:val="00387104"/>
    <w:rsid w:val="00387E08"/>
    <w:rsid w:val="00390054"/>
    <w:rsid w:val="00391B82"/>
    <w:rsid w:val="003922B0"/>
    <w:rsid w:val="00395AA3"/>
    <w:rsid w:val="003A0FF0"/>
    <w:rsid w:val="003A134A"/>
    <w:rsid w:val="003A4952"/>
    <w:rsid w:val="003A7D3A"/>
    <w:rsid w:val="003B494F"/>
    <w:rsid w:val="003B6746"/>
    <w:rsid w:val="003B71A7"/>
    <w:rsid w:val="003C2881"/>
    <w:rsid w:val="003C33C1"/>
    <w:rsid w:val="003C4A9A"/>
    <w:rsid w:val="003C534E"/>
    <w:rsid w:val="003C54AC"/>
    <w:rsid w:val="003C5C88"/>
    <w:rsid w:val="003C6745"/>
    <w:rsid w:val="003D1D7F"/>
    <w:rsid w:val="003D5A76"/>
    <w:rsid w:val="003D7631"/>
    <w:rsid w:val="003D7A5E"/>
    <w:rsid w:val="003E1AE0"/>
    <w:rsid w:val="003E25A7"/>
    <w:rsid w:val="003E5B52"/>
    <w:rsid w:val="003F0819"/>
    <w:rsid w:val="003F0F46"/>
    <w:rsid w:val="003F1E20"/>
    <w:rsid w:val="003F2E81"/>
    <w:rsid w:val="003F38EB"/>
    <w:rsid w:val="003F4FFF"/>
    <w:rsid w:val="00400990"/>
    <w:rsid w:val="00400E1F"/>
    <w:rsid w:val="00403C41"/>
    <w:rsid w:val="00404AC2"/>
    <w:rsid w:val="00405203"/>
    <w:rsid w:val="00405436"/>
    <w:rsid w:val="00405FD4"/>
    <w:rsid w:val="004062A9"/>
    <w:rsid w:val="0040662A"/>
    <w:rsid w:val="00407D7D"/>
    <w:rsid w:val="004107D7"/>
    <w:rsid w:val="00411EA5"/>
    <w:rsid w:val="0041228C"/>
    <w:rsid w:val="00413CF9"/>
    <w:rsid w:val="004145D5"/>
    <w:rsid w:val="00416CB4"/>
    <w:rsid w:val="00416FD4"/>
    <w:rsid w:val="004206D1"/>
    <w:rsid w:val="00421876"/>
    <w:rsid w:val="00425BB0"/>
    <w:rsid w:val="00431ED1"/>
    <w:rsid w:val="00431EF2"/>
    <w:rsid w:val="00433E23"/>
    <w:rsid w:val="00436B2F"/>
    <w:rsid w:val="00443D5A"/>
    <w:rsid w:val="004478F8"/>
    <w:rsid w:val="004562F0"/>
    <w:rsid w:val="0046274A"/>
    <w:rsid w:val="004641C5"/>
    <w:rsid w:val="00465EE8"/>
    <w:rsid w:val="0047005B"/>
    <w:rsid w:val="00470D75"/>
    <w:rsid w:val="004719CA"/>
    <w:rsid w:val="00471F15"/>
    <w:rsid w:val="0047259C"/>
    <w:rsid w:val="004725DE"/>
    <w:rsid w:val="00477A74"/>
    <w:rsid w:val="004836D7"/>
    <w:rsid w:val="004843B5"/>
    <w:rsid w:val="004907FE"/>
    <w:rsid w:val="004937F3"/>
    <w:rsid w:val="00495055"/>
    <w:rsid w:val="00496A19"/>
    <w:rsid w:val="004A24B4"/>
    <w:rsid w:val="004A617D"/>
    <w:rsid w:val="004A78B1"/>
    <w:rsid w:val="004B0DCE"/>
    <w:rsid w:val="004B1084"/>
    <w:rsid w:val="004B1865"/>
    <w:rsid w:val="004C026A"/>
    <w:rsid w:val="004C0785"/>
    <w:rsid w:val="004C106A"/>
    <w:rsid w:val="004C1236"/>
    <w:rsid w:val="004C58A8"/>
    <w:rsid w:val="004C754E"/>
    <w:rsid w:val="004D4504"/>
    <w:rsid w:val="004D4F1D"/>
    <w:rsid w:val="004D51E7"/>
    <w:rsid w:val="004D6D7A"/>
    <w:rsid w:val="004E278C"/>
    <w:rsid w:val="004E2B58"/>
    <w:rsid w:val="004E5826"/>
    <w:rsid w:val="004E613E"/>
    <w:rsid w:val="004E7017"/>
    <w:rsid w:val="004F2C1F"/>
    <w:rsid w:val="004F4714"/>
    <w:rsid w:val="004F51B1"/>
    <w:rsid w:val="004F743A"/>
    <w:rsid w:val="004F7806"/>
    <w:rsid w:val="0050200D"/>
    <w:rsid w:val="00502E46"/>
    <w:rsid w:val="00504AFB"/>
    <w:rsid w:val="00504C2F"/>
    <w:rsid w:val="00505D19"/>
    <w:rsid w:val="005068F1"/>
    <w:rsid w:val="00510C6A"/>
    <w:rsid w:val="00511364"/>
    <w:rsid w:val="00512D9B"/>
    <w:rsid w:val="005139C6"/>
    <w:rsid w:val="00515E36"/>
    <w:rsid w:val="00516A99"/>
    <w:rsid w:val="00520924"/>
    <w:rsid w:val="005251D1"/>
    <w:rsid w:val="005254AE"/>
    <w:rsid w:val="00530B9F"/>
    <w:rsid w:val="005318D0"/>
    <w:rsid w:val="00534917"/>
    <w:rsid w:val="0053644E"/>
    <w:rsid w:val="00540904"/>
    <w:rsid w:val="00543530"/>
    <w:rsid w:val="00544379"/>
    <w:rsid w:val="0054699A"/>
    <w:rsid w:val="00550D27"/>
    <w:rsid w:val="0055523C"/>
    <w:rsid w:val="005560CF"/>
    <w:rsid w:val="00556816"/>
    <w:rsid w:val="00556904"/>
    <w:rsid w:val="005610CA"/>
    <w:rsid w:val="00567080"/>
    <w:rsid w:val="00574E1D"/>
    <w:rsid w:val="005750B0"/>
    <w:rsid w:val="005757DE"/>
    <w:rsid w:val="0057600B"/>
    <w:rsid w:val="00576423"/>
    <w:rsid w:val="00576C65"/>
    <w:rsid w:val="005772D8"/>
    <w:rsid w:val="00581507"/>
    <w:rsid w:val="00581D61"/>
    <w:rsid w:val="0058445F"/>
    <w:rsid w:val="005849A6"/>
    <w:rsid w:val="00591812"/>
    <w:rsid w:val="00592319"/>
    <w:rsid w:val="00592875"/>
    <w:rsid w:val="005941C3"/>
    <w:rsid w:val="005962F5"/>
    <w:rsid w:val="005975D9"/>
    <w:rsid w:val="005A1DB3"/>
    <w:rsid w:val="005A1DB6"/>
    <w:rsid w:val="005A5C87"/>
    <w:rsid w:val="005A62EF"/>
    <w:rsid w:val="005A780B"/>
    <w:rsid w:val="005B420A"/>
    <w:rsid w:val="005B6606"/>
    <w:rsid w:val="005B7621"/>
    <w:rsid w:val="005C0488"/>
    <w:rsid w:val="005C109C"/>
    <w:rsid w:val="005C221B"/>
    <w:rsid w:val="005C2898"/>
    <w:rsid w:val="005C2D5C"/>
    <w:rsid w:val="005C38F9"/>
    <w:rsid w:val="005C4C5E"/>
    <w:rsid w:val="005C5AD2"/>
    <w:rsid w:val="005D073A"/>
    <w:rsid w:val="005D3D1E"/>
    <w:rsid w:val="005D4B19"/>
    <w:rsid w:val="005D5171"/>
    <w:rsid w:val="005E1D7C"/>
    <w:rsid w:val="005E3BD9"/>
    <w:rsid w:val="005E41B2"/>
    <w:rsid w:val="005E4402"/>
    <w:rsid w:val="005E7071"/>
    <w:rsid w:val="005F0988"/>
    <w:rsid w:val="005F2836"/>
    <w:rsid w:val="005F344C"/>
    <w:rsid w:val="005F47F0"/>
    <w:rsid w:val="005F4A5E"/>
    <w:rsid w:val="005F6AED"/>
    <w:rsid w:val="005F7130"/>
    <w:rsid w:val="00602D7D"/>
    <w:rsid w:val="00602E74"/>
    <w:rsid w:val="00604519"/>
    <w:rsid w:val="0060611F"/>
    <w:rsid w:val="00610F7A"/>
    <w:rsid w:val="00612C98"/>
    <w:rsid w:val="00617212"/>
    <w:rsid w:val="00630B92"/>
    <w:rsid w:val="00632F9C"/>
    <w:rsid w:val="00635E94"/>
    <w:rsid w:val="00637761"/>
    <w:rsid w:val="006412FC"/>
    <w:rsid w:val="006470F7"/>
    <w:rsid w:val="00647319"/>
    <w:rsid w:val="00647468"/>
    <w:rsid w:val="0064780C"/>
    <w:rsid w:val="006513E7"/>
    <w:rsid w:val="00651B3D"/>
    <w:rsid w:val="0065370F"/>
    <w:rsid w:val="0065503C"/>
    <w:rsid w:val="00656521"/>
    <w:rsid w:val="0066266E"/>
    <w:rsid w:val="00662812"/>
    <w:rsid w:val="00663F29"/>
    <w:rsid w:val="00664EE2"/>
    <w:rsid w:val="00666051"/>
    <w:rsid w:val="006671F8"/>
    <w:rsid w:val="006673DA"/>
    <w:rsid w:val="00667CD2"/>
    <w:rsid w:val="00667D49"/>
    <w:rsid w:val="00672353"/>
    <w:rsid w:val="00673BD3"/>
    <w:rsid w:val="006745EE"/>
    <w:rsid w:val="0067471F"/>
    <w:rsid w:val="006761BB"/>
    <w:rsid w:val="0067721D"/>
    <w:rsid w:val="006800CB"/>
    <w:rsid w:val="00681B02"/>
    <w:rsid w:val="00683FE2"/>
    <w:rsid w:val="00685F3A"/>
    <w:rsid w:val="0068701A"/>
    <w:rsid w:val="006873F2"/>
    <w:rsid w:val="006906E5"/>
    <w:rsid w:val="0069135B"/>
    <w:rsid w:val="00691F87"/>
    <w:rsid w:val="006920D4"/>
    <w:rsid w:val="006927F5"/>
    <w:rsid w:val="0069622A"/>
    <w:rsid w:val="006A4981"/>
    <w:rsid w:val="006A560C"/>
    <w:rsid w:val="006B0258"/>
    <w:rsid w:val="006B183B"/>
    <w:rsid w:val="006B2147"/>
    <w:rsid w:val="006B3382"/>
    <w:rsid w:val="006B35D2"/>
    <w:rsid w:val="006B3DE4"/>
    <w:rsid w:val="006B4D37"/>
    <w:rsid w:val="006B5315"/>
    <w:rsid w:val="006B5E13"/>
    <w:rsid w:val="006B6200"/>
    <w:rsid w:val="006C2B57"/>
    <w:rsid w:val="006C3E18"/>
    <w:rsid w:val="006C48B8"/>
    <w:rsid w:val="006C5A4D"/>
    <w:rsid w:val="006C600B"/>
    <w:rsid w:val="006D0CB4"/>
    <w:rsid w:val="006D37D0"/>
    <w:rsid w:val="006D3D3E"/>
    <w:rsid w:val="006D5C13"/>
    <w:rsid w:val="006E0D71"/>
    <w:rsid w:val="006E2B03"/>
    <w:rsid w:val="006E55EB"/>
    <w:rsid w:val="006E666F"/>
    <w:rsid w:val="006E746E"/>
    <w:rsid w:val="006E7ACC"/>
    <w:rsid w:val="006E7D70"/>
    <w:rsid w:val="006F0DC8"/>
    <w:rsid w:val="006F1295"/>
    <w:rsid w:val="006F26D8"/>
    <w:rsid w:val="006F2A4F"/>
    <w:rsid w:val="006F2B08"/>
    <w:rsid w:val="006F4066"/>
    <w:rsid w:val="006F49F7"/>
    <w:rsid w:val="006F61B1"/>
    <w:rsid w:val="0070042C"/>
    <w:rsid w:val="00701E9D"/>
    <w:rsid w:val="007021FB"/>
    <w:rsid w:val="007043A0"/>
    <w:rsid w:val="007048CA"/>
    <w:rsid w:val="00704D79"/>
    <w:rsid w:val="0070510E"/>
    <w:rsid w:val="00706CBE"/>
    <w:rsid w:val="00706E79"/>
    <w:rsid w:val="00706E97"/>
    <w:rsid w:val="007116A1"/>
    <w:rsid w:val="00712720"/>
    <w:rsid w:val="00713854"/>
    <w:rsid w:val="00717FD8"/>
    <w:rsid w:val="00721BBF"/>
    <w:rsid w:val="00723B50"/>
    <w:rsid w:val="00724D8E"/>
    <w:rsid w:val="00726156"/>
    <w:rsid w:val="00726396"/>
    <w:rsid w:val="0072640C"/>
    <w:rsid w:val="007265B4"/>
    <w:rsid w:val="00727738"/>
    <w:rsid w:val="007300A5"/>
    <w:rsid w:val="00733D76"/>
    <w:rsid w:val="00735F98"/>
    <w:rsid w:val="00741278"/>
    <w:rsid w:val="0074127E"/>
    <w:rsid w:val="00743A6E"/>
    <w:rsid w:val="00745199"/>
    <w:rsid w:val="00745BF9"/>
    <w:rsid w:val="007460B8"/>
    <w:rsid w:val="0074692C"/>
    <w:rsid w:val="00750E6C"/>
    <w:rsid w:val="00751352"/>
    <w:rsid w:val="00751EA3"/>
    <w:rsid w:val="00753E49"/>
    <w:rsid w:val="00754240"/>
    <w:rsid w:val="00754E1A"/>
    <w:rsid w:val="007565E1"/>
    <w:rsid w:val="00760C07"/>
    <w:rsid w:val="00761B87"/>
    <w:rsid w:val="007645E8"/>
    <w:rsid w:val="00764828"/>
    <w:rsid w:val="00764853"/>
    <w:rsid w:val="00770D38"/>
    <w:rsid w:val="007718A7"/>
    <w:rsid w:val="0077684F"/>
    <w:rsid w:val="007768F1"/>
    <w:rsid w:val="0078707F"/>
    <w:rsid w:val="00787112"/>
    <w:rsid w:val="00790C93"/>
    <w:rsid w:val="007927F3"/>
    <w:rsid w:val="00793292"/>
    <w:rsid w:val="007934FA"/>
    <w:rsid w:val="007939E7"/>
    <w:rsid w:val="00793E98"/>
    <w:rsid w:val="007A00A9"/>
    <w:rsid w:val="007A2F80"/>
    <w:rsid w:val="007A48F7"/>
    <w:rsid w:val="007A5CE6"/>
    <w:rsid w:val="007A616A"/>
    <w:rsid w:val="007A783D"/>
    <w:rsid w:val="007A79E9"/>
    <w:rsid w:val="007A7E7E"/>
    <w:rsid w:val="007B058B"/>
    <w:rsid w:val="007B25FC"/>
    <w:rsid w:val="007B67F4"/>
    <w:rsid w:val="007B6F96"/>
    <w:rsid w:val="007B7E0D"/>
    <w:rsid w:val="007C25FB"/>
    <w:rsid w:val="007C4D3A"/>
    <w:rsid w:val="007C4EB6"/>
    <w:rsid w:val="007C5066"/>
    <w:rsid w:val="007C6D0B"/>
    <w:rsid w:val="007D04CC"/>
    <w:rsid w:val="007D0C5F"/>
    <w:rsid w:val="007D366C"/>
    <w:rsid w:val="007D46D9"/>
    <w:rsid w:val="007D7195"/>
    <w:rsid w:val="007E424B"/>
    <w:rsid w:val="007E483F"/>
    <w:rsid w:val="007E4D7F"/>
    <w:rsid w:val="007E5BE2"/>
    <w:rsid w:val="007F0407"/>
    <w:rsid w:val="007F19A0"/>
    <w:rsid w:val="007F2E53"/>
    <w:rsid w:val="007F6BE9"/>
    <w:rsid w:val="007F723C"/>
    <w:rsid w:val="00801789"/>
    <w:rsid w:val="008020A9"/>
    <w:rsid w:val="00810333"/>
    <w:rsid w:val="0081082B"/>
    <w:rsid w:val="00812D00"/>
    <w:rsid w:val="00816EF6"/>
    <w:rsid w:val="008173A3"/>
    <w:rsid w:val="0082243B"/>
    <w:rsid w:val="00824D9E"/>
    <w:rsid w:val="008259F7"/>
    <w:rsid w:val="00827474"/>
    <w:rsid w:val="00830AC6"/>
    <w:rsid w:val="00830D4E"/>
    <w:rsid w:val="0083107C"/>
    <w:rsid w:val="00831E79"/>
    <w:rsid w:val="008335F1"/>
    <w:rsid w:val="00833A49"/>
    <w:rsid w:val="00834013"/>
    <w:rsid w:val="008345C5"/>
    <w:rsid w:val="00834E0B"/>
    <w:rsid w:val="008352AD"/>
    <w:rsid w:val="00836100"/>
    <w:rsid w:val="00836969"/>
    <w:rsid w:val="00837D37"/>
    <w:rsid w:val="008462DA"/>
    <w:rsid w:val="00847B34"/>
    <w:rsid w:val="008509E0"/>
    <w:rsid w:val="00852002"/>
    <w:rsid w:val="008541F4"/>
    <w:rsid w:val="0085504F"/>
    <w:rsid w:val="00856936"/>
    <w:rsid w:val="00863065"/>
    <w:rsid w:val="00865721"/>
    <w:rsid w:val="00867699"/>
    <w:rsid w:val="00867ED9"/>
    <w:rsid w:val="0087070E"/>
    <w:rsid w:val="00870819"/>
    <w:rsid w:val="008713B8"/>
    <w:rsid w:val="00876881"/>
    <w:rsid w:val="008826E2"/>
    <w:rsid w:val="00882B5D"/>
    <w:rsid w:val="00885325"/>
    <w:rsid w:val="00885A07"/>
    <w:rsid w:val="00885B08"/>
    <w:rsid w:val="00886052"/>
    <w:rsid w:val="00886ADC"/>
    <w:rsid w:val="008870F5"/>
    <w:rsid w:val="00894B5F"/>
    <w:rsid w:val="00895743"/>
    <w:rsid w:val="00896284"/>
    <w:rsid w:val="0089758F"/>
    <w:rsid w:val="008A0338"/>
    <w:rsid w:val="008A161E"/>
    <w:rsid w:val="008A33BD"/>
    <w:rsid w:val="008A4311"/>
    <w:rsid w:val="008A4A67"/>
    <w:rsid w:val="008A604C"/>
    <w:rsid w:val="008A7F77"/>
    <w:rsid w:val="008B0D98"/>
    <w:rsid w:val="008B21C4"/>
    <w:rsid w:val="008B5458"/>
    <w:rsid w:val="008C1CAD"/>
    <w:rsid w:val="008C2C74"/>
    <w:rsid w:val="008C2CE7"/>
    <w:rsid w:val="008C55E1"/>
    <w:rsid w:val="008C62BE"/>
    <w:rsid w:val="008D17E9"/>
    <w:rsid w:val="008D30EA"/>
    <w:rsid w:val="008D4FA9"/>
    <w:rsid w:val="008D6F60"/>
    <w:rsid w:val="008E1E29"/>
    <w:rsid w:val="008E1F17"/>
    <w:rsid w:val="008E4439"/>
    <w:rsid w:val="008E7920"/>
    <w:rsid w:val="008F07CC"/>
    <w:rsid w:val="008F0F2E"/>
    <w:rsid w:val="008F215A"/>
    <w:rsid w:val="008F2204"/>
    <w:rsid w:val="008F295F"/>
    <w:rsid w:val="008F29BB"/>
    <w:rsid w:val="008F3186"/>
    <w:rsid w:val="008F4438"/>
    <w:rsid w:val="008F594E"/>
    <w:rsid w:val="0090105C"/>
    <w:rsid w:val="009014B6"/>
    <w:rsid w:val="00911247"/>
    <w:rsid w:val="0091312A"/>
    <w:rsid w:val="009152FB"/>
    <w:rsid w:val="00915D9E"/>
    <w:rsid w:val="00915EB9"/>
    <w:rsid w:val="00916B09"/>
    <w:rsid w:val="00916C11"/>
    <w:rsid w:val="009229FA"/>
    <w:rsid w:val="00922F16"/>
    <w:rsid w:val="00923BD4"/>
    <w:rsid w:val="00923DD2"/>
    <w:rsid w:val="009249BA"/>
    <w:rsid w:val="00925100"/>
    <w:rsid w:val="00925121"/>
    <w:rsid w:val="009255A2"/>
    <w:rsid w:val="009334B1"/>
    <w:rsid w:val="009366C0"/>
    <w:rsid w:val="009375A2"/>
    <w:rsid w:val="00937D9F"/>
    <w:rsid w:val="00944866"/>
    <w:rsid w:val="00945865"/>
    <w:rsid w:val="00945A91"/>
    <w:rsid w:val="00950FA1"/>
    <w:rsid w:val="00951223"/>
    <w:rsid w:val="009536CE"/>
    <w:rsid w:val="00954CAC"/>
    <w:rsid w:val="00957437"/>
    <w:rsid w:val="00962ED2"/>
    <w:rsid w:val="0096433A"/>
    <w:rsid w:val="00966324"/>
    <w:rsid w:val="00972A4D"/>
    <w:rsid w:val="00975905"/>
    <w:rsid w:val="009771D4"/>
    <w:rsid w:val="00982110"/>
    <w:rsid w:val="00983C91"/>
    <w:rsid w:val="00986551"/>
    <w:rsid w:val="0099006C"/>
    <w:rsid w:val="009903A3"/>
    <w:rsid w:val="00992BD1"/>
    <w:rsid w:val="009A007B"/>
    <w:rsid w:val="009A260F"/>
    <w:rsid w:val="009A3F92"/>
    <w:rsid w:val="009A7325"/>
    <w:rsid w:val="009A7DAA"/>
    <w:rsid w:val="009B0C68"/>
    <w:rsid w:val="009B27FA"/>
    <w:rsid w:val="009B2EAC"/>
    <w:rsid w:val="009B3BAC"/>
    <w:rsid w:val="009B4F28"/>
    <w:rsid w:val="009B5937"/>
    <w:rsid w:val="009C10DB"/>
    <w:rsid w:val="009C2798"/>
    <w:rsid w:val="009D0B8F"/>
    <w:rsid w:val="009D1CA3"/>
    <w:rsid w:val="009D2FC3"/>
    <w:rsid w:val="009D316B"/>
    <w:rsid w:val="009E0549"/>
    <w:rsid w:val="009E2C85"/>
    <w:rsid w:val="009E357B"/>
    <w:rsid w:val="009E3B69"/>
    <w:rsid w:val="009E656C"/>
    <w:rsid w:val="009F0F6A"/>
    <w:rsid w:val="009F2C4F"/>
    <w:rsid w:val="009F5300"/>
    <w:rsid w:val="009F69F0"/>
    <w:rsid w:val="00A0485B"/>
    <w:rsid w:val="00A051E8"/>
    <w:rsid w:val="00A05AC2"/>
    <w:rsid w:val="00A068FB"/>
    <w:rsid w:val="00A07FA6"/>
    <w:rsid w:val="00A10A39"/>
    <w:rsid w:val="00A11FC9"/>
    <w:rsid w:val="00A162B2"/>
    <w:rsid w:val="00A16CAC"/>
    <w:rsid w:val="00A177CB"/>
    <w:rsid w:val="00A20F6E"/>
    <w:rsid w:val="00A22303"/>
    <w:rsid w:val="00A23FF5"/>
    <w:rsid w:val="00A25CA2"/>
    <w:rsid w:val="00A26016"/>
    <w:rsid w:val="00A266D3"/>
    <w:rsid w:val="00A31D93"/>
    <w:rsid w:val="00A32E19"/>
    <w:rsid w:val="00A33305"/>
    <w:rsid w:val="00A33886"/>
    <w:rsid w:val="00A37D8D"/>
    <w:rsid w:val="00A419F4"/>
    <w:rsid w:val="00A433E5"/>
    <w:rsid w:val="00A44921"/>
    <w:rsid w:val="00A44A64"/>
    <w:rsid w:val="00A46783"/>
    <w:rsid w:val="00A4798E"/>
    <w:rsid w:val="00A50F06"/>
    <w:rsid w:val="00A5166D"/>
    <w:rsid w:val="00A530E6"/>
    <w:rsid w:val="00A57355"/>
    <w:rsid w:val="00A63FB7"/>
    <w:rsid w:val="00A6585C"/>
    <w:rsid w:val="00A659B1"/>
    <w:rsid w:val="00A659D8"/>
    <w:rsid w:val="00A70DA3"/>
    <w:rsid w:val="00A7275E"/>
    <w:rsid w:val="00A74BFB"/>
    <w:rsid w:val="00A771E1"/>
    <w:rsid w:val="00A77A7A"/>
    <w:rsid w:val="00A80BDE"/>
    <w:rsid w:val="00A811AD"/>
    <w:rsid w:val="00A83E61"/>
    <w:rsid w:val="00A85479"/>
    <w:rsid w:val="00A8550E"/>
    <w:rsid w:val="00A90C4D"/>
    <w:rsid w:val="00A935B4"/>
    <w:rsid w:val="00A9455D"/>
    <w:rsid w:val="00A94A4D"/>
    <w:rsid w:val="00AA1D67"/>
    <w:rsid w:val="00AA36CE"/>
    <w:rsid w:val="00AA4024"/>
    <w:rsid w:val="00AA6E4B"/>
    <w:rsid w:val="00AB4A15"/>
    <w:rsid w:val="00AB5342"/>
    <w:rsid w:val="00AB5C24"/>
    <w:rsid w:val="00AB748E"/>
    <w:rsid w:val="00AB7645"/>
    <w:rsid w:val="00AB7CBB"/>
    <w:rsid w:val="00AB7DC7"/>
    <w:rsid w:val="00AC16FD"/>
    <w:rsid w:val="00AC5157"/>
    <w:rsid w:val="00AC7386"/>
    <w:rsid w:val="00AD0214"/>
    <w:rsid w:val="00AD14AE"/>
    <w:rsid w:val="00AD21F2"/>
    <w:rsid w:val="00AD2431"/>
    <w:rsid w:val="00AD3992"/>
    <w:rsid w:val="00AD7E76"/>
    <w:rsid w:val="00AE366B"/>
    <w:rsid w:val="00AE41D2"/>
    <w:rsid w:val="00AF07CD"/>
    <w:rsid w:val="00AF0890"/>
    <w:rsid w:val="00AF1005"/>
    <w:rsid w:val="00AF1843"/>
    <w:rsid w:val="00AF2A01"/>
    <w:rsid w:val="00AF2A50"/>
    <w:rsid w:val="00AF394E"/>
    <w:rsid w:val="00AF54E1"/>
    <w:rsid w:val="00AF6A5F"/>
    <w:rsid w:val="00AF6D94"/>
    <w:rsid w:val="00B05953"/>
    <w:rsid w:val="00B07747"/>
    <w:rsid w:val="00B10000"/>
    <w:rsid w:val="00B13242"/>
    <w:rsid w:val="00B17748"/>
    <w:rsid w:val="00B17BE7"/>
    <w:rsid w:val="00B200BB"/>
    <w:rsid w:val="00B207EE"/>
    <w:rsid w:val="00B215D7"/>
    <w:rsid w:val="00B24C84"/>
    <w:rsid w:val="00B2676D"/>
    <w:rsid w:val="00B27E1B"/>
    <w:rsid w:val="00B30713"/>
    <w:rsid w:val="00B319E1"/>
    <w:rsid w:val="00B34FF2"/>
    <w:rsid w:val="00B365FB"/>
    <w:rsid w:val="00B368FF"/>
    <w:rsid w:val="00B41552"/>
    <w:rsid w:val="00B47564"/>
    <w:rsid w:val="00B47BD0"/>
    <w:rsid w:val="00B501B6"/>
    <w:rsid w:val="00B51BCF"/>
    <w:rsid w:val="00B51C68"/>
    <w:rsid w:val="00B51FB6"/>
    <w:rsid w:val="00B54506"/>
    <w:rsid w:val="00B60FB4"/>
    <w:rsid w:val="00B61FD6"/>
    <w:rsid w:val="00B64C08"/>
    <w:rsid w:val="00B67C05"/>
    <w:rsid w:val="00B71EB8"/>
    <w:rsid w:val="00B727E7"/>
    <w:rsid w:val="00B72D76"/>
    <w:rsid w:val="00B73419"/>
    <w:rsid w:val="00B73AB9"/>
    <w:rsid w:val="00B7439D"/>
    <w:rsid w:val="00B76A10"/>
    <w:rsid w:val="00B8009B"/>
    <w:rsid w:val="00B8021B"/>
    <w:rsid w:val="00B80A2E"/>
    <w:rsid w:val="00B858C0"/>
    <w:rsid w:val="00B86D7A"/>
    <w:rsid w:val="00B873A2"/>
    <w:rsid w:val="00B87CAA"/>
    <w:rsid w:val="00B926E8"/>
    <w:rsid w:val="00B94676"/>
    <w:rsid w:val="00B94D70"/>
    <w:rsid w:val="00B95874"/>
    <w:rsid w:val="00B9615C"/>
    <w:rsid w:val="00BA331E"/>
    <w:rsid w:val="00BA4A0D"/>
    <w:rsid w:val="00BA4B1D"/>
    <w:rsid w:val="00BA4C4D"/>
    <w:rsid w:val="00BA7293"/>
    <w:rsid w:val="00BA7310"/>
    <w:rsid w:val="00BA7D34"/>
    <w:rsid w:val="00BB057B"/>
    <w:rsid w:val="00BB08A3"/>
    <w:rsid w:val="00BB16EF"/>
    <w:rsid w:val="00BB28BD"/>
    <w:rsid w:val="00BB3B4A"/>
    <w:rsid w:val="00BB5418"/>
    <w:rsid w:val="00BC0D59"/>
    <w:rsid w:val="00BC1289"/>
    <w:rsid w:val="00BC1ACC"/>
    <w:rsid w:val="00BC3214"/>
    <w:rsid w:val="00BC3ABE"/>
    <w:rsid w:val="00BD428A"/>
    <w:rsid w:val="00BD67A9"/>
    <w:rsid w:val="00BD681C"/>
    <w:rsid w:val="00BD6A11"/>
    <w:rsid w:val="00BE017B"/>
    <w:rsid w:val="00BE0358"/>
    <w:rsid w:val="00BE14E2"/>
    <w:rsid w:val="00BE6456"/>
    <w:rsid w:val="00BE6533"/>
    <w:rsid w:val="00BE6FBD"/>
    <w:rsid w:val="00BE7317"/>
    <w:rsid w:val="00BF64E0"/>
    <w:rsid w:val="00BF7922"/>
    <w:rsid w:val="00C01590"/>
    <w:rsid w:val="00C123C6"/>
    <w:rsid w:val="00C132BA"/>
    <w:rsid w:val="00C22FB8"/>
    <w:rsid w:val="00C238A6"/>
    <w:rsid w:val="00C24DB5"/>
    <w:rsid w:val="00C301E9"/>
    <w:rsid w:val="00C306B3"/>
    <w:rsid w:val="00C32A17"/>
    <w:rsid w:val="00C33052"/>
    <w:rsid w:val="00C334F9"/>
    <w:rsid w:val="00C33C02"/>
    <w:rsid w:val="00C402E6"/>
    <w:rsid w:val="00C42026"/>
    <w:rsid w:val="00C42671"/>
    <w:rsid w:val="00C43AAD"/>
    <w:rsid w:val="00C46582"/>
    <w:rsid w:val="00C51785"/>
    <w:rsid w:val="00C5335A"/>
    <w:rsid w:val="00C57100"/>
    <w:rsid w:val="00C60138"/>
    <w:rsid w:val="00C627F6"/>
    <w:rsid w:val="00C643BA"/>
    <w:rsid w:val="00C651BF"/>
    <w:rsid w:val="00C7161E"/>
    <w:rsid w:val="00C807D3"/>
    <w:rsid w:val="00C80F14"/>
    <w:rsid w:val="00C823F1"/>
    <w:rsid w:val="00C82AB8"/>
    <w:rsid w:val="00C8305E"/>
    <w:rsid w:val="00C8438C"/>
    <w:rsid w:val="00C85395"/>
    <w:rsid w:val="00C862D2"/>
    <w:rsid w:val="00C87653"/>
    <w:rsid w:val="00C9100B"/>
    <w:rsid w:val="00C915A9"/>
    <w:rsid w:val="00C91BBA"/>
    <w:rsid w:val="00C92210"/>
    <w:rsid w:val="00C926DD"/>
    <w:rsid w:val="00C9373A"/>
    <w:rsid w:val="00C93CC8"/>
    <w:rsid w:val="00CA1E99"/>
    <w:rsid w:val="00CA24FD"/>
    <w:rsid w:val="00CA2C18"/>
    <w:rsid w:val="00CA53F8"/>
    <w:rsid w:val="00CA5FDE"/>
    <w:rsid w:val="00CB0D09"/>
    <w:rsid w:val="00CB46B8"/>
    <w:rsid w:val="00CB58F1"/>
    <w:rsid w:val="00CB67FC"/>
    <w:rsid w:val="00CB6AB7"/>
    <w:rsid w:val="00CB7D80"/>
    <w:rsid w:val="00CC16D9"/>
    <w:rsid w:val="00CC7245"/>
    <w:rsid w:val="00CD18AD"/>
    <w:rsid w:val="00CD4638"/>
    <w:rsid w:val="00CD6778"/>
    <w:rsid w:val="00CD7285"/>
    <w:rsid w:val="00CD78D9"/>
    <w:rsid w:val="00CE1A36"/>
    <w:rsid w:val="00CE1EE2"/>
    <w:rsid w:val="00CE290F"/>
    <w:rsid w:val="00CE744B"/>
    <w:rsid w:val="00CF120D"/>
    <w:rsid w:val="00CF1C25"/>
    <w:rsid w:val="00CF1C88"/>
    <w:rsid w:val="00CF319B"/>
    <w:rsid w:val="00CF4DD7"/>
    <w:rsid w:val="00CF6BF4"/>
    <w:rsid w:val="00D009C2"/>
    <w:rsid w:val="00D01C48"/>
    <w:rsid w:val="00D01F7F"/>
    <w:rsid w:val="00D0444C"/>
    <w:rsid w:val="00D04AC6"/>
    <w:rsid w:val="00D057A0"/>
    <w:rsid w:val="00D12DDE"/>
    <w:rsid w:val="00D15191"/>
    <w:rsid w:val="00D15337"/>
    <w:rsid w:val="00D15EB0"/>
    <w:rsid w:val="00D163E6"/>
    <w:rsid w:val="00D221D6"/>
    <w:rsid w:val="00D23416"/>
    <w:rsid w:val="00D23EB4"/>
    <w:rsid w:val="00D241E1"/>
    <w:rsid w:val="00D246D3"/>
    <w:rsid w:val="00D26FEE"/>
    <w:rsid w:val="00D32726"/>
    <w:rsid w:val="00D33BC3"/>
    <w:rsid w:val="00D37207"/>
    <w:rsid w:val="00D410E2"/>
    <w:rsid w:val="00D4123D"/>
    <w:rsid w:val="00D45052"/>
    <w:rsid w:val="00D5143E"/>
    <w:rsid w:val="00D54699"/>
    <w:rsid w:val="00D5694D"/>
    <w:rsid w:val="00D638D5"/>
    <w:rsid w:val="00D63DE6"/>
    <w:rsid w:val="00D6500B"/>
    <w:rsid w:val="00D66D89"/>
    <w:rsid w:val="00D67D3F"/>
    <w:rsid w:val="00D67E06"/>
    <w:rsid w:val="00D719F5"/>
    <w:rsid w:val="00D730DC"/>
    <w:rsid w:val="00D73F69"/>
    <w:rsid w:val="00D7421C"/>
    <w:rsid w:val="00D777B9"/>
    <w:rsid w:val="00D82AAE"/>
    <w:rsid w:val="00D82CAE"/>
    <w:rsid w:val="00D8715A"/>
    <w:rsid w:val="00D9024F"/>
    <w:rsid w:val="00D9245F"/>
    <w:rsid w:val="00D95243"/>
    <w:rsid w:val="00D96ADD"/>
    <w:rsid w:val="00DA1DD9"/>
    <w:rsid w:val="00DA2E69"/>
    <w:rsid w:val="00DA411A"/>
    <w:rsid w:val="00DA45E7"/>
    <w:rsid w:val="00DA6267"/>
    <w:rsid w:val="00DA6D91"/>
    <w:rsid w:val="00DA79B9"/>
    <w:rsid w:val="00DB1383"/>
    <w:rsid w:val="00DB380C"/>
    <w:rsid w:val="00DB7BA5"/>
    <w:rsid w:val="00DB7CF4"/>
    <w:rsid w:val="00DC6705"/>
    <w:rsid w:val="00DC76C7"/>
    <w:rsid w:val="00DC78A7"/>
    <w:rsid w:val="00DD4A8C"/>
    <w:rsid w:val="00DD6BB7"/>
    <w:rsid w:val="00DD6FA6"/>
    <w:rsid w:val="00DE344C"/>
    <w:rsid w:val="00DF1809"/>
    <w:rsid w:val="00DF48FE"/>
    <w:rsid w:val="00DF6989"/>
    <w:rsid w:val="00E013A0"/>
    <w:rsid w:val="00E035F5"/>
    <w:rsid w:val="00E03C7F"/>
    <w:rsid w:val="00E04D0C"/>
    <w:rsid w:val="00E130DD"/>
    <w:rsid w:val="00E136C9"/>
    <w:rsid w:val="00E14440"/>
    <w:rsid w:val="00E1636B"/>
    <w:rsid w:val="00E1682B"/>
    <w:rsid w:val="00E16C8B"/>
    <w:rsid w:val="00E203DD"/>
    <w:rsid w:val="00E22E29"/>
    <w:rsid w:val="00E22E93"/>
    <w:rsid w:val="00E23D96"/>
    <w:rsid w:val="00E30976"/>
    <w:rsid w:val="00E37D0B"/>
    <w:rsid w:val="00E40674"/>
    <w:rsid w:val="00E40BF0"/>
    <w:rsid w:val="00E46120"/>
    <w:rsid w:val="00E46D3F"/>
    <w:rsid w:val="00E530C3"/>
    <w:rsid w:val="00E54916"/>
    <w:rsid w:val="00E557BA"/>
    <w:rsid w:val="00E55D28"/>
    <w:rsid w:val="00E603A5"/>
    <w:rsid w:val="00E61DAA"/>
    <w:rsid w:val="00E62751"/>
    <w:rsid w:val="00E65052"/>
    <w:rsid w:val="00E658F6"/>
    <w:rsid w:val="00E66624"/>
    <w:rsid w:val="00E66EF3"/>
    <w:rsid w:val="00E67111"/>
    <w:rsid w:val="00E67331"/>
    <w:rsid w:val="00E740F9"/>
    <w:rsid w:val="00E77F31"/>
    <w:rsid w:val="00E80239"/>
    <w:rsid w:val="00E80E4F"/>
    <w:rsid w:val="00E81CA3"/>
    <w:rsid w:val="00E826C0"/>
    <w:rsid w:val="00E82AF4"/>
    <w:rsid w:val="00E83501"/>
    <w:rsid w:val="00E83ACD"/>
    <w:rsid w:val="00E92135"/>
    <w:rsid w:val="00E9240C"/>
    <w:rsid w:val="00E92842"/>
    <w:rsid w:val="00E9798F"/>
    <w:rsid w:val="00EA1727"/>
    <w:rsid w:val="00EA3E15"/>
    <w:rsid w:val="00EB468B"/>
    <w:rsid w:val="00EB550A"/>
    <w:rsid w:val="00EB5EC3"/>
    <w:rsid w:val="00EB77C3"/>
    <w:rsid w:val="00EC0EE5"/>
    <w:rsid w:val="00EC21C9"/>
    <w:rsid w:val="00EC2734"/>
    <w:rsid w:val="00EC303F"/>
    <w:rsid w:val="00EC58D0"/>
    <w:rsid w:val="00EC75E6"/>
    <w:rsid w:val="00ED0DBE"/>
    <w:rsid w:val="00ED107D"/>
    <w:rsid w:val="00ED2FD8"/>
    <w:rsid w:val="00ED417C"/>
    <w:rsid w:val="00ED4268"/>
    <w:rsid w:val="00ED769D"/>
    <w:rsid w:val="00EE053E"/>
    <w:rsid w:val="00EE266F"/>
    <w:rsid w:val="00EE5CFD"/>
    <w:rsid w:val="00EE7B9D"/>
    <w:rsid w:val="00EF1B33"/>
    <w:rsid w:val="00EF2C3F"/>
    <w:rsid w:val="00EF644B"/>
    <w:rsid w:val="00EF72A2"/>
    <w:rsid w:val="00F02143"/>
    <w:rsid w:val="00F02795"/>
    <w:rsid w:val="00F05152"/>
    <w:rsid w:val="00F11866"/>
    <w:rsid w:val="00F143BB"/>
    <w:rsid w:val="00F15591"/>
    <w:rsid w:val="00F157FF"/>
    <w:rsid w:val="00F15D5D"/>
    <w:rsid w:val="00F16E8C"/>
    <w:rsid w:val="00F177E0"/>
    <w:rsid w:val="00F2073E"/>
    <w:rsid w:val="00F234BE"/>
    <w:rsid w:val="00F24549"/>
    <w:rsid w:val="00F26BE2"/>
    <w:rsid w:val="00F30BCF"/>
    <w:rsid w:val="00F31B8C"/>
    <w:rsid w:val="00F367F9"/>
    <w:rsid w:val="00F40009"/>
    <w:rsid w:val="00F415CE"/>
    <w:rsid w:val="00F44A58"/>
    <w:rsid w:val="00F56A9B"/>
    <w:rsid w:val="00F60B0C"/>
    <w:rsid w:val="00F616B9"/>
    <w:rsid w:val="00F61D6F"/>
    <w:rsid w:val="00F624E5"/>
    <w:rsid w:val="00F64845"/>
    <w:rsid w:val="00F65155"/>
    <w:rsid w:val="00F66FEC"/>
    <w:rsid w:val="00F702AE"/>
    <w:rsid w:val="00F72177"/>
    <w:rsid w:val="00F735EC"/>
    <w:rsid w:val="00F7476D"/>
    <w:rsid w:val="00F75373"/>
    <w:rsid w:val="00F75406"/>
    <w:rsid w:val="00F759F8"/>
    <w:rsid w:val="00F770A5"/>
    <w:rsid w:val="00F77FFA"/>
    <w:rsid w:val="00F82B1E"/>
    <w:rsid w:val="00F83B35"/>
    <w:rsid w:val="00F86F5B"/>
    <w:rsid w:val="00F8708C"/>
    <w:rsid w:val="00F873A7"/>
    <w:rsid w:val="00F91DFC"/>
    <w:rsid w:val="00F92307"/>
    <w:rsid w:val="00F9294D"/>
    <w:rsid w:val="00F94140"/>
    <w:rsid w:val="00F94C20"/>
    <w:rsid w:val="00F94E9F"/>
    <w:rsid w:val="00F9592B"/>
    <w:rsid w:val="00F96080"/>
    <w:rsid w:val="00F97AD7"/>
    <w:rsid w:val="00FA0706"/>
    <w:rsid w:val="00FA166D"/>
    <w:rsid w:val="00FA5BA9"/>
    <w:rsid w:val="00FB2682"/>
    <w:rsid w:val="00FB5AEC"/>
    <w:rsid w:val="00FC0F59"/>
    <w:rsid w:val="00FC0FE8"/>
    <w:rsid w:val="00FC1FED"/>
    <w:rsid w:val="00FC2C31"/>
    <w:rsid w:val="00FC2F43"/>
    <w:rsid w:val="00FC47C3"/>
    <w:rsid w:val="00FC5C61"/>
    <w:rsid w:val="00FC712A"/>
    <w:rsid w:val="00FD1EB5"/>
    <w:rsid w:val="00FD2168"/>
    <w:rsid w:val="00FD2768"/>
    <w:rsid w:val="00FD2C98"/>
    <w:rsid w:val="00FE229F"/>
    <w:rsid w:val="00FE23F6"/>
    <w:rsid w:val="00FE2A30"/>
    <w:rsid w:val="00FE2ECA"/>
    <w:rsid w:val="00FE5879"/>
    <w:rsid w:val="00FE65D8"/>
    <w:rsid w:val="00FF1A19"/>
    <w:rsid w:val="00FF304F"/>
    <w:rsid w:val="00FF35FC"/>
    <w:rsid w:val="00FF6455"/>
    <w:rsid w:val="00FF7177"/>
    <w:rsid w:val="00FF7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B43FF"/>
  <w15:docId w15:val="{DA0B7B61-51B9-4F67-B596-8DFC04E2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67"/>
    <w:pPr>
      <w:autoSpaceDE w:val="0"/>
      <w:autoSpaceDN w:val="0"/>
    </w:pPr>
    <w:rPr>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sid w:val="008A4A67"/>
    <w:pPr>
      <w:jc w:val="both"/>
    </w:pPr>
    <w:rPr>
      <w:rFonts w:ascii="Courier New" w:hAnsi="Courier New" w:cs="Courier New"/>
    </w:rPr>
  </w:style>
  <w:style w:type="paragraph" w:styleId="Lista2">
    <w:name w:val="List 2"/>
    <w:basedOn w:val="Normal"/>
    <w:uiPriority w:val="99"/>
    <w:rsid w:val="008A4A67"/>
    <w:pPr>
      <w:ind w:left="738" w:hanging="454"/>
      <w:jc w:val="both"/>
    </w:pPr>
    <w:rPr>
      <w:rFonts w:ascii="Arial" w:hAnsi="Arial" w:cs="Arial"/>
      <w:sz w:val="24"/>
      <w:szCs w:val="24"/>
    </w:rPr>
  </w:style>
  <w:style w:type="paragraph" w:styleId="Sangradetextonormal">
    <w:name w:val="Body Text Indent"/>
    <w:basedOn w:val="Normal"/>
    <w:rsid w:val="008A4A67"/>
    <w:pPr>
      <w:jc w:val="both"/>
    </w:pPr>
    <w:rPr>
      <w:rFonts w:ascii="Arial" w:hAnsi="Arial" w:cs="Arial"/>
      <w:b/>
      <w:bCs/>
      <w:sz w:val="24"/>
      <w:szCs w:val="24"/>
    </w:rPr>
  </w:style>
  <w:style w:type="paragraph" w:customStyle="1" w:styleId="Lista3">
    <w:name w:val="Lista3"/>
    <w:basedOn w:val="Textosinformato"/>
    <w:next w:val="Normal"/>
    <w:rsid w:val="008A4A67"/>
    <w:pPr>
      <w:ind w:left="2127" w:hanging="711"/>
    </w:pPr>
    <w:rPr>
      <w:rFonts w:ascii="Arial" w:hAnsi="Arial" w:cs="Arial"/>
      <w:sz w:val="24"/>
      <w:szCs w:val="24"/>
      <w:lang w:val="es-ES"/>
    </w:rPr>
  </w:style>
  <w:style w:type="paragraph" w:customStyle="1" w:styleId="Estilo1">
    <w:name w:val="Estilo1"/>
    <w:basedOn w:val="Normal"/>
    <w:rsid w:val="008A4A67"/>
    <w:pPr>
      <w:jc w:val="both"/>
    </w:pPr>
    <w:rPr>
      <w:rFonts w:ascii="Univers" w:hAnsi="Univers" w:cs="Univers"/>
      <w:sz w:val="24"/>
      <w:szCs w:val="24"/>
    </w:rPr>
  </w:style>
  <w:style w:type="paragraph" w:styleId="Sangra2detindependiente">
    <w:name w:val="Body Text Indent 2"/>
    <w:basedOn w:val="Normal"/>
    <w:rsid w:val="008A4A67"/>
    <w:pPr>
      <w:ind w:left="2124"/>
      <w:jc w:val="both"/>
    </w:pPr>
    <w:rPr>
      <w:rFonts w:ascii="Arial" w:hAnsi="Arial" w:cs="Arial"/>
      <w:sz w:val="24"/>
      <w:szCs w:val="24"/>
    </w:rPr>
  </w:style>
  <w:style w:type="paragraph" w:styleId="Sangra3detindependiente">
    <w:name w:val="Body Text Indent 3"/>
    <w:basedOn w:val="Normal"/>
    <w:rsid w:val="008A4A67"/>
    <w:pPr>
      <w:ind w:left="1560"/>
      <w:jc w:val="both"/>
    </w:pPr>
    <w:rPr>
      <w:rFonts w:ascii="Arial" w:hAnsi="Arial" w:cs="Arial"/>
      <w:sz w:val="24"/>
      <w:szCs w:val="24"/>
    </w:rPr>
  </w:style>
  <w:style w:type="character" w:styleId="Nmerodepgina">
    <w:name w:val="page number"/>
    <w:basedOn w:val="Fuentedeprrafopredeter"/>
    <w:rsid w:val="008A4A67"/>
    <w:rPr>
      <w:rFonts w:cs="Times New Roman"/>
    </w:rPr>
  </w:style>
  <w:style w:type="paragraph" w:styleId="Piedepgina">
    <w:name w:val="footer"/>
    <w:basedOn w:val="Normal"/>
    <w:link w:val="PiedepginaCar"/>
    <w:uiPriority w:val="99"/>
    <w:rsid w:val="008A4A67"/>
    <w:pPr>
      <w:tabs>
        <w:tab w:val="center" w:pos="4252"/>
        <w:tab w:val="right" w:pos="8504"/>
      </w:tabs>
      <w:jc w:val="both"/>
    </w:pPr>
    <w:rPr>
      <w:rFonts w:ascii="Arial" w:hAnsi="Arial" w:cs="Arial"/>
      <w:sz w:val="24"/>
      <w:szCs w:val="24"/>
    </w:rPr>
  </w:style>
  <w:style w:type="character" w:customStyle="1" w:styleId="textosimple1">
    <w:name w:val="textosimple1"/>
    <w:basedOn w:val="Fuentedeprrafopredeter"/>
    <w:rsid w:val="008A4A67"/>
    <w:rPr>
      <w:rFonts w:ascii="Arial" w:hAnsi="Arial" w:cs="Arial"/>
      <w:color w:val="000000"/>
      <w:sz w:val="20"/>
      <w:szCs w:val="20"/>
      <w:shd w:val="clear" w:color="auto" w:fill="FFFFFF"/>
    </w:rPr>
  </w:style>
  <w:style w:type="paragraph" w:styleId="Textodeglobo">
    <w:name w:val="Balloon Text"/>
    <w:basedOn w:val="Normal"/>
    <w:semiHidden/>
    <w:rsid w:val="009375A2"/>
    <w:rPr>
      <w:rFonts w:ascii="Tahoma" w:hAnsi="Tahoma" w:cs="Tahoma"/>
      <w:sz w:val="16"/>
      <w:szCs w:val="16"/>
    </w:rPr>
  </w:style>
  <w:style w:type="character" w:styleId="Hipervnculo">
    <w:name w:val="Hyperlink"/>
    <w:basedOn w:val="Fuentedeprrafopredeter"/>
    <w:uiPriority w:val="99"/>
    <w:rsid w:val="000578F0"/>
    <w:rPr>
      <w:rFonts w:cs="Times New Roman"/>
      <w:color w:val="0000FF"/>
      <w:u w:val="single"/>
    </w:rPr>
  </w:style>
  <w:style w:type="character" w:styleId="Refdecomentario">
    <w:name w:val="annotation reference"/>
    <w:basedOn w:val="Fuentedeprrafopredeter"/>
    <w:uiPriority w:val="99"/>
    <w:semiHidden/>
    <w:rsid w:val="00D23EB4"/>
    <w:rPr>
      <w:sz w:val="16"/>
      <w:szCs w:val="16"/>
    </w:rPr>
  </w:style>
  <w:style w:type="paragraph" w:styleId="Textocomentario">
    <w:name w:val="annotation text"/>
    <w:basedOn w:val="Normal"/>
    <w:link w:val="TextocomentarioCar"/>
    <w:semiHidden/>
    <w:rsid w:val="00D23EB4"/>
  </w:style>
  <w:style w:type="paragraph" w:styleId="Asuntodelcomentario">
    <w:name w:val="annotation subject"/>
    <w:basedOn w:val="Textocomentario"/>
    <w:next w:val="Textocomentario"/>
    <w:semiHidden/>
    <w:rsid w:val="00D23EB4"/>
    <w:rPr>
      <w:b/>
      <w:bCs/>
    </w:rPr>
  </w:style>
  <w:style w:type="character" w:customStyle="1" w:styleId="TextosinformatoCar">
    <w:name w:val="Texto sin formato Car"/>
    <w:basedOn w:val="Fuentedeprrafopredeter"/>
    <w:link w:val="Textosinformato"/>
    <w:rsid w:val="00982110"/>
    <w:rPr>
      <w:rFonts w:ascii="Courier New" w:hAnsi="Courier New" w:cs="Courier New"/>
      <w:lang w:val="es-ES_tradnl" w:eastAsia="es-ES_tradnl"/>
    </w:rPr>
  </w:style>
  <w:style w:type="paragraph" w:customStyle="1" w:styleId="Default">
    <w:name w:val="Default"/>
    <w:rsid w:val="00982110"/>
    <w:pPr>
      <w:autoSpaceDE w:val="0"/>
      <w:autoSpaceDN w:val="0"/>
      <w:adjustRightInd w:val="0"/>
    </w:pPr>
    <w:rPr>
      <w:rFonts w:eastAsia="Calibri"/>
      <w:color w:val="000000"/>
      <w:sz w:val="24"/>
      <w:szCs w:val="24"/>
      <w:lang w:eastAsia="en-US"/>
    </w:rPr>
  </w:style>
  <w:style w:type="paragraph" w:styleId="Encabezado">
    <w:name w:val="header"/>
    <w:basedOn w:val="Normal"/>
    <w:link w:val="EncabezadoCar"/>
    <w:rsid w:val="00A6585C"/>
    <w:pPr>
      <w:tabs>
        <w:tab w:val="center" w:pos="4252"/>
        <w:tab w:val="right" w:pos="8504"/>
      </w:tabs>
    </w:pPr>
  </w:style>
  <w:style w:type="character" w:customStyle="1" w:styleId="EncabezadoCar">
    <w:name w:val="Encabezado Car"/>
    <w:basedOn w:val="Fuentedeprrafopredeter"/>
    <w:link w:val="Encabezado"/>
    <w:uiPriority w:val="99"/>
    <w:rsid w:val="00A6585C"/>
    <w:rPr>
      <w:lang w:val="es-ES_tradnl" w:eastAsia="es-ES_tradnl"/>
    </w:rPr>
  </w:style>
  <w:style w:type="character" w:customStyle="1" w:styleId="PiedepginaCar">
    <w:name w:val="Pie de página Car"/>
    <w:basedOn w:val="Fuentedeprrafopredeter"/>
    <w:link w:val="Piedepgina"/>
    <w:uiPriority w:val="99"/>
    <w:rsid w:val="00A6585C"/>
    <w:rPr>
      <w:rFonts w:ascii="Arial" w:hAnsi="Arial" w:cs="Arial"/>
      <w:sz w:val="24"/>
      <w:szCs w:val="24"/>
      <w:lang w:val="es-ES_tradnl" w:eastAsia="es-ES_tradnl"/>
    </w:rPr>
  </w:style>
  <w:style w:type="paragraph" w:styleId="Ttulo">
    <w:name w:val="Title"/>
    <w:basedOn w:val="Normal"/>
    <w:link w:val="TtuloCar"/>
    <w:uiPriority w:val="10"/>
    <w:qFormat/>
    <w:rsid w:val="00A6585C"/>
    <w:pPr>
      <w:autoSpaceDE/>
      <w:autoSpaceDN/>
      <w:jc w:val="center"/>
    </w:pPr>
    <w:rPr>
      <w:rFonts w:ascii="Arial" w:hAnsi="Arial"/>
      <w:b/>
      <w:sz w:val="24"/>
      <w:u w:val="single"/>
    </w:rPr>
  </w:style>
  <w:style w:type="character" w:customStyle="1" w:styleId="TtuloCar">
    <w:name w:val="Título Car"/>
    <w:basedOn w:val="Fuentedeprrafopredeter"/>
    <w:link w:val="Ttulo"/>
    <w:uiPriority w:val="10"/>
    <w:rsid w:val="00A6585C"/>
    <w:rPr>
      <w:rFonts w:ascii="Arial" w:hAnsi="Arial"/>
      <w:b/>
      <w:sz w:val="24"/>
      <w:u w:val="single"/>
      <w:lang w:val="es-ES_tradnl" w:eastAsia="es-ES_tradnl"/>
    </w:rPr>
  </w:style>
  <w:style w:type="paragraph" w:styleId="Mapadeldocumento">
    <w:name w:val="Document Map"/>
    <w:basedOn w:val="Normal"/>
    <w:link w:val="MapadeldocumentoCar"/>
    <w:rsid w:val="00C334F9"/>
    <w:rPr>
      <w:rFonts w:ascii="Tahoma" w:hAnsi="Tahoma" w:cs="Tahoma"/>
      <w:sz w:val="16"/>
      <w:szCs w:val="16"/>
    </w:rPr>
  </w:style>
  <w:style w:type="character" w:customStyle="1" w:styleId="MapadeldocumentoCar">
    <w:name w:val="Mapa del documento Car"/>
    <w:basedOn w:val="Fuentedeprrafopredeter"/>
    <w:link w:val="Mapadeldocumento"/>
    <w:rsid w:val="00C334F9"/>
    <w:rPr>
      <w:rFonts w:ascii="Tahoma" w:hAnsi="Tahoma" w:cs="Tahoma"/>
      <w:sz w:val="16"/>
      <w:szCs w:val="16"/>
      <w:lang w:val="es-ES_tradnl" w:eastAsia="es-ES_tradnl"/>
    </w:rPr>
  </w:style>
  <w:style w:type="paragraph" w:styleId="Prrafodelista">
    <w:name w:val="List Paragraph"/>
    <w:basedOn w:val="Normal"/>
    <w:uiPriority w:val="34"/>
    <w:qFormat/>
    <w:rsid w:val="00957437"/>
    <w:pPr>
      <w:ind w:left="708"/>
    </w:pPr>
  </w:style>
  <w:style w:type="paragraph" w:styleId="Revisin">
    <w:name w:val="Revision"/>
    <w:hidden/>
    <w:uiPriority w:val="99"/>
    <w:semiHidden/>
    <w:rsid w:val="00954CAC"/>
    <w:rPr>
      <w:lang w:val="es-ES_tradnl" w:eastAsia="es-ES_tradnl"/>
    </w:rPr>
  </w:style>
  <w:style w:type="character" w:customStyle="1" w:styleId="TextocomentarioCar">
    <w:name w:val="Texto comentario Car"/>
    <w:basedOn w:val="Fuentedeprrafopredeter"/>
    <w:link w:val="Textocomentario"/>
    <w:semiHidden/>
    <w:rsid w:val="00F94E9F"/>
    <w:rPr>
      <w:lang w:val="es-ES_tradnl" w:eastAsia="es-ES_tradnl"/>
    </w:rPr>
  </w:style>
  <w:style w:type="paragraph" w:styleId="TDC1">
    <w:name w:val="toc 1"/>
    <w:basedOn w:val="Normal"/>
    <w:next w:val="Normal"/>
    <w:autoRedefine/>
    <w:uiPriority w:val="39"/>
    <w:unhideWhenUsed/>
    <w:rsid w:val="00534917"/>
    <w:pPr>
      <w:tabs>
        <w:tab w:val="left" w:pos="440"/>
        <w:tab w:val="right" w:leader="dot" w:pos="8494"/>
      </w:tabs>
      <w:spacing w:before="240"/>
    </w:pPr>
  </w:style>
  <w:style w:type="numbering" w:customStyle="1" w:styleId="Estiloimportado15">
    <w:name w:val="Estilo importado 15"/>
    <w:rsid w:val="00754E1A"/>
    <w:pPr>
      <w:numPr>
        <w:numId w:val="24"/>
      </w:numPr>
    </w:pPr>
  </w:style>
  <w:style w:type="character" w:styleId="Mencinsinresolver">
    <w:name w:val="Unresolved Mention"/>
    <w:basedOn w:val="Fuentedeprrafopredeter"/>
    <w:uiPriority w:val="99"/>
    <w:semiHidden/>
    <w:unhideWhenUsed/>
    <w:rsid w:val="008E1F17"/>
    <w:rPr>
      <w:color w:val="605E5C"/>
      <w:shd w:val="clear" w:color="auto" w:fill="E1DFDD"/>
    </w:rPr>
  </w:style>
  <w:style w:type="character" w:styleId="Hipervnculovisitado">
    <w:name w:val="FollowedHyperlink"/>
    <w:basedOn w:val="Fuentedeprrafopredeter"/>
    <w:uiPriority w:val="99"/>
    <w:semiHidden/>
    <w:unhideWhenUsed/>
    <w:rsid w:val="008E1F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739">
      <w:bodyDiv w:val="1"/>
      <w:marLeft w:val="0"/>
      <w:marRight w:val="0"/>
      <w:marTop w:val="0"/>
      <w:marBottom w:val="0"/>
      <w:divBdr>
        <w:top w:val="none" w:sz="0" w:space="0" w:color="auto"/>
        <w:left w:val="none" w:sz="0" w:space="0" w:color="auto"/>
        <w:bottom w:val="none" w:sz="0" w:space="0" w:color="auto"/>
        <w:right w:val="none" w:sz="0" w:space="0" w:color="auto"/>
      </w:divBdr>
    </w:div>
    <w:div w:id="290596026">
      <w:bodyDiv w:val="1"/>
      <w:marLeft w:val="0"/>
      <w:marRight w:val="0"/>
      <w:marTop w:val="0"/>
      <w:marBottom w:val="0"/>
      <w:divBdr>
        <w:top w:val="none" w:sz="0" w:space="0" w:color="auto"/>
        <w:left w:val="none" w:sz="0" w:space="0" w:color="auto"/>
        <w:bottom w:val="none" w:sz="0" w:space="0" w:color="auto"/>
        <w:right w:val="none" w:sz="0" w:space="0" w:color="auto"/>
      </w:divBdr>
    </w:div>
    <w:div w:id="579020519">
      <w:bodyDiv w:val="1"/>
      <w:marLeft w:val="0"/>
      <w:marRight w:val="0"/>
      <w:marTop w:val="0"/>
      <w:marBottom w:val="0"/>
      <w:divBdr>
        <w:top w:val="none" w:sz="0" w:space="0" w:color="auto"/>
        <w:left w:val="none" w:sz="0" w:space="0" w:color="auto"/>
        <w:bottom w:val="none" w:sz="0" w:space="0" w:color="auto"/>
        <w:right w:val="none" w:sz="0" w:space="0" w:color="auto"/>
      </w:divBdr>
    </w:div>
    <w:div w:id="607543133">
      <w:bodyDiv w:val="1"/>
      <w:marLeft w:val="0"/>
      <w:marRight w:val="0"/>
      <w:marTop w:val="0"/>
      <w:marBottom w:val="0"/>
      <w:divBdr>
        <w:top w:val="none" w:sz="0" w:space="0" w:color="auto"/>
        <w:left w:val="none" w:sz="0" w:space="0" w:color="auto"/>
        <w:bottom w:val="none" w:sz="0" w:space="0" w:color="auto"/>
        <w:right w:val="none" w:sz="0" w:space="0" w:color="auto"/>
      </w:divBdr>
    </w:div>
    <w:div w:id="657466232">
      <w:bodyDiv w:val="1"/>
      <w:marLeft w:val="0"/>
      <w:marRight w:val="0"/>
      <w:marTop w:val="0"/>
      <w:marBottom w:val="0"/>
      <w:divBdr>
        <w:top w:val="none" w:sz="0" w:space="0" w:color="auto"/>
        <w:left w:val="none" w:sz="0" w:space="0" w:color="auto"/>
        <w:bottom w:val="none" w:sz="0" w:space="0" w:color="auto"/>
        <w:right w:val="none" w:sz="0" w:space="0" w:color="auto"/>
      </w:divBdr>
    </w:div>
    <w:div w:id="954680809">
      <w:bodyDiv w:val="1"/>
      <w:marLeft w:val="0"/>
      <w:marRight w:val="0"/>
      <w:marTop w:val="0"/>
      <w:marBottom w:val="0"/>
      <w:divBdr>
        <w:top w:val="none" w:sz="0" w:space="0" w:color="auto"/>
        <w:left w:val="none" w:sz="0" w:space="0" w:color="auto"/>
        <w:bottom w:val="none" w:sz="0" w:space="0" w:color="auto"/>
        <w:right w:val="none" w:sz="0" w:space="0" w:color="auto"/>
      </w:divBdr>
    </w:div>
    <w:div w:id="1354725808">
      <w:bodyDiv w:val="1"/>
      <w:marLeft w:val="0"/>
      <w:marRight w:val="0"/>
      <w:marTop w:val="0"/>
      <w:marBottom w:val="0"/>
      <w:divBdr>
        <w:top w:val="none" w:sz="0" w:space="0" w:color="auto"/>
        <w:left w:val="none" w:sz="0" w:space="0" w:color="auto"/>
        <w:bottom w:val="none" w:sz="0" w:space="0" w:color="auto"/>
        <w:right w:val="none" w:sz="0" w:space="0" w:color="auto"/>
      </w:divBdr>
    </w:div>
    <w:div w:id="1434591490">
      <w:bodyDiv w:val="1"/>
      <w:marLeft w:val="0"/>
      <w:marRight w:val="0"/>
      <w:marTop w:val="0"/>
      <w:marBottom w:val="0"/>
      <w:divBdr>
        <w:top w:val="none" w:sz="0" w:space="0" w:color="auto"/>
        <w:left w:val="none" w:sz="0" w:space="0" w:color="auto"/>
        <w:bottom w:val="none" w:sz="0" w:space="0" w:color="auto"/>
        <w:right w:val="none" w:sz="0" w:space="0" w:color="auto"/>
      </w:divBdr>
    </w:div>
    <w:div w:id="14806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ce.es/servicios-sociales/cultura-y-ocio/creacion-literaria/premios-tiflos/formulario-para-premios-tiflo"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yperlink" Target="https://www.once.es/servicios-sociales/cultura-y-ocio/creacion-literaria/premios-tiflos/formulario-para-premios-tiflo" TargetMode="Externa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flosliterario@once.es" TargetMode="External"/><Relationship Id="rId24" Type="http://schemas.openxmlformats.org/officeDocument/2006/relationships/hyperlink" Target="mailto:dpdatos@once.es" TargetMode="Externa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www.once.es/servicios-sociales/cultura-y-ocio/creacion-literaria/premios-tiflos" TargetMode="External"/><Relationship Id="rId23" Type="http://schemas.openxmlformats.org/officeDocument/2006/relationships/hyperlink" Target="mailto:dpdatos@once.es" TargetMode="Externa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inetedeprensa@once.es"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yperlink" Target="mailto:dpdatos@once.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2E286-6B45-44F4-8CDC-46ADBB67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6AA0B-8397-47F3-A834-2361064AE0F0}">
  <ds:schemaRefs>
    <ds:schemaRef ds:uri="http://schemas.openxmlformats.org/officeDocument/2006/bibliography"/>
  </ds:schemaRefs>
</ds:datastoreItem>
</file>

<file path=customXml/itemProps3.xml><?xml version="1.0" encoding="utf-8"?>
<ds:datastoreItem xmlns:ds="http://schemas.openxmlformats.org/officeDocument/2006/customXml" ds:itemID="{A1DFB942-328C-43BE-A035-F20BE6B1A526}">
  <ds:schemaRefs>
    <ds:schemaRef ds:uri="http://schemas.microsoft.com/office/2006/metadata/properties"/>
    <ds:schemaRef ds:uri="http://schemas.microsoft.com/office/infopath/2007/PartnerControls"/>
    <ds:schemaRef ds:uri="809f0e0b-44d1-4c39-bdd3-c6bb08e2c55f"/>
    <ds:schemaRef ds:uri="28c9d4b4-8093-4f87-b256-46f0f4fe8b75"/>
    <ds:schemaRef ds:uri="d2739a22-02bb-4f5d-9fa9-186f2903c78b"/>
    <ds:schemaRef ds:uri="8f9f4000-d19e-4b5c-ad73-9aeae48e6335"/>
  </ds:schemaRefs>
</ds:datastoreItem>
</file>

<file path=customXml/itemProps4.xml><?xml version="1.0" encoding="utf-8"?>
<ds:datastoreItem xmlns:ds="http://schemas.openxmlformats.org/officeDocument/2006/customXml" ds:itemID="{8F0FF597-0AB0-4512-8B7A-25CEB6814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3487</Words>
  <Characters>19002</Characters>
  <Application>Microsoft Office Word</Application>
  <DocSecurity>4</DocSecurity>
  <Lines>158</Lines>
  <Paragraphs>44</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Sánchez Baglietto, Yolanda</cp:lastModifiedBy>
  <cp:revision>2</cp:revision>
  <cp:lastPrinted>2019-05-06T06:58:00Z</cp:lastPrinted>
  <dcterms:created xsi:type="dcterms:W3CDTF">2024-06-11T07:58:00Z</dcterms:created>
  <dcterms:modified xsi:type="dcterms:W3CDTF">2024-06-11T07:58:00Z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y fmtid="{D5CDD505-2E9C-101B-9397-08002B2CF9AE}" pid="6" name="ClassificationContentMarkingFooterShapeIds">
    <vt:lpwstr>3,5,6,7,8,9,a,b,c,d,e,f</vt:lpwstr>
  </property>
  <property fmtid="{D5CDD505-2E9C-101B-9397-08002B2CF9AE}" pid="7" name="ClassificationContentMarkingFooterFontProps">
    <vt:lpwstr>#000000,10,Calibri</vt:lpwstr>
  </property>
  <property fmtid="{D5CDD505-2E9C-101B-9397-08002B2CF9AE}" pid="8" name="ClassificationContentMarkingFooterText">
    <vt:lpwstr>Sólo uso interno</vt:lpwstr>
  </property>
  <property fmtid="{D5CDD505-2E9C-101B-9397-08002B2CF9AE}" pid="9" name="MSIP_Label_6dda522c-392e-4927-8936-fdbf7e4d8220_Enabled">
    <vt:lpwstr>true</vt:lpwstr>
  </property>
  <property fmtid="{D5CDD505-2E9C-101B-9397-08002B2CF9AE}" pid="10" name="MSIP_Label_6dda522c-392e-4927-8936-fdbf7e4d8220_SetDate">
    <vt:lpwstr>2024-05-24T10:19:02Z</vt:lpwstr>
  </property>
  <property fmtid="{D5CDD505-2E9C-101B-9397-08002B2CF9AE}" pid="11" name="MSIP_Label_6dda522c-392e-4927-8936-fdbf7e4d8220_Method">
    <vt:lpwstr>Privileged</vt:lpwstr>
  </property>
  <property fmtid="{D5CDD505-2E9C-101B-9397-08002B2CF9AE}" pid="12" name="MSIP_Label_6dda522c-392e-4927-8936-fdbf7e4d8220_Name">
    <vt:lpwstr>Uso interno</vt:lpwstr>
  </property>
  <property fmtid="{D5CDD505-2E9C-101B-9397-08002B2CF9AE}" pid="13" name="MSIP_Label_6dda522c-392e-4927-8936-fdbf7e4d8220_SiteId">
    <vt:lpwstr>7058ea83-9484-46cb-b59d-67006e22c0d6</vt:lpwstr>
  </property>
  <property fmtid="{D5CDD505-2E9C-101B-9397-08002B2CF9AE}" pid="14" name="MSIP_Label_6dda522c-392e-4927-8936-fdbf7e4d8220_ActionId">
    <vt:lpwstr>e21009d3-6596-4a2a-98ba-1380c9dfe1ca</vt:lpwstr>
  </property>
  <property fmtid="{D5CDD505-2E9C-101B-9397-08002B2CF9AE}" pid="15" name="MSIP_Label_6dda522c-392e-4927-8936-fdbf7e4d8220_ContentBits">
    <vt:lpwstr>2</vt:lpwstr>
  </property>
</Properties>
</file>