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8808"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E866E0" w:rsidRPr="001428C4" w14:paraId="394A4B68" w14:textId="77777777" w:rsidTr="00AA0FCE">
        <w:tc>
          <w:tcPr>
            <w:tcW w:w="8808" w:type="dxa"/>
          </w:tcPr>
          <w:p w14:paraId="442ACEBF" w14:textId="0F8DACA4" w:rsidR="00E866E0" w:rsidRPr="007C60E0" w:rsidRDefault="00E866E0" w:rsidP="009245F0">
            <w:pPr>
              <w:tabs>
                <w:tab w:val="center" w:pos="8505"/>
              </w:tabs>
              <w:spacing w:before="240" w:after="240"/>
              <w:jc w:val="both"/>
              <w:rPr>
                <w:b/>
                <w:lang w:val="es-ES"/>
              </w:rPr>
            </w:pPr>
            <w:r w:rsidRPr="007C60E0">
              <w:rPr>
                <w:b/>
                <w:lang w:val="es-ES"/>
              </w:rPr>
              <w:t>OFICIO-CIRCULAR NÚM</w:t>
            </w:r>
            <w:r>
              <w:rPr>
                <w:b/>
                <w:lang w:val="es-ES"/>
              </w:rPr>
              <w:t xml:space="preserve">. </w:t>
            </w:r>
            <w:r w:rsidR="005F4EFE">
              <w:rPr>
                <w:b/>
                <w:lang w:val="es-ES"/>
              </w:rPr>
              <w:t>3</w:t>
            </w:r>
            <w:r>
              <w:rPr>
                <w:b/>
                <w:lang w:val="es-ES"/>
              </w:rPr>
              <w:t>/202</w:t>
            </w:r>
            <w:r w:rsidR="00794458">
              <w:rPr>
                <w:b/>
                <w:lang w:val="es-ES"/>
              </w:rPr>
              <w:t>5</w:t>
            </w:r>
            <w:r w:rsidRPr="007C60E0">
              <w:rPr>
                <w:b/>
                <w:lang w:val="es-ES"/>
              </w:rPr>
              <w:t>,</w:t>
            </w:r>
            <w:r>
              <w:rPr>
                <w:b/>
                <w:lang w:val="es-ES"/>
              </w:rPr>
              <w:t xml:space="preserve"> DE </w:t>
            </w:r>
            <w:r w:rsidR="005F4EFE">
              <w:rPr>
                <w:b/>
                <w:lang w:val="es-ES"/>
              </w:rPr>
              <w:t>28</w:t>
            </w:r>
            <w:r w:rsidRPr="00686486">
              <w:rPr>
                <w:b/>
                <w:lang w:val="es-ES"/>
              </w:rPr>
              <w:t xml:space="preserve"> DE </w:t>
            </w:r>
            <w:r w:rsidR="00ED68B6" w:rsidRPr="00686486">
              <w:rPr>
                <w:b/>
                <w:lang w:val="es-ES"/>
              </w:rPr>
              <w:t>ENERO</w:t>
            </w:r>
            <w:r w:rsidRPr="00686486">
              <w:rPr>
                <w:b/>
                <w:lang w:val="es-ES"/>
              </w:rPr>
              <w:t>,</w:t>
            </w:r>
            <w:r w:rsidRPr="007C60E0">
              <w:rPr>
                <w:b/>
                <w:lang w:val="es-ES"/>
              </w:rPr>
              <w:t xml:space="preserve"> DE LA DIRECCIÓN DE EDUCACIÓN, EMPLEO Y </w:t>
            </w:r>
            <w:r>
              <w:rPr>
                <w:b/>
                <w:lang w:val="es-ES"/>
              </w:rPr>
              <w:t>BRAILLE</w:t>
            </w:r>
          </w:p>
        </w:tc>
      </w:tr>
    </w:tbl>
    <w:p w14:paraId="723B9C56" w14:textId="22FE0D4E" w:rsidR="00E866E0" w:rsidRDefault="00E866E0" w:rsidP="009E3108">
      <w:pPr>
        <w:pBdr>
          <w:top w:val="single" w:sz="4" w:space="1" w:color="auto"/>
          <w:left w:val="single" w:sz="4" w:space="4" w:color="auto"/>
          <w:bottom w:val="single" w:sz="4" w:space="1" w:color="auto"/>
          <w:right w:val="single" w:sz="4" w:space="4" w:color="auto"/>
        </w:pBdr>
        <w:spacing w:before="240" w:after="120"/>
        <w:ind w:left="1276" w:hanging="1276"/>
        <w:jc w:val="both"/>
      </w:pPr>
      <w:r w:rsidRPr="77C49F35">
        <w:rPr>
          <w:b/>
          <w:lang w:val="es-ES"/>
        </w:rPr>
        <w:t>ASUNTO:</w:t>
      </w:r>
      <w:r w:rsidR="009E3108">
        <w:tab/>
      </w:r>
      <w:r w:rsidRPr="77C49F35">
        <w:rPr>
          <w:lang w:val="es-ES"/>
        </w:rPr>
        <w:t>Convocatoria del “I</w:t>
      </w:r>
      <w:r w:rsidR="00794458" w:rsidRPr="77C49F35">
        <w:rPr>
          <w:lang w:val="es-ES"/>
        </w:rPr>
        <w:t>I</w:t>
      </w:r>
      <w:r w:rsidRPr="77C49F35">
        <w:rPr>
          <w:lang w:val="es-ES"/>
        </w:rPr>
        <w:t xml:space="preserve"> Campus </w:t>
      </w:r>
      <w:r w:rsidR="00794458" w:rsidRPr="77C49F35">
        <w:rPr>
          <w:lang w:val="es-ES"/>
        </w:rPr>
        <w:t>Artístico: Descubriendo Asia</w:t>
      </w:r>
      <w:r w:rsidRPr="77C49F35">
        <w:rPr>
          <w:lang w:val="es-ES"/>
        </w:rPr>
        <w:t>”, curso 202</w:t>
      </w:r>
      <w:r w:rsidR="00ED68B6" w:rsidRPr="77C49F35">
        <w:rPr>
          <w:lang w:val="es-ES"/>
        </w:rPr>
        <w:t>4</w:t>
      </w:r>
      <w:r w:rsidRPr="77C49F35">
        <w:rPr>
          <w:lang w:val="es-ES"/>
        </w:rPr>
        <w:t>/2</w:t>
      </w:r>
      <w:r w:rsidR="00ED68B6" w:rsidRPr="77C49F35">
        <w:rPr>
          <w:lang w:val="es-ES"/>
        </w:rPr>
        <w:t>5</w:t>
      </w:r>
      <w:r w:rsidRPr="77C49F35">
        <w:rPr>
          <w:lang w:val="es-ES"/>
        </w:rPr>
        <w:t>.</w:t>
      </w:r>
    </w:p>
    <w:p w14:paraId="73E97AFC" w14:textId="65451BA6" w:rsidR="00E866E0" w:rsidRPr="00770202" w:rsidRDefault="00E866E0" w:rsidP="00F84E9D">
      <w:pPr>
        <w:pStyle w:val="Encabezado"/>
        <w:tabs>
          <w:tab w:val="clear" w:pos="4252"/>
          <w:tab w:val="clear" w:pos="8504"/>
          <w:tab w:val="center" w:pos="8505"/>
        </w:tabs>
        <w:spacing w:before="240" w:after="360"/>
        <w:rPr>
          <w:b/>
          <w:bCs/>
          <w:i/>
          <w:iCs/>
        </w:rPr>
      </w:pPr>
      <w:r w:rsidRPr="3F9D7816">
        <w:rPr>
          <w:b/>
          <w:bCs/>
          <w:i/>
          <w:iCs/>
        </w:rPr>
        <w:t xml:space="preserve">Registro general número: </w:t>
      </w:r>
      <w:r w:rsidR="00270A71" w:rsidRPr="00270A71">
        <w:rPr>
          <w:b/>
          <w:bCs/>
          <w:i/>
          <w:iCs/>
        </w:rPr>
        <w:t>2025/0015988</w:t>
      </w:r>
    </w:p>
    <w:p w14:paraId="005308D0" w14:textId="77777777" w:rsidR="00B40012" w:rsidRDefault="00B40012" w:rsidP="00B40012">
      <w:pPr>
        <w:spacing w:before="240" w:after="240"/>
        <w:ind w:firstLine="567"/>
        <w:jc w:val="both"/>
      </w:pPr>
      <w:r>
        <w:t>Muchas veces se piensa que la expresión artística se circunscribe solo a las artes plásticas, pero el arte no se reduce solamente a eso. La música es una de las formas de expresión artística más universal, capaz no solo de provocar unión entre personas de diferentes lenguas, creencias y condiciones, sino que ha demostrado ser una buena terapia, tanto para adultos como para niños. Culturalmente hay muchos y muy diversos tipos de música, empleados con fines recreativos, ceremoniales, publicitarios o de distinta naturaleza.</w:t>
      </w:r>
    </w:p>
    <w:p w14:paraId="0C85C757" w14:textId="77777777" w:rsidR="00B40012" w:rsidRDefault="00B40012" w:rsidP="00B40012">
      <w:pPr>
        <w:spacing w:before="240" w:after="240"/>
        <w:ind w:firstLine="567"/>
        <w:jc w:val="both"/>
      </w:pPr>
      <w:r>
        <w:t>La capacidad de crear elementos artísticos y la música son, pues, dos áreas que pueden llegar a tener un vínculo muy estrecho y que permiten explorar y experimentar emociones e ideas a partir de lo que sentimos, vemos y oímos.</w:t>
      </w:r>
    </w:p>
    <w:p w14:paraId="260A66B9" w14:textId="08CC7904" w:rsidR="00B40012" w:rsidRDefault="00B40012" w:rsidP="00B40012">
      <w:pPr>
        <w:spacing w:before="240" w:after="240"/>
        <w:ind w:firstLine="567"/>
        <w:jc w:val="both"/>
      </w:pPr>
      <w:r>
        <w:t>Con el fin de potenciar la creatividad del alumnado con discapacidad visual, facilitar el conocimiento de culturas a través de las artes plásticas y la música y favorecer la inclusión educativa, se propone la realización del II Campus Artístico.</w:t>
      </w:r>
    </w:p>
    <w:p w14:paraId="7552A77A" w14:textId="4BEEDFBE" w:rsidR="00E866E0" w:rsidRPr="00C36120" w:rsidRDefault="00E866E0" w:rsidP="00B40012">
      <w:pPr>
        <w:spacing w:before="240" w:after="240"/>
        <w:ind w:firstLine="567"/>
        <w:jc w:val="both"/>
      </w:pPr>
      <w:r w:rsidRPr="00C36120">
        <w:t xml:space="preserve">Por todo ello, y de acuerdo con las facultades conferidas al </w:t>
      </w:r>
      <w:r w:rsidR="001466CC" w:rsidRPr="00C36120">
        <w:t>d</w:t>
      </w:r>
      <w:r w:rsidRPr="00C36120">
        <w:t xml:space="preserve">irector </w:t>
      </w:r>
      <w:r w:rsidR="001466CC" w:rsidRPr="00C36120">
        <w:t>g</w:t>
      </w:r>
      <w:r w:rsidRPr="00C36120">
        <w:t xml:space="preserve">eneral de la ONCE en el artículo 6.3.d) del Real Decreto 358/1991, de 15 de marzo, en su redacción dada por el Real Decreto 1200/1999, de 9 de julio, así como en los vigentes Estatutos de la ONCE, y atendiendo a los procedimientos para la publicación de normativa previstos en la Circular 12/2011, se convoca el </w:t>
      </w:r>
      <w:r w:rsidRPr="00C36120">
        <w:rPr>
          <w:b/>
          <w:bCs/>
        </w:rPr>
        <w:t>“</w:t>
      </w:r>
      <w:r w:rsidRPr="00C36120">
        <w:rPr>
          <w:rStyle w:val="Ninguno"/>
          <w:b/>
          <w:bCs/>
          <w:i/>
          <w:iCs/>
        </w:rPr>
        <w:t>II</w:t>
      </w:r>
      <w:r w:rsidRPr="00C36120">
        <w:t xml:space="preserve"> </w:t>
      </w:r>
      <w:r w:rsidRPr="00C36120">
        <w:rPr>
          <w:rStyle w:val="Ninguno"/>
          <w:b/>
          <w:bCs/>
          <w:i/>
          <w:iCs/>
        </w:rPr>
        <w:t>Campus</w:t>
      </w:r>
      <w:r w:rsidR="00F6370B">
        <w:rPr>
          <w:rStyle w:val="Ninguno"/>
          <w:b/>
          <w:bCs/>
          <w:i/>
          <w:iCs/>
        </w:rPr>
        <w:t xml:space="preserve"> Artístico: Descubriendo Asia</w:t>
      </w:r>
      <w:r w:rsidRPr="00C36120">
        <w:rPr>
          <w:rStyle w:val="Ninguno"/>
          <w:b/>
          <w:bCs/>
          <w:i/>
          <w:iCs/>
        </w:rPr>
        <w:t>” para el curso 202</w:t>
      </w:r>
      <w:r w:rsidR="00F6370B">
        <w:rPr>
          <w:rStyle w:val="Ninguno"/>
          <w:b/>
          <w:bCs/>
          <w:i/>
          <w:iCs/>
        </w:rPr>
        <w:t>4/</w:t>
      </w:r>
      <w:r w:rsidRPr="00C36120">
        <w:rPr>
          <w:rStyle w:val="Ninguno"/>
          <w:b/>
          <w:bCs/>
          <w:i/>
          <w:iCs/>
        </w:rPr>
        <w:t>202</w:t>
      </w:r>
      <w:r w:rsidR="00F6370B">
        <w:rPr>
          <w:rStyle w:val="Ninguno"/>
          <w:b/>
          <w:bCs/>
          <w:i/>
          <w:iCs/>
        </w:rPr>
        <w:t>5</w:t>
      </w:r>
      <w:r w:rsidRPr="00C36120">
        <w:rPr>
          <w:rStyle w:val="Ninguno"/>
          <w:b/>
          <w:bCs/>
          <w:i/>
          <w:iCs/>
        </w:rPr>
        <w:t xml:space="preserve"> </w:t>
      </w:r>
      <w:r w:rsidRPr="00C36120">
        <w:rPr>
          <w:rStyle w:val="Ninguno"/>
        </w:rPr>
        <w:t>para estudiantes afiliados o estudiantes extranjeros que cumplan con los requisitos de afiliación a la ONCE atendidos por los distintos equipos específicos de atención educativa y centro escolar de la ONCE</w:t>
      </w:r>
      <w:r w:rsidRPr="00C36120">
        <w:t>, de acuerdo con las siguientes instrucciones:</w:t>
      </w:r>
    </w:p>
    <w:p w14:paraId="12176536" w14:textId="77777777" w:rsidR="00E866E0" w:rsidRPr="00C36120" w:rsidRDefault="00E866E0" w:rsidP="00E866E0">
      <w:pPr>
        <w:pStyle w:val="Prrafodelista"/>
        <w:numPr>
          <w:ilvl w:val="0"/>
          <w:numId w:val="3"/>
        </w:numPr>
        <w:spacing w:before="360" w:after="240"/>
        <w:ind w:left="425" w:hanging="425"/>
        <w:contextualSpacing w:val="0"/>
        <w:jc w:val="both"/>
        <w:outlineLvl w:val="0"/>
        <w:rPr>
          <w:b/>
          <w:bCs/>
        </w:rPr>
      </w:pPr>
      <w:bookmarkStart w:id="0" w:name="_Toc410026337"/>
      <w:bookmarkStart w:id="1" w:name="_Toc188266960"/>
      <w:r w:rsidRPr="00C36120">
        <w:rPr>
          <w:b/>
          <w:bCs/>
        </w:rPr>
        <w:t>OBJETO DE LA CONVOCATORIA</w:t>
      </w:r>
      <w:bookmarkEnd w:id="0"/>
      <w:bookmarkEnd w:id="1"/>
    </w:p>
    <w:p w14:paraId="578B30FC" w14:textId="33FC2193" w:rsidR="00F6370B" w:rsidRDefault="00F6370B" w:rsidP="00F6370B">
      <w:pPr>
        <w:spacing w:before="240" w:after="240" w:line="259" w:lineRule="auto"/>
        <w:jc w:val="both"/>
      </w:pPr>
      <w:r>
        <w:t>El “</w:t>
      </w:r>
      <w:r w:rsidRPr="00B40012">
        <w:rPr>
          <w:b/>
          <w:bCs/>
          <w:i/>
          <w:iCs/>
        </w:rPr>
        <w:t>II Campus Artístico: Descubriendo Asia</w:t>
      </w:r>
      <w:r>
        <w:t>” ofrecerá al alumnado un conjunto de experiencias de campo y talleres prácticos relacionados con las áreas que incluyen</w:t>
      </w:r>
      <w:r w:rsidR="00B40012">
        <w:t xml:space="preserve"> </w:t>
      </w:r>
      <w:r>
        <w:t>contenido artístico (música y artes plásticas), que faciliten conocimientos, recursos y estrategias dirigidos a la inclusión en el desarrollo y aprendizaje de las diferentes áreas en sus centros educativos. Igualmente</w:t>
      </w:r>
      <w:r w:rsidR="00B40012">
        <w:t>,</w:t>
      </w:r>
      <w:r>
        <w:t xml:space="preserve"> se desarrollará la capacidad artística y creativa a través de determinadas técnicas de trabajo.</w:t>
      </w:r>
    </w:p>
    <w:p w14:paraId="19C82841" w14:textId="2AE27F70" w:rsidR="00B40012" w:rsidRDefault="00B40012" w:rsidP="00B40012">
      <w:pPr>
        <w:spacing w:before="240" w:after="240" w:line="259" w:lineRule="auto"/>
        <w:jc w:val="both"/>
      </w:pPr>
      <w:r w:rsidRPr="00B40012">
        <w:lastRenderedPageBreak/>
        <w:t>Se realizarán actividades específicas y con carácter accesible</w:t>
      </w:r>
      <w:r>
        <w:t>,</w:t>
      </w:r>
      <w:r w:rsidRPr="00B40012">
        <w:t xml:space="preserve"> </w:t>
      </w:r>
      <w:r>
        <w:t xml:space="preserve">ofertando </w:t>
      </w:r>
      <w:r w:rsidRPr="00B40012">
        <w:t>experiencias previas con visitas culturales adaptadas y relacionadas con las competencias de ambas áreas.</w:t>
      </w:r>
    </w:p>
    <w:p w14:paraId="70649FF9" w14:textId="77777777" w:rsidR="00E866E0" w:rsidRPr="00C36120" w:rsidRDefault="00E866E0" w:rsidP="00E866E0">
      <w:pPr>
        <w:spacing w:before="240" w:after="240" w:line="259" w:lineRule="auto"/>
        <w:jc w:val="both"/>
        <w:rPr>
          <w:lang w:val="es"/>
        </w:rPr>
      </w:pPr>
      <w:r w:rsidRPr="00C36120">
        <w:rPr>
          <w:lang w:val="es"/>
        </w:rPr>
        <w:t>Los objetivos que se plantean son los siguientes:</w:t>
      </w:r>
    </w:p>
    <w:p w14:paraId="09B085A6" w14:textId="77777777" w:rsidR="00F6370B" w:rsidRDefault="00F6370B" w:rsidP="00F6370B">
      <w:pPr>
        <w:pStyle w:val="Prrafodelista"/>
        <w:numPr>
          <w:ilvl w:val="0"/>
          <w:numId w:val="25"/>
        </w:numPr>
        <w:spacing w:before="60" w:after="60" w:line="259" w:lineRule="auto"/>
        <w:jc w:val="both"/>
      </w:pPr>
      <w:r>
        <w:t>Fomentar en el alumnado la capacidad artística y creativa a través de las distintas disciplinas artísticas.</w:t>
      </w:r>
    </w:p>
    <w:p w14:paraId="5403F138" w14:textId="003FE8CF" w:rsidR="00F6370B" w:rsidRDefault="00F6370B" w:rsidP="00F6370B">
      <w:pPr>
        <w:pStyle w:val="Prrafodelista"/>
        <w:numPr>
          <w:ilvl w:val="0"/>
          <w:numId w:val="25"/>
        </w:numPr>
        <w:spacing w:before="60" w:after="60" w:line="259" w:lineRule="auto"/>
        <w:jc w:val="both"/>
      </w:pPr>
      <w:r>
        <w:t>Proporcionar experiencias enriquecedoras en el ámbito artístico que favorezcan la inclusión del alumnado.</w:t>
      </w:r>
    </w:p>
    <w:p w14:paraId="25A03416" w14:textId="2ED2F86F" w:rsidR="00F6370B" w:rsidRDefault="00F6370B" w:rsidP="00F6370B">
      <w:pPr>
        <w:pStyle w:val="Prrafodelista"/>
        <w:numPr>
          <w:ilvl w:val="0"/>
          <w:numId w:val="25"/>
        </w:numPr>
        <w:spacing w:before="60" w:after="60" w:line="259" w:lineRule="auto"/>
        <w:contextualSpacing w:val="0"/>
        <w:jc w:val="both"/>
      </w:pPr>
      <w:r>
        <w:t>Promover la interconexión de las áreas de plástica y música, propiciando el encuentro de profesionales para un trabajo interdisciplinar que favorezca el desarrollo integral del alumnado.</w:t>
      </w:r>
    </w:p>
    <w:p w14:paraId="087F3638" w14:textId="77777777" w:rsidR="00B40012" w:rsidRDefault="00B40012" w:rsidP="00B40012">
      <w:pPr>
        <w:spacing w:before="240" w:after="240" w:line="259" w:lineRule="auto"/>
        <w:jc w:val="both"/>
      </w:pPr>
      <w:r w:rsidRPr="77C49F35">
        <w:rPr>
          <w:lang w:val="es-ES"/>
        </w:rPr>
        <w:t xml:space="preserve">Dicho campus tendrá un carácter eminentemente práctico, abordando las distintas disciplinas a través de la realización de talleres y actividades culturales, que favorezcan el desarrollo de las competencias básicas del alumnado. </w:t>
      </w:r>
    </w:p>
    <w:p w14:paraId="5776CEBD" w14:textId="79A19626" w:rsidR="00B40012" w:rsidRDefault="00B40012" w:rsidP="00B40012">
      <w:pPr>
        <w:spacing w:before="240" w:after="240" w:line="259" w:lineRule="auto"/>
        <w:jc w:val="both"/>
      </w:pPr>
      <w:r>
        <w:t>A través de la cultura asiática, como temática, se llevarán a cabo distintas actividades artísticas que faciliten el encuentro y la conexión de las áreas.</w:t>
      </w:r>
    </w:p>
    <w:p w14:paraId="3EB5AE81" w14:textId="77777777" w:rsidR="00E866E0" w:rsidRPr="00C36120" w:rsidRDefault="00E866E0" w:rsidP="00E866E0">
      <w:pPr>
        <w:pStyle w:val="Prrafodelista"/>
        <w:numPr>
          <w:ilvl w:val="0"/>
          <w:numId w:val="3"/>
        </w:numPr>
        <w:spacing w:before="360" w:after="240"/>
        <w:ind w:left="425" w:hanging="425"/>
        <w:contextualSpacing w:val="0"/>
        <w:jc w:val="both"/>
        <w:outlineLvl w:val="0"/>
        <w:rPr>
          <w:b/>
          <w:bCs/>
        </w:rPr>
      </w:pPr>
      <w:bookmarkStart w:id="2" w:name="_Toc410026338"/>
      <w:bookmarkStart w:id="3" w:name="_Toc188266961"/>
      <w:r w:rsidRPr="00C36120">
        <w:rPr>
          <w:b/>
          <w:bCs/>
        </w:rPr>
        <w:t>DESTINATARIOS</w:t>
      </w:r>
      <w:bookmarkEnd w:id="2"/>
      <w:bookmarkEnd w:id="3"/>
    </w:p>
    <w:p w14:paraId="52BF795E" w14:textId="4AA5791D" w:rsidR="00F6370B" w:rsidRDefault="00E866E0" w:rsidP="00B40012">
      <w:pPr>
        <w:adjustRightInd w:val="0"/>
        <w:spacing w:before="240" w:after="240"/>
        <w:jc w:val="both"/>
      </w:pPr>
      <w:r w:rsidRPr="00C36120">
        <w:t xml:space="preserve">Se convocan </w:t>
      </w:r>
      <w:r w:rsidR="00F6370B">
        <w:rPr>
          <w:b/>
          <w:bCs/>
        </w:rPr>
        <w:t>4</w:t>
      </w:r>
      <w:r w:rsidRPr="00C36120">
        <w:rPr>
          <w:b/>
          <w:bCs/>
        </w:rPr>
        <w:t>0 plazas</w:t>
      </w:r>
      <w:r w:rsidRPr="00C36120">
        <w:t>,</w:t>
      </w:r>
      <w:r w:rsidRPr="00C36120">
        <w:rPr>
          <w:b/>
          <w:bCs/>
        </w:rPr>
        <w:t xml:space="preserve"> </w:t>
      </w:r>
      <w:r w:rsidRPr="00C36120">
        <w:t xml:space="preserve">dirigidas a alumnado afiliado o estudiantes extranjeros que cumplan con los requisitos de afiliación a la ONCE atendidos por los distintos equipos específicos de atención educativa y centro escolar de la ONCE, para el </w:t>
      </w:r>
      <w:r w:rsidRPr="00C36120">
        <w:rPr>
          <w:b/>
          <w:bCs/>
          <w:i/>
          <w:iCs/>
        </w:rPr>
        <w:t xml:space="preserve">“II Campus </w:t>
      </w:r>
      <w:r w:rsidR="00F6370B">
        <w:rPr>
          <w:b/>
          <w:bCs/>
          <w:i/>
          <w:iCs/>
        </w:rPr>
        <w:t>Artístico: Descubriendo Asia</w:t>
      </w:r>
      <w:r w:rsidRPr="00C36120">
        <w:rPr>
          <w:b/>
          <w:bCs/>
          <w:i/>
          <w:iCs/>
        </w:rPr>
        <w:t>”</w:t>
      </w:r>
      <w:r w:rsidRPr="00C36120">
        <w:rPr>
          <w:b/>
          <w:bCs/>
        </w:rPr>
        <w:t xml:space="preserve"> a celebrar en el Centro de Recursos Educativos de la ONCE en </w:t>
      </w:r>
      <w:r w:rsidR="00B40012">
        <w:rPr>
          <w:b/>
          <w:bCs/>
        </w:rPr>
        <w:t>Madrid (20 plazas) y en el Centro de Recursos Educativos de la ONCE en Sevilla (20 plazas)</w:t>
      </w:r>
      <w:r w:rsidRPr="00C36120">
        <w:t xml:space="preserve">, en las fechas comprendidas </w:t>
      </w:r>
      <w:r w:rsidRPr="00C36120">
        <w:rPr>
          <w:b/>
          <w:bCs/>
        </w:rPr>
        <w:t xml:space="preserve">entre el </w:t>
      </w:r>
      <w:r w:rsidR="00B40012">
        <w:rPr>
          <w:b/>
          <w:bCs/>
        </w:rPr>
        <w:t>7</w:t>
      </w:r>
      <w:r w:rsidRPr="00C36120">
        <w:rPr>
          <w:b/>
          <w:bCs/>
        </w:rPr>
        <w:t xml:space="preserve"> y </w:t>
      </w:r>
      <w:r w:rsidR="00B40012">
        <w:rPr>
          <w:b/>
          <w:bCs/>
        </w:rPr>
        <w:t xml:space="preserve">9 </w:t>
      </w:r>
      <w:r w:rsidRPr="00C36120">
        <w:rPr>
          <w:b/>
          <w:bCs/>
        </w:rPr>
        <w:t>de marzo de 202</w:t>
      </w:r>
      <w:r w:rsidR="00F6370B">
        <w:rPr>
          <w:b/>
          <w:bCs/>
        </w:rPr>
        <w:t>5</w:t>
      </w:r>
      <w:r w:rsidRPr="00C36120">
        <w:rPr>
          <w:b/>
          <w:bCs/>
        </w:rPr>
        <w:t xml:space="preserve"> </w:t>
      </w:r>
      <w:r w:rsidRPr="00C36120">
        <w:t xml:space="preserve">(entrada el día </w:t>
      </w:r>
      <w:r w:rsidR="00B40012">
        <w:t>6</w:t>
      </w:r>
      <w:r w:rsidRPr="00C36120">
        <w:t xml:space="preserve"> de </w:t>
      </w:r>
      <w:r w:rsidR="00B40012">
        <w:t xml:space="preserve">marzo </w:t>
      </w:r>
      <w:r w:rsidRPr="00C36120">
        <w:t xml:space="preserve">por la tarde y salida el día </w:t>
      </w:r>
      <w:r w:rsidR="00B40012">
        <w:t>9</w:t>
      </w:r>
      <w:r w:rsidRPr="00C36120">
        <w:t xml:space="preserve"> </w:t>
      </w:r>
      <w:r w:rsidR="00B40012">
        <w:t xml:space="preserve">de marzo </w:t>
      </w:r>
      <w:r w:rsidRPr="00C36120">
        <w:t>a</w:t>
      </w:r>
      <w:r w:rsidR="00B40012">
        <w:t>l</w:t>
      </w:r>
      <w:r w:rsidRPr="00C36120">
        <w:t xml:space="preserve"> mediodía)</w:t>
      </w:r>
      <w:r w:rsidR="00F6370B">
        <w:t>, conforme a las siguientes consideraciones:</w:t>
      </w:r>
    </w:p>
    <w:p w14:paraId="79D14DC5" w14:textId="60B6FE19" w:rsidR="00B40012" w:rsidRDefault="00B40012" w:rsidP="00B40012">
      <w:pPr>
        <w:pStyle w:val="Prrafodelista"/>
        <w:numPr>
          <w:ilvl w:val="0"/>
          <w:numId w:val="29"/>
        </w:numPr>
        <w:adjustRightInd w:val="0"/>
        <w:spacing w:before="240" w:after="240"/>
        <w:jc w:val="both"/>
      </w:pPr>
      <w:r w:rsidRPr="77C49F35">
        <w:rPr>
          <w:lang w:val="es-ES"/>
        </w:rPr>
        <w:t>20 plazas a distribuir entre el alumnado de los ámbitos del CRE de Madrid, Barcelona y Pontevedra (celebración del campus en el CRE de Madrid).</w:t>
      </w:r>
    </w:p>
    <w:p w14:paraId="2E89A5B6" w14:textId="3587800B" w:rsidR="00B40012" w:rsidRDefault="00B40012" w:rsidP="002B3BA5">
      <w:pPr>
        <w:pStyle w:val="Prrafodelista"/>
        <w:numPr>
          <w:ilvl w:val="0"/>
          <w:numId w:val="29"/>
        </w:numPr>
        <w:adjustRightInd w:val="0"/>
        <w:spacing w:before="360" w:after="240"/>
        <w:jc w:val="both"/>
      </w:pPr>
      <w:r w:rsidRPr="77C49F35">
        <w:rPr>
          <w:lang w:val="es-ES"/>
        </w:rPr>
        <w:t>20 plazas a distribuir entre el alumnado de los ámbitos del CRE de Sevilla y Alicante (celebración del campus en el CRE de Sevilla).</w:t>
      </w:r>
    </w:p>
    <w:p w14:paraId="69B1A2A0" w14:textId="77777777" w:rsidR="00E866E0" w:rsidRPr="00C36120" w:rsidRDefault="00E866E0" w:rsidP="00E866E0">
      <w:pPr>
        <w:pStyle w:val="Prrafodelista"/>
        <w:numPr>
          <w:ilvl w:val="0"/>
          <w:numId w:val="3"/>
        </w:numPr>
        <w:spacing w:before="360" w:after="240"/>
        <w:ind w:left="425" w:hanging="425"/>
        <w:contextualSpacing w:val="0"/>
        <w:jc w:val="both"/>
        <w:outlineLvl w:val="0"/>
        <w:rPr>
          <w:b/>
          <w:bCs/>
        </w:rPr>
      </w:pPr>
      <w:bookmarkStart w:id="4" w:name="_Toc410026339"/>
      <w:bookmarkStart w:id="5" w:name="_Toc188266962"/>
      <w:r w:rsidRPr="00C36120">
        <w:rPr>
          <w:b/>
          <w:bCs/>
        </w:rPr>
        <w:t>REQUISITOS</w:t>
      </w:r>
      <w:bookmarkEnd w:id="4"/>
      <w:bookmarkEnd w:id="5"/>
    </w:p>
    <w:p w14:paraId="5EB8C245" w14:textId="4E5CF2EF" w:rsidR="00E866E0" w:rsidRPr="00C36120" w:rsidRDefault="00E866E0" w:rsidP="00686486">
      <w:pPr>
        <w:adjustRightInd w:val="0"/>
        <w:spacing w:after="240"/>
        <w:jc w:val="both"/>
      </w:pPr>
      <w:r w:rsidRPr="00C36120">
        <w:t>Quienes concurran a la presente convocatoria deben cumplir los siguientes requisitos:</w:t>
      </w:r>
    </w:p>
    <w:p w14:paraId="7101AB5A" w14:textId="77777777" w:rsidR="00E866E0" w:rsidRPr="00C36120" w:rsidRDefault="00E866E0" w:rsidP="00096E7D">
      <w:pPr>
        <w:pStyle w:val="Prrafodelista"/>
        <w:numPr>
          <w:ilvl w:val="0"/>
          <w:numId w:val="5"/>
        </w:numPr>
        <w:autoSpaceDE/>
        <w:autoSpaceDN/>
        <w:ind w:left="709" w:hanging="284"/>
        <w:contextualSpacing w:val="0"/>
        <w:jc w:val="both"/>
      </w:pPr>
      <w:r w:rsidRPr="00C36120">
        <w:t>Ser alumnado afiliado o extranjero que cumpla con los requisitos de afiliación a la ONCE y que, siendo atendido</w:t>
      </w:r>
      <w:r w:rsidRPr="00C36120">
        <w:rPr>
          <w:rFonts w:ascii="Tahoma" w:hAnsi="Tahoma" w:cs="Tahoma"/>
        </w:rPr>
        <w:t xml:space="preserve"> por el equipo de atención educativa de la ONCE,</w:t>
      </w:r>
      <w:r w:rsidRPr="00C36120">
        <w:t xml:space="preserve"> esté cursando</w:t>
      </w:r>
      <w:r w:rsidRPr="00C36120">
        <w:rPr>
          <w:rFonts w:ascii="Tahoma" w:hAnsi="Tahoma" w:cs="Tahoma"/>
        </w:rPr>
        <w:t>:</w:t>
      </w:r>
    </w:p>
    <w:p w14:paraId="6817972D" w14:textId="77777777" w:rsidR="00E866E0" w:rsidRPr="00C36120" w:rsidRDefault="00E866E0" w:rsidP="00096E7D">
      <w:pPr>
        <w:pStyle w:val="Prrafodelista"/>
        <w:numPr>
          <w:ilvl w:val="1"/>
          <w:numId w:val="5"/>
        </w:numPr>
        <w:autoSpaceDE/>
        <w:autoSpaceDN/>
        <w:ind w:left="1135" w:hanging="284"/>
        <w:contextualSpacing w:val="0"/>
        <w:jc w:val="both"/>
      </w:pPr>
      <w:r w:rsidRPr="00C36120">
        <w:t>5º o 6º de Educación Primaria.</w:t>
      </w:r>
    </w:p>
    <w:p w14:paraId="6C0F805F" w14:textId="77777777" w:rsidR="00E866E0" w:rsidRPr="00C36120" w:rsidRDefault="00E866E0" w:rsidP="00096E7D">
      <w:pPr>
        <w:pStyle w:val="Prrafodelista"/>
        <w:numPr>
          <w:ilvl w:val="1"/>
          <w:numId w:val="5"/>
        </w:numPr>
        <w:autoSpaceDE/>
        <w:autoSpaceDN/>
        <w:ind w:left="1135" w:hanging="284"/>
        <w:contextualSpacing w:val="0"/>
        <w:jc w:val="both"/>
      </w:pPr>
      <w:r w:rsidRPr="00C36120">
        <w:t>1º o 2º de Educación Secundaria Obligatoria.</w:t>
      </w:r>
    </w:p>
    <w:p w14:paraId="29BCB35A" w14:textId="41348CA9" w:rsidR="00E866E0" w:rsidRPr="00C36120" w:rsidRDefault="00E866E0" w:rsidP="00096E7D">
      <w:pPr>
        <w:pStyle w:val="Prrafodelista"/>
        <w:numPr>
          <w:ilvl w:val="0"/>
          <w:numId w:val="5"/>
        </w:numPr>
        <w:autoSpaceDE/>
        <w:autoSpaceDN/>
        <w:ind w:left="709" w:hanging="284"/>
        <w:contextualSpacing w:val="0"/>
        <w:jc w:val="both"/>
      </w:pPr>
      <w:r w:rsidRPr="00C36120">
        <w:lastRenderedPageBreak/>
        <w:t>Tener un buen desarrollo manipulativo para poder realizar los talleres</w:t>
      </w:r>
      <w:r w:rsidR="00B40012">
        <w:t>.</w:t>
      </w:r>
    </w:p>
    <w:p w14:paraId="47393A78" w14:textId="13853CE1" w:rsidR="00E866E0" w:rsidRPr="00C36120" w:rsidRDefault="00E866E0" w:rsidP="00096E7D">
      <w:pPr>
        <w:pStyle w:val="Prrafodelista"/>
        <w:numPr>
          <w:ilvl w:val="0"/>
          <w:numId w:val="5"/>
        </w:numPr>
        <w:autoSpaceDE/>
        <w:autoSpaceDN/>
        <w:ind w:left="709" w:hanging="284"/>
        <w:contextualSpacing w:val="0"/>
        <w:jc w:val="both"/>
      </w:pPr>
      <w:r w:rsidRPr="00C36120">
        <w:t>Poseer buen nivel de autonomía personal</w:t>
      </w:r>
      <w:r w:rsidR="00B40012">
        <w:t>.</w:t>
      </w:r>
    </w:p>
    <w:p w14:paraId="07C77876" w14:textId="77777777" w:rsidR="00E866E0" w:rsidRPr="00C36120" w:rsidRDefault="00E866E0" w:rsidP="00E866E0">
      <w:pPr>
        <w:spacing w:before="240" w:after="240"/>
        <w:jc w:val="both"/>
      </w:pPr>
      <w:r w:rsidRPr="00C36120">
        <w:t>La distribución de plazas se hará de manera equitativa entre los ámbitos de intervención de los distintos CRE, teniendo en cuenta el orden de prioridad indicado más abajo. Si la demanda en alguna de las zonas no cubriese el número de plazas, estas podrán cubrirse con demandantes de otras zonas, aplicando los mismos criterios que se utilizan para seleccionar a los participantes.</w:t>
      </w:r>
    </w:p>
    <w:p w14:paraId="0A64F1CE" w14:textId="77777777" w:rsidR="00E866E0" w:rsidRPr="00C36120" w:rsidRDefault="00E866E0" w:rsidP="00E866E0">
      <w:pPr>
        <w:spacing w:before="240" w:after="240"/>
        <w:jc w:val="both"/>
      </w:pPr>
      <w:r w:rsidRPr="00C36120">
        <w:t>Si alguno de los solicitantes no cumpliera alguna de las condiciones anteriores y su coordinador de caso considerase que pudiera ser idóneo para asistir al campus, se deberá remitir la solicitud acompañada de un informe que justifique la situación, valorándose de forma individual.</w:t>
      </w:r>
    </w:p>
    <w:p w14:paraId="5D9D2262" w14:textId="77777777" w:rsidR="00E866E0" w:rsidRPr="00C36120" w:rsidRDefault="00E866E0" w:rsidP="00E866E0">
      <w:pPr>
        <w:spacing w:before="240" w:after="240"/>
        <w:rPr>
          <w:b/>
        </w:rPr>
      </w:pPr>
      <w:r w:rsidRPr="00C36120">
        <w:t xml:space="preserve">La selección de participantes se realizará priorizando el siguiente orden: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2405"/>
        <w:gridCol w:w="1276"/>
      </w:tblGrid>
      <w:tr w:rsidR="00C36120" w:rsidRPr="00C36120" w14:paraId="66FC4CF4" w14:textId="77777777" w:rsidTr="009245F0">
        <w:trPr>
          <w:trHeight w:val="347"/>
          <w:jc w:val="center"/>
        </w:trPr>
        <w:tc>
          <w:tcPr>
            <w:tcW w:w="2506" w:type="dxa"/>
            <w:shd w:val="clear" w:color="auto" w:fill="D9D9D9"/>
            <w:vAlign w:val="center"/>
          </w:tcPr>
          <w:p w14:paraId="703CEC6E" w14:textId="77777777" w:rsidR="00E866E0" w:rsidRPr="00C36120" w:rsidRDefault="00E866E0" w:rsidP="009245F0">
            <w:pPr>
              <w:jc w:val="center"/>
              <w:rPr>
                <w:b/>
              </w:rPr>
            </w:pPr>
            <w:r w:rsidRPr="00C36120">
              <w:rPr>
                <w:b/>
              </w:rPr>
              <w:t>Orden de Selección</w:t>
            </w:r>
          </w:p>
        </w:tc>
        <w:tc>
          <w:tcPr>
            <w:tcW w:w="2405" w:type="dxa"/>
            <w:shd w:val="clear" w:color="auto" w:fill="D9D9D9"/>
            <w:vAlign w:val="center"/>
          </w:tcPr>
          <w:p w14:paraId="6C472833" w14:textId="77777777" w:rsidR="00E866E0" w:rsidRPr="00C36120" w:rsidRDefault="00E866E0" w:rsidP="009245F0">
            <w:pPr>
              <w:jc w:val="center"/>
              <w:rPr>
                <w:b/>
              </w:rPr>
            </w:pPr>
            <w:r w:rsidRPr="00C36120">
              <w:rPr>
                <w:b/>
              </w:rPr>
              <w:t>Nivel académico</w:t>
            </w:r>
          </w:p>
        </w:tc>
        <w:tc>
          <w:tcPr>
            <w:tcW w:w="1276" w:type="dxa"/>
            <w:shd w:val="clear" w:color="auto" w:fill="D9D9D9"/>
            <w:vAlign w:val="center"/>
          </w:tcPr>
          <w:p w14:paraId="00DE30A1" w14:textId="77777777" w:rsidR="00E866E0" w:rsidRPr="00C36120" w:rsidRDefault="00E866E0" w:rsidP="009245F0">
            <w:pPr>
              <w:jc w:val="center"/>
              <w:rPr>
                <w:b/>
              </w:rPr>
            </w:pPr>
            <w:r w:rsidRPr="00C36120">
              <w:rPr>
                <w:b/>
              </w:rPr>
              <w:t>FV</w:t>
            </w:r>
          </w:p>
        </w:tc>
      </w:tr>
      <w:tr w:rsidR="00C36120" w:rsidRPr="00C36120" w14:paraId="598029A4" w14:textId="77777777" w:rsidTr="009245F0">
        <w:trPr>
          <w:trHeight w:val="371"/>
          <w:jc w:val="center"/>
        </w:trPr>
        <w:tc>
          <w:tcPr>
            <w:tcW w:w="2506" w:type="dxa"/>
            <w:vAlign w:val="center"/>
          </w:tcPr>
          <w:p w14:paraId="78211CE2" w14:textId="77777777" w:rsidR="00E866E0" w:rsidRPr="00C36120" w:rsidRDefault="00E866E0" w:rsidP="009245F0">
            <w:pPr>
              <w:jc w:val="center"/>
              <w:rPr>
                <w:sz w:val="22"/>
              </w:rPr>
            </w:pPr>
            <w:r w:rsidRPr="00C36120">
              <w:rPr>
                <w:sz w:val="22"/>
              </w:rPr>
              <w:t>1º</w:t>
            </w:r>
          </w:p>
        </w:tc>
        <w:tc>
          <w:tcPr>
            <w:tcW w:w="2405" w:type="dxa"/>
            <w:vAlign w:val="center"/>
          </w:tcPr>
          <w:p w14:paraId="295DF327" w14:textId="77777777" w:rsidR="00E866E0" w:rsidRPr="00C36120" w:rsidRDefault="00E866E0" w:rsidP="009245F0">
            <w:pPr>
              <w:jc w:val="center"/>
              <w:rPr>
                <w:sz w:val="22"/>
              </w:rPr>
            </w:pPr>
            <w:r w:rsidRPr="00C36120">
              <w:rPr>
                <w:sz w:val="22"/>
              </w:rPr>
              <w:t>2º ESO</w:t>
            </w:r>
          </w:p>
        </w:tc>
        <w:tc>
          <w:tcPr>
            <w:tcW w:w="1276" w:type="dxa"/>
            <w:vAlign w:val="center"/>
          </w:tcPr>
          <w:p w14:paraId="1445EC1F" w14:textId="77777777" w:rsidR="00E866E0" w:rsidRPr="00C36120" w:rsidRDefault="00E866E0" w:rsidP="009245F0">
            <w:pPr>
              <w:jc w:val="center"/>
              <w:rPr>
                <w:sz w:val="22"/>
              </w:rPr>
            </w:pPr>
            <w:r w:rsidRPr="00C36120">
              <w:rPr>
                <w:sz w:val="22"/>
              </w:rPr>
              <w:t>PT/PP</w:t>
            </w:r>
          </w:p>
        </w:tc>
      </w:tr>
      <w:tr w:rsidR="00C36120" w:rsidRPr="00C36120" w14:paraId="21A7FFF3" w14:textId="77777777" w:rsidTr="009245F0">
        <w:trPr>
          <w:trHeight w:val="371"/>
          <w:jc w:val="center"/>
        </w:trPr>
        <w:tc>
          <w:tcPr>
            <w:tcW w:w="2506" w:type="dxa"/>
            <w:vAlign w:val="center"/>
          </w:tcPr>
          <w:p w14:paraId="24CA6441" w14:textId="77777777" w:rsidR="00E866E0" w:rsidRPr="00C36120" w:rsidRDefault="00E866E0" w:rsidP="009245F0">
            <w:pPr>
              <w:jc w:val="center"/>
              <w:rPr>
                <w:sz w:val="22"/>
              </w:rPr>
            </w:pPr>
            <w:r w:rsidRPr="00C36120">
              <w:rPr>
                <w:sz w:val="22"/>
              </w:rPr>
              <w:t>2º</w:t>
            </w:r>
          </w:p>
        </w:tc>
        <w:tc>
          <w:tcPr>
            <w:tcW w:w="2405" w:type="dxa"/>
            <w:vAlign w:val="center"/>
          </w:tcPr>
          <w:p w14:paraId="0374C5C4" w14:textId="77777777" w:rsidR="00E866E0" w:rsidRPr="00C36120" w:rsidRDefault="00E866E0" w:rsidP="009245F0">
            <w:pPr>
              <w:jc w:val="center"/>
              <w:rPr>
                <w:sz w:val="22"/>
              </w:rPr>
            </w:pPr>
            <w:r w:rsidRPr="00C36120">
              <w:rPr>
                <w:sz w:val="22"/>
              </w:rPr>
              <w:t>1º ESO</w:t>
            </w:r>
          </w:p>
        </w:tc>
        <w:tc>
          <w:tcPr>
            <w:tcW w:w="1276" w:type="dxa"/>
            <w:vAlign w:val="center"/>
          </w:tcPr>
          <w:p w14:paraId="31D3B3DD" w14:textId="77777777" w:rsidR="00E866E0" w:rsidRPr="00C36120" w:rsidRDefault="00E866E0" w:rsidP="009245F0">
            <w:pPr>
              <w:jc w:val="center"/>
            </w:pPr>
            <w:r w:rsidRPr="00C36120">
              <w:rPr>
                <w:sz w:val="22"/>
              </w:rPr>
              <w:t>PT/PP</w:t>
            </w:r>
          </w:p>
        </w:tc>
      </w:tr>
      <w:tr w:rsidR="00C36120" w:rsidRPr="00C36120" w14:paraId="6F0AB8F4" w14:textId="77777777" w:rsidTr="009245F0">
        <w:trPr>
          <w:trHeight w:val="371"/>
          <w:jc w:val="center"/>
        </w:trPr>
        <w:tc>
          <w:tcPr>
            <w:tcW w:w="2506" w:type="dxa"/>
            <w:vAlign w:val="center"/>
          </w:tcPr>
          <w:p w14:paraId="4512DEE0" w14:textId="77777777" w:rsidR="00E866E0" w:rsidRPr="00C36120" w:rsidRDefault="00E866E0" w:rsidP="009245F0">
            <w:pPr>
              <w:jc w:val="center"/>
              <w:rPr>
                <w:sz w:val="22"/>
              </w:rPr>
            </w:pPr>
            <w:r w:rsidRPr="00C36120">
              <w:rPr>
                <w:sz w:val="22"/>
              </w:rPr>
              <w:t>3º</w:t>
            </w:r>
          </w:p>
        </w:tc>
        <w:tc>
          <w:tcPr>
            <w:tcW w:w="2405" w:type="dxa"/>
            <w:vAlign w:val="center"/>
          </w:tcPr>
          <w:p w14:paraId="7FFD09CB" w14:textId="77777777" w:rsidR="00E866E0" w:rsidRPr="00C36120" w:rsidRDefault="00E866E0" w:rsidP="009245F0">
            <w:pPr>
              <w:jc w:val="center"/>
              <w:rPr>
                <w:sz w:val="22"/>
              </w:rPr>
            </w:pPr>
            <w:r w:rsidRPr="00C36120">
              <w:rPr>
                <w:sz w:val="22"/>
              </w:rPr>
              <w:t>6º PRIMARIA</w:t>
            </w:r>
          </w:p>
        </w:tc>
        <w:tc>
          <w:tcPr>
            <w:tcW w:w="1276" w:type="dxa"/>
            <w:vAlign w:val="center"/>
          </w:tcPr>
          <w:p w14:paraId="296DA975" w14:textId="77777777" w:rsidR="00E866E0" w:rsidRPr="00C36120" w:rsidRDefault="00E866E0" w:rsidP="009245F0">
            <w:pPr>
              <w:jc w:val="center"/>
            </w:pPr>
            <w:r w:rsidRPr="00C36120">
              <w:rPr>
                <w:sz w:val="22"/>
              </w:rPr>
              <w:t>PT/PP</w:t>
            </w:r>
          </w:p>
        </w:tc>
      </w:tr>
      <w:tr w:rsidR="00C36120" w:rsidRPr="00C36120" w14:paraId="5940C279" w14:textId="77777777" w:rsidTr="009245F0">
        <w:trPr>
          <w:trHeight w:val="347"/>
          <w:jc w:val="center"/>
        </w:trPr>
        <w:tc>
          <w:tcPr>
            <w:tcW w:w="2506" w:type="dxa"/>
            <w:vAlign w:val="center"/>
          </w:tcPr>
          <w:p w14:paraId="0966657A" w14:textId="77777777" w:rsidR="00E866E0" w:rsidRPr="00C36120" w:rsidRDefault="00E866E0" w:rsidP="009245F0">
            <w:pPr>
              <w:jc w:val="center"/>
              <w:rPr>
                <w:sz w:val="22"/>
              </w:rPr>
            </w:pPr>
            <w:r w:rsidRPr="00C36120">
              <w:rPr>
                <w:sz w:val="22"/>
              </w:rPr>
              <w:t xml:space="preserve">4º </w:t>
            </w:r>
          </w:p>
        </w:tc>
        <w:tc>
          <w:tcPr>
            <w:tcW w:w="2405" w:type="dxa"/>
            <w:vAlign w:val="center"/>
          </w:tcPr>
          <w:p w14:paraId="384F9E1C" w14:textId="77777777" w:rsidR="00E866E0" w:rsidRPr="00C36120" w:rsidRDefault="00E866E0" w:rsidP="009245F0">
            <w:pPr>
              <w:jc w:val="center"/>
              <w:rPr>
                <w:sz w:val="22"/>
              </w:rPr>
            </w:pPr>
            <w:r w:rsidRPr="00C36120">
              <w:rPr>
                <w:sz w:val="22"/>
              </w:rPr>
              <w:t>5º PRIMARIA</w:t>
            </w:r>
          </w:p>
        </w:tc>
        <w:tc>
          <w:tcPr>
            <w:tcW w:w="1276" w:type="dxa"/>
            <w:vAlign w:val="center"/>
          </w:tcPr>
          <w:p w14:paraId="61717921" w14:textId="77777777" w:rsidR="00E866E0" w:rsidRPr="00C36120" w:rsidRDefault="00E866E0" w:rsidP="009245F0">
            <w:pPr>
              <w:jc w:val="center"/>
            </w:pPr>
            <w:r w:rsidRPr="00C36120">
              <w:rPr>
                <w:sz w:val="22"/>
              </w:rPr>
              <w:t>PT/PP</w:t>
            </w:r>
          </w:p>
        </w:tc>
      </w:tr>
    </w:tbl>
    <w:p w14:paraId="247193D8" w14:textId="77777777" w:rsidR="00E866E0" w:rsidRPr="00C36120" w:rsidRDefault="00E866E0" w:rsidP="00E866E0">
      <w:pPr>
        <w:tabs>
          <w:tab w:val="left" w:pos="1560"/>
        </w:tabs>
        <w:spacing w:before="240" w:after="240"/>
        <w:ind w:firstLine="1134"/>
        <w:jc w:val="both"/>
        <w:rPr>
          <w:sz w:val="22"/>
        </w:rPr>
      </w:pPr>
      <w:r w:rsidRPr="00C36120">
        <w:rPr>
          <w:sz w:val="22"/>
        </w:rPr>
        <w:t>(FV: Funcionalidad Visual; PT: Pérdida total; PP: Pérdida Parcial)</w:t>
      </w:r>
    </w:p>
    <w:p w14:paraId="344190EC" w14:textId="77777777" w:rsidR="00E866E0" w:rsidRPr="00C36120" w:rsidRDefault="00E866E0" w:rsidP="00E866E0">
      <w:pPr>
        <w:spacing w:before="240" w:after="240"/>
        <w:jc w:val="both"/>
        <w:rPr>
          <w:lang w:val="es-ES"/>
        </w:rPr>
      </w:pPr>
      <w:r w:rsidRPr="77C49F35">
        <w:rPr>
          <w:lang w:val="es-ES"/>
        </w:rPr>
        <w:t>Se dará prioridad a quienes utilicen código lectoescritor braille. En caso de no cubrirse la totalidad de las plazas con alumnado que tenga las anteriores condiciones visuales, se valorará la posibilidad de incluir alumnado que haya realizado la solicitud con discapacidad visual severa y que trabaje en tinta.</w:t>
      </w:r>
    </w:p>
    <w:p w14:paraId="021989E6" w14:textId="77777777" w:rsidR="00E866E0" w:rsidRPr="00C36120" w:rsidRDefault="00E866E0" w:rsidP="00E866E0">
      <w:pPr>
        <w:pStyle w:val="Prrafodelista"/>
        <w:numPr>
          <w:ilvl w:val="0"/>
          <w:numId w:val="3"/>
        </w:numPr>
        <w:spacing w:before="360" w:after="240"/>
        <w:ind w:left="425" w:hanging="425"/>
        <w:contextualSpacing w:val="0"/>
        <w:jc w:val="both"/>
        <w:outlineLvl w:val="0"/>
        <w:rPr>
          <w:b/>
          <w:bCs/>
        </w:rPr>
      </w:pPr>
      <w:bookmarkStart w:id="6" w:name="_Toc410026340"/>
      <w:bookmarkStart w:id="7" w:name="_Toc188266963"/>
      <w:r w:rsidRPr="00C36120">
        <w:rPr>
          <w:b/>
          <w:bCs/>
        </w:rPr>
        <w:t>PROCEDIMIENTOS DE SOLICITUD Y SELECCIÓN</w:t>
      </w:r>
      <w:bookmarkEnd w:id="6"/>
      <w:bookmarkEnd w:id="7"/>
    </w:p>
    <w:p w14:paraId="70E1D73F" w14:textId="72EADCDC" w:rsidR="00B40012" w:rsidRDefault="00B40012" w:rsidP="00B40012">
      <w:pPr>
        <w:spacing w:before="120"/>
        <w:jc w:val="both"/>
        <w:rPr>
          <w:rFonts w:eastAsia="Helvetica Neue"/>
          <w:lang w:val="es-ES"/>
        </w:rPr>
      </w:pPr>
      <w:r w:rsidRPr="00B40012">
        <w:rPr>
          <w:rFonts w:eastAsia="Arial Unicode MS"/>
          <w:u w:color="000000"/>
          <w:lang w:val="es-ES" w:eastAsia="es-ES"/>
          <w14:textOutline w14:w="0" w14:cap="flat" w14:cmpd="sng" w14:algn="ctr">
            <w14:noFill/>
            <w14:prstDash w14:val="solid"/>
            <w14:bevel/>
          </w14:textOutline>
        </w:rPr>
        <w:t xml:space="preserve">Los padres o tutores legales del alumnado interesado en </w:t>
      </w:r>
      <w:r>
        <w:rPr>
          <w:rFonts w:eastAsia="Arial Unicode MS"/>
          <w:u w:color="000000"/>
          <w:lang w:val="es-ES" w:eastAsia="es-ES"/>
          <w14:textOutline w14:w="0" w14:cap="flat" w14:cmpd="sng" w14:algn="ctr">
            <w14:noFill/>
            <w14:prstDash w14:val="solid"/>
            <w14:bevel/>
          </w14:textOutline>
        </w:rPr>
        <w:t>el “</w:t>
      </w:r>
      <w:r>
        <w:rPr>
          <w:rFonts w:eastAsia="Arial Unicode MS"/>
          <w:b/>
          <w:bCs/>
          <w:i/>
          <w:iCs/>
          <w:u w:color="000000"/>
          <w:lang w:val="es-ES" w:eastAsia="es-ES"/>
          <w14:textOutline w14:w="0" w14:cap="flat" w14:cmpd="sng" w14:algn="ctr">
            <w14:noFill/>
            <w14:prstDash w14:val="solid"/>
            <w14:bevel/>
          </w14:textOutline>
        </w:rPr>
        <w:t xml:space="preserve">II Campus Artístico: Descubriendo </w:t>
      </w:r>
      <w:r w:rsidR="00BC5392" w:rsidRPr="00B40012">
        <w:rPr>
          <w:rFonts w:eastAsia="Arial Unicode MS"/>
          <w:b/>
          <w:bCs/>
          <w:i/>
          <w:iCs/>
          <w:u w:color="000000"/>
          <w:lang w:val="es-ES" w:eastAsia="es-ES"/>
          <w14:textOutline w14:w="0" w14:cap="flat" w14:cmpd="sng" w14:algn="ctr">
            <w14:noFill/>
            <w14:prstDash w14:val="solid"/>
            <w14:bevel/>
          </w14:textOutline>
        </w:rPr>
        <w:t>Asia</w:t>
      </w:r>
      <w:r w:rsidR="00BC5392">
        <w:rPr>
          <w:rFonts w:eastAsia="Arial Unicode MS"/>
          <w:u w:color="000000"/>
          <w:lang w:val="es-ES" w:eastAsia="es-ES"/>
          <w14:textOutline w14:w="0" w14:cap="flat" w14:cmpd="sng" w14:algn="ctr">
            <w14:noFill/>
            <w14:prstDash w14:val="solid"/>
            <w14:bevel/>
          </w14:textOutline>
        </w:rPr>
        <w:t xml:space="preserve"> </w:t>
      </w:r>
      <w:r w:rsidR="00BC5392" w:rsidRPr="00B40012">
        <w:rPr>
          <w:rFonts w:eastAsia="Arial Unicode MS"/>
          <w:u w:color="000000"/>
          <w:lang w:val="es-ES" w:eastAsia="es-ES"/>
          <w14:textOutline w14:w="0" w14:cap="flat" w14:cmpd="sng" w14:algn="ctr">
            <w14:noFill/>
            <w14:prstDash w14:val="solid"/>
            <w14:bevel/>
          </w14:textOutline>
        </w:rPr>
        <w:t>“deberán</w:t>
      </w:r>
      <w:r w:rsidRPr="00B40012">
        <w:rPr>
          <w:rFonts w:eastAsia="Arial Unicode MS"/>
          <w:u w:color="000000"/>
          <w:lang w:val="es-ES" w:eastAsia="es-ES"/>
          <w14:textOutline w14:w="0" w14:cap="flat" w14:cmpd="sng" w14:algn="ctr">
            <w14:noFill/>
            <w14:prstDash w14:val="solid"/>
            <w14:bevel/>
          </w14:textOutline>
        </w:rPr>
        <w:t xml:space="preserve"> cumplimentar el siguiente formulario de solicitud </w:t>
      </w:r>
      <w:r w:rsidRPr="00B40012">
        <w:rPr>
          <w:rFonts w:eastAsia="Helvetica Neue"/>
          <w:b/>
          <w:bCs/>
        </w:rPr>
        <w:t>n</w:t>
      </w:r>
      <w:r w:rsidRPr="00B40012">
        <w:rPr>
          <w:rFonts w:eastAsia="Helvetica Neue"/>
          <w:b/>
          <w:bCs/>
          <w:lang w:val="es-ES"/>
        </w:rPr>
        <w:t xml:space="preserve">o más tarde </w:t>
      </w:r>
      <w:r>
        <w:rPr>
          <w:rFonts w:eastAsia="Helvetica Neue"/>
          <w:b/>
          <w:bCs/>
          <w:lang w:val="es-ES"/>
        </w:rPr>
        <w:t>del 16</w:t>
      </w:r>
      <w:r w:rsidRPr="00B40012">
        <w:rPr>
          <w:rFonts w:eastAsia="Helvetica Neue"/>
          <w:b/>
          <w:bCs/>
          <w:lang w:val="es-ES"/>
        </w:rPr>
        <w:t xml:space="preserve"> de febrero de 2025</w:t>
      </w:r>
      <w:r w:rsidRPr="00B40012">
        <w:rPr>
          <w:rFonts w:eastAsia="Helvetica Neue"/>
          <w:lang w:val="es-ES"/>
        </w:rPr>
        <w:t>:</w:t>
      </w:r>
    </w:p>
    <w:p w14:paraId="3A9D55ED" w14:textId="2934162C" w:rsidR="005F7251" w:rsidRDefault="00FD7A88" w:rsidP="005F7251">
      <w:pPr>
        <w:spacing w:before="120"/>
        <w:jc w:val="center"/>
        <w:rPr>
          <w:rFonts w:eastAsia="Helvetica Neue"/>
          <w:lang w:val="es-ES"/>
        </w:rPr>
      </w:pPr>
      <w:hyperlink r:id="rId10" w:history="1">
        <w:r w:rsidR="005F7251" w:rsidRPr="00FA10E4">
          <w:rPr>
            <w:rStyle w:val="Hipervnculo"/>
            <w:rFonts w:eastAsia="Helvetica Neue"/>
            <w:lang w:val="es-ES"/>
          </w:rPr>
          <w:t>https://forms.office.com/e/GUdyXMEy3k</w:t>
        </w:r>
      </w:hyperlink>
    </w:p>
    <w:p w14:paraId="11CD1A57" w14:textId="2319CF61" w:rsidR="00E866E0" w:rsidRPr="00C36120" w:rsidRDefault="0062504A" w:rsidP="00E866E0">
      <w:pPr>
        <w:adjustRightInd w:val="0"/>
        <w:spacing w:before="240" w:after="240"/>
        <w:jc w:val="both"/>
        <w:rPr>
          <w:lang w:val="es-ES"/>
        </w:rPr>
      </w:pPr>
      <w:r>
        <w:rPr>
          <w:lang w:val="es-ES"/>
        </w:rPr>
        <w:t>La Dirección de Educación, Empleo y Braille</w:t>
      </w:r>
      <w:r w:rsidR="00E866E0" w:rsidRPr="77C49F35">
        <w:rPr>
          <w:lang w:val="es-ES"/>
        </w:rPr>
        <w:t xml:space="preserve"> publicará una Nota-Circular no más tarde del </w:t>
      </w:r>
      <w:r w:rsidR="00E866E0" w:rsidRPr="77C49F35">
        <w:rPr>
          <w:b/>
          <w:lang w:val="es-ES"/>
        </w:rPr>
        <w:t xml:space="preserve">día </w:t>
      </w:r>
      <w:r w:rsidR="00B40012" w:rsidRPr="77C49F35">
        <w:rPr>
          <w:b/>
          <w:lang w:val="es-ES"/>
        </w:rPr>
        <w:t xml:space="preserve">20 </w:t>
      </w:r>
      <w:r w:rsidR="00E866E0" w:rsidRPr="77C49F35">
        <w:rPr>
          <w:b/>
          <w:lang w:val="es-ES"/>
        </w:rPr>
        <w:t xml:space="preserve">de </w:t>
      </w:r>
      <w:r w:rsidR="00B40012" w:rsidRPr="77C49F35">
        <w:rPr>
          <w:b/>
          <w:lang w:val="es-ES"/>
        </w:rPr>
        <w:t>febrero</w:t>
      </w:r>
      <w:r w:rsidR="00E866E0" w:rsidRPr="77C49F35">
        <w:rPr>
          <w:b/>
          <w:lang w:val="es-ES"/>
        </w:rPr>
        <w:t xml:space="preserve"> de 202</w:t>
      </w:r>
      <w:r w:rsidR="00B40012" w:rsidRPr="77C49F35">
        <w:rPr>
          <w:b/>
          <w:lang w:val="es-ES"/>
        </w:rPr>
        <w:t>5</w:t>
      </w:r>
      <w:r w:rsidR="00E866E0" w:rsidRPr="77C49F35">
        <w:rPr>
          <w:lang w:val="es-ES"/>
        </w:rPr>
        <w:t>, con la relación de estudiantes seleccionados para participar en el campus y de los suplentes, por su orden de sustitución en caso de que alguno de los alumnos seleccionados no pudiera participar.</w:t>
      </w:r>
    </w:p>
    <w:p w14:paraId="04783947" w14:textId="5200673A" w:rsidR="00E866E0" w:rsidRPr="00C36120" w:rsidRDefault="00E866E0" w:rsidP="00E866E0">
      <w:pPr>
        <w:adjustRightInd w:val="0"/>
        <w:spacing w:before="240" w:after="240"/>
        <w:jc w:val="both"/>
      </w:pPr>
      <w:r w:rsidRPr="00C36120">
        <w:t xml:space="preserve">Quienes resulten seleccionados deberán abonar la cantidad de </w:t>
      </w:r>
      <w:r w:rsidRPr="00C36120">
        <w:rPr>
          <w:b/>
        </w:rPr>
        <w:t>30</w:t>
      </w:r>
      <w:r w:rsidR="00AA0FCE" w:rsidRPr="00C36120">
        <w:rPr>
          <w:b/>
        </w:rPr>
        <w:t xml:space="preserve"> </w:t>
      </w:r>
      <w:r w:rsidRPr="00C36120">
        <w:rPr>
          <w:b/>
        </w:rPr>
        <w:t>€</w:t>
      </w:r>
      <w:r w:rsidRPr="00C36120">
        <w:t xml:space="preserve"> </w:t>
      </w:r>
      <w:r w:rsidRPr="00C36120">
        <w:rPr>
          <w:b/>
        </w:rPr>
        <w:t>(TREINTA EUROS)</w:t>
      </w:r>
      <w:r w:rsidRPr="00C36120">
        <w:t xml:space="preserve"> en concepto de </w:t>
      </w:r>
      <w:r w:rsidRPr="00C36120">
        <w:rPr>
          <w:b/>
        </w:rPr>
        <w:t>reserva de plaza</w:t>
      </w:r>
      <w:r w:rsidRPr="00C36120">
        <w:t xml:space="preserve">, que les serán reintegrados a la finalización de su participación en el campus, trámite que se realizará en su centro de adscripción o atención. Quienes habiendo realizado la reserva de plaza no se incorporen efectivamente al campus, o que habiéndolo hecho lo </w:t>
      </w:r>
      <w:r w:rsidRPr="00C36120">
        <w:lastRenderedPageBreak/>
        <w:t>abandonen sin mediar causa suficientemente justificada y acreditada (enfermedad, asunto familiar grave, etc.), perderán el derecho a la devolución de los 30</w:t>
      </w:r>
      <w:r w:rsidR="004B373D" w:rsidRPr="00C36120">
        <w:t xml:space="preserve"> </w:t>
      </w:r>
      <w:r w:rsidRPr="00C36120">
        <w:t>€. No se considera justificación suficiente la mera renuncia o la elección de otra actividad alternativa.</w:t>
      </w:r>
    </w:p>
    <w:p w14:paraId="1339F8B7" w14:textId="77777777" w:rsidR="00E866E0" w:rsidRPr="00C36120" w:rsidRDefault="00E866E0" w:rsidP="00E866E0">
      <w:pPr>
        <w:adjustRightInd w:val="0"/>
        <w:spacing w:before="240" w:after="240"/>
        <w:jc w:val="both"/>
      </w:pPr>
      <w:r w:rsidRPr="00C36120">
        <w:t>Aquellos solicitantes que no puedan hacer frente a los gastos derivados de la reserva de plaza deberán contactar con su centro de adscripción, desde donde se valorará y se justificará la subvención de dichos gastos atendiendo a los baremos recogidos en la normativa de prestaciones al estudio y presentando la documentación pertinente.</w:t>
      </w:r>
    </w:p>
    <w:p w14:paraId="3207467E" w14:textId="5EF2BCEB" w:rsidR="00E866E0" w:rsidRPr="00C36120" w:rsidRDefault="00E866E0" w:rsidP="00E866E0">
      <w:pPr>
        <w:adjustRightInd w:val="0"/>
        <w:spacing w:before="240" w:after="240"/>
        <w:jc w:val="both"/>
      </w:pPr>
      <w:r w:rsidRPr="00C36120">
        <w:t xml:space="preserve">Durante la estancia del alumnado en el Centro de Recursos Educativos de la ONCE en </w:t>
      </w:r>
      <w:r w:rsidR="00B40012">
        <w:t>Madrid y Sevilla (según corresponda)</w:t>
      </w:r>
      <w:r w:rsidRPr="00C36120">
        <w:t>, se organizarán actividades de ocio y tiempo libre en los horarios y periodos no lectivos de las tardes, adecuadas a la edad de los participantes. Además de los contenidos lúdicos y culturales propios de este tipo de actividades, se fomentarán valores como la solidaridad, la amistad, la tolerancia, la consideración y el compromiso con la diversidad, y se reforzará la cultura institucional, el conocimiento del Grupo Social ONCE, sus servicios y recursos.</w:t>
      </w:r>
    </w:p>
    <w:p w14:paraId="5C282A96" w14:textId="77777777" w:rsidR="00E866E0" w:rsidRPr="00C36120" w:rsidRDefault="00E866E0" w:rsidP="00E866E0">
      <w:pPr>
        <w:adjustRightInd w:val="0"/>
        <w:spacing w:before="240" w:after="240"/>
        <w:jc w:val="both"/>
      </w:pPr>
      <w:r w:rsidRPr="00C36120">
        <w:t>Igualmente, las personas responsables del campus velarán por el adecuado aprovechamiento de este, estableciéndose un régimen de normas de obligado cumplimiento en el entorno residencial, tendente a garantizar el respeto y la debida convivencia de los participantes.</w:t>
      </w:r>
    </w:p>
    <w:p w14:paraId="0BF69C07" w14:textId="77777777" w:rsidR="00E866E0" w:rsidRPr="00C36120" w:rsidRDefault="00E866E0" w:rsidP="00E866E0">
      <w:pPr>
        <w:adjustRightInd w:val="0"/>
        <w:spacing w:before="240" w:after="120"/>
        <w:jc w:val="both"/>
      </w:pPr>
      <w:r w:rsidRPr="00C36120">
        <w:t>El alojamiento y la manutención durante la estancia en el campus correrán a cargo de la ONCE, y el transporte deberá sufragarlo la familia del alumno.</w:t>
      </w:r>
    </w:p>
    <w:p w14:paraId="0ECC82BA" w14:textId="77777777" w:rsidR="00E866E0" w:rsidRPr="00C36120" w:rsidRDefault="00E866E0" w:rsidP="00E866E0">
      <w:pPr>
        <w:pStyle w:val="Prrafodelista"/>
        <w:numPr>
          <w:ilvl w:val="0"/>
          <w:numId w:val="3"/>
        </w:numPr>
        <w:spacing w:before="240" w:after="240"/>
        <w:ind w:left="425" w:hanging="425"/>
        <w:contextualSpacing w:val="0"/>
        <w:jc w:val="both"/>
        <w:outlineLvl w:val="0"/>
        <w:rPr>
          <w:b/>
          <w:bCs/>
        </w:rPr>
      </w:pPr>
      <w:bookmarkStart w:id="8" w:name="_Toc410026341"/>
      <w:bookmarkStart w:id="9" w:name="_Toc188266964"/>
      <w:r w:rsidRPr="00C36120">
        <w:rPr>
          <w:b/>
          <w:bCs/>
        </w:rPr>
        <w:t>RECURSOS</w:t>
      </w:r>
      <w:bookmarkEnd w:id="8"/>
      <w:bookmarkEnd w:id="9"/>
    </w:p>
    <w:p w14:paraId="56BFC64D" w14:textId="77777777" w:rsidR="00E866E0" w:rsidRPr="00C36120" w:rsidRDefault="00E866E0" w:rsidP="00E866E0">
      <w:pPr>
        <w:adjustRightInd w:val="0"/>
        <w:spacing w:before="240"/>
        <w:jc w:val="both"/>
        <w:rPr>
          <w:lang w:eastAsia="es-ES"/>
        </w:rPr>
      </w:pPr>
      <w:r w:rsidRPr="00C36120">
        <w:rPr>
          <w:lang w:eastAsia="es-ES"/>
        </w:rPr>
        <w:t>Contra las resoluciones adoptadas por la Dirección de Educación, Empleo y Braille en relación con lo que se establece en el presente Oficio-Circular, se podrá interponer recurso por los interesados, según lo dispuesto en la Circular 5/2009, de 1 de junio, de la entonces Dirección General Adjunta de Coordinación y Recursos Humanos y Generales, en la que se contienen las Instrucciones sobre tramitación de recursos ante el Consejo General.</w:t>
      </w:r>
    </w:p>
    <w:p w14:paraId="162762AC" w14:textId="77777777" w:rsidR="00E866E0" w:rsidRPr="00C36120" w:rsidRDefault="00E866E0" w:rsidP="002B3BA5">
      <w:pPr>
        <w:pStyle w:val="Ttulo1"/>
        <w:spacing w:before="360" w:after="240"/>
        <w:jc w:val="center"/>
        <w:rPr>
          <w:rFonts w:ascii="Arial" w:hAnsi="Arial" w:cs="Arial"/>
          <w:color w:val="auto"/>
          <w:sz w:val="24"/>
          <w:szCs w:val="24"/>
        </w:rPr>
      </w:pPr>
      <w:bookmarkStart w:id="10" w:name="_Toc410026342"/>
      <w:bookmarkStart w:id="11" w:name="_Toc188266965"/>
      <w:r w:rsidRPr="00C36120">
        <w:rPr>
          <w:rFonts w:ascii="Arial" w:hAnsi="Arial" w:cs="Arial"/>
          <w:color w:val="auto"/>
          <w:sz w:val="24"/>
          <w:szCs w:val="24"/>
        </w:rPr>
        <w:t>DISPOSICIÓN ADICIONAL</w:t>
      </w:r>
      <w:bookmarkEnd w:id="10"/>
      <w:bookmarkEnd w:id="11"/>
    </w:p>
    <w:p w14:paraId="22595B71" w14:textId="753BBD83" w:rsidR="002B3BA5" w:rsidRDefault="00E866E0" w:rsidP="00E866E0">
      <w:pPr>
        <w:adjustRightInd w:val="0"/>
        <w:spacing w:before="240"/>
        <w:ind w:firstLine="709"/>
        <w:jc w:val="both"/>
      </w:pPr>
      <w:r w:rsidRPr="00C36120">
        <w:t>La ONCE ha adquirido un compromiso firme en la defensa y la aplicación efectiva del principio de igualdad entre mujeres y hombres y entiende que debe velar por que en la comunicación interna y externa de la Organización se utilice un lenguaje no sexista.</w:t>
      </w:r>
    </w:p>
    <w:p w14:paraId="0FE23AD6" w14:textId="77777777" w:rsidR="002B3BA5" w:rsidRDefault="002B3BA5">
      <w:pPr>
        <w:autoSpaceDE/>
        <w:autoSpaceDN/>
        <w:spacing w:after="160" w:line="259" w:lineRule="auto"/>
      </w:pPr>
      <w:r>
        <w:br w:type="page"/>
      </w:r>
    </w:p>
    <w:p w14:paraId="00012D24" w14:textId="5915B4F9" w:rsidR="00E866E0" w:rsidRPr="00C36120" w:rsidRDefault="00E866E0" w:rsidP="00E866E0">
      <w:pPr>
        <w:adjustRightInd w:val="0"/>
        <w:spacing w:before="240"/>
        <w:ind w:firstLine="709"/>
        <w:jc w:val="both"/>
        <w:rPr>
          <w:iCs/>
        </w:rPr>
      </w:pPr>
      <w:r w:rsidRPr="00C36120">
        <w:lastRenderedPageBreak/>
        <w:t xml:space="preserve">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w:t>
      </w:r>
      <w:r w:rsidRPr="00C36120">
        <w:rPr>
          <w:iCs/>
        </w:rPr>
        <w:t>sin que esto suponga ignorancia en cuanto a la necesaria diferenciación de género, ni un menor compromiso de la Institución con las políticas de igualdad y contra la discriminación por razón de sexo.</w:t>
      </w:r>
    </w:p>
    <w:p w14:paraId="482D6A96" w14:textId="77777777" w:rsidR="00E866E0" w:rsidRPr="00C36120" w:rsidRDefault="00E866E0" w:rsidP="002B3BA5">
      <w:pPr>
        <w:pStyle w:val="Ttulo1"/>
        <w:spacing w:before="360" w:after="240"/>
        <w:jc w:val="center"/>
        <w:rPr>
          <w:rFonts w:ascii="Arial" w:hAnsi="Arial" w:cs="Arial"/>
          <w:color w:val="auto"/>
          <w:sz w:val="24"/>
          <w:szCs w:val="24"/>
        </w:rPr>
      </w:pPr>
      <w:bookmarkStart w:id="12" w:name="_Toc410026343"/>
      <w:bookmarkStart w:id="13" w:name="_Toc188266966"/>
      <w:r w:rsidRPr="00C36120">
        <w:rPr>
          <w:rFonts w:ascii="Arial" w:hAnsi="Arial" w:cs="Arial"/>
          <w:color w:val="auto"/>
          <w:sz w:val="24"/>
          <w:szCs w:val="24"/>
        </w:rPr>
        <w:t>DISPOSICIÓN FINAL</w:t>
      </w:r>
      <w:bookmarkEnd w:id="12"/>
      <w:bookmarkEnd w:id="13"/>
    </w:p>
    <w:p w14:paraId="115ED24A" w14:textId="6A955389" w:rsidR="00E866E0" w:rsidRPr="00C36120" w:rsidRDefault="00E866E0" w:rsidP="00E866E0">
      <w:pPr>
        <w:adjustRightInd w:val="0"/>
        <w:spacing w:before="240" w:after="240"/>
        <w:ind w:firstLine="567"/>
        <w:jc w:val="both"/>
        <w:rPr>
          <w:spacing w:val="-3"/>
        </w:rPr>
      </w:pPr>
      <w:r w:rsidRPr="00C36120">
        <w:rPr>
          <w:spacing w:val="-3"/>
        </w:rPr>
        <w:t xml:space="preserve">El presente Oficio-Circular entrará en vigor el </w:t>
      </w:r>
      <w:r w:rsidRPr="005F4EFE">
        <w:rPr>
          <w:spacing w:val="-3"/>
        </w:rPr>
        <w:t xml:space="preserve">día </w:t>
      </w:r>
      <w:r w:rsidR="005F4EFE" w:rsidRPr="005F4EFE">
        <w:rPr>
          <w:spacing w:val="-3"/>
        </w:rPr>
        <w:t>29</w:t>
      </w:r>
      <w:r w:rsidRPr="005F4EFE">
        <w:rPr>
          <w:spacing w:val="-3"/>
        </w:rPr>
        <w:t xml:space="preserve"> de </w:t>
      </w:r>
      <w:r w:rsidR="006111E1" w:rsidRPr="005F4EFE">
        <w:rPr>
          <w:spacing w:val="-3"/>
        </w:rPr>
        <w:t>enero</w:t>
      </w:r>
      <w:r w:rsidRPr="005F4EFE">
        <w:rPr>
          <w:spacing w:val="-3"/>
        </w:rPr>
        <w:t xml:space="preserve"> de 202</w:t>
      </w:r>
      <w:r w:rsidR="006111E1" w:rsidRPr="005F4EFE">
        <w:rPr>
          <w:spacing w:val="-3"/>
        </w:rPr>
        <w:t>5</w:t>
      </w:r>
      <w:r w:rsidRPr="00C36120">
        <w:rPr>
          <w:spacing w:val="-3"/>
        </w:rPr>
        <w:t xml:space="preserve"> y de su contenido se dará la máxima difusión entre todos los afiliados.</w:t>
      </w:r>
    </w:p>
    <w:p w14:paraId="7DB62165" w14:textId="77777777" w:rsidR="00E866E0" w:rsidRPr="00C36120" w:rsidRDefault="00E866E0" w:rsidP="002B3BA5">
      <w:pPr>
        <w:suppressAutoHyphens/>
        <w:spacing w:before="480"/>
        <w:jc w:val="center"/>
      </w:pPr>
      <w:r w:rsidRPr="00C36120">
        <w:t>EL DIRECTOR GENERAL ADJUNTO</w:t>
      </w:r>
    </w:p>
    <w:p w14:paraId="4F2C0897" w14:textId="77777777" w:rsidR="00E866E0" w:rsidRPr="00C36120" w:rsidRDefault="00E866E0" w:rsidP="00E866E0">
      <w:pPr>
        <w:suppressAutoHyphens/>
        <w:jc w:val="center"/>
      </w:pPr>
      <w:r w:rsidRPr="00C36120">
        <w:t>DE SERVICIOS SOCIALES PARA PERSONAS AFILIADAS</w:t>
      </w:r>
    </w:p>
    <w:p w14:paraId="67526E15" w14:textId="2D45BF4A" w:rsidR="00E866E0" w:rsidRDefault="00E866E0" w:rsidP="002B3BA5">
      <w:pPr>
        <w:suppressAutoHyphens/>
        <w:spacing w:before="1680"/>
        <w:jc w:val="center"/>
        <w:rPr>
          <w:iCs/>
          <w:spacing w:val="-3"/>
        </w:rPr>
      </w:pPr>
      <w:r w:rsidRPr="00C36120">
        <w:rPr>
          <w:iCs/>
          <w:spacing w:val="-3"/>
        </w:rPr>
        <w:t>Andrés Ramos Vázquez</w:t>
      </w:r>
    </w:p>
    <w:p w14:paraId="48CFC593" w14:textId="77777777" w:rsidR="00E866E0" w:rsidRPr="003568BD" w:rsidRDefault="00E866E0" w:rsidP="002B3BA5">
      <w:pPr>
        <w:pStyle w:val="Ttulo"/>
        <w:spacing w:before="6240"/>
        <w:jc w:val="both"/>
        <w:rPr>
          <w:u w:val="none"/>
        </w:rPr>
      </w:pPr>
      <w:bookmarkStart w:id="14" w:name="_Toc530994211"/>
      <w:bookmarkStart w:id="15" w:name="_Toc531174009"/>
      <w:r w:rsidRPr="000E5271">
        <w:rPr>
          <w:u w:val="none"/>
        </w:rPr>
        <w:t>RESPONSABLES DE LAS DIRECCIONES GENERALES ADJUNTAS, DIRECCIONES EJECUTI</w:t>
      </w:r>
      <w:r>
        <w:rPr>
          <w:u w:val="none"/>
        </w:rPr>
        <w:t xml:space="preserve">VAS, DELEGACIONES TERRITORIALES, </w:t>
      </w:r>
      <w:r w:rsidRPr="000E5271">
        <w:rPr>
          <w:u w:val="none"/>
        </w:rPr>
        <w:t xml:space="preserve">DIRECCIONES </w:t>
      </w:r>
      <w:r>
        <w:rPr>
          <w:u w:val="none"/>
        </w:rPr>
        <w:t>DE ZONA Y DE</w:t>
      </w:r>
      <w:r w:rsidRPr="000E5271">
        <w:rPr>
          <w:u w:val="none"/>
        </w:rPr>
        <w:t xml:space="preserve"> CENTRO DE LA ONCE.</w:t>
      </w:r>
      <w:bookmarkEnd w:id="14"/>
      <w:bookmarkEnd w:id="15"/>
    </w:p>
    <w:p w14:paraId="65DB6341" w14:textId="77777777" w:rsidR="00E866E0" w:rsidRPr="000B6CA4" w:rsidRDefault="00E866E0" w:rsidP="00E866E0">
      <w:pPr>
        <w:tabs>
          <w:tab w:val="left" w:pos="-720"/>
        </w:tabs>
        <w:suppressAutoHyphens/>
        <w:jc w:val="center"/>
        <w:rPr>
          <w:lang w:val="es-ES"/>
        </w:rPr>
        <w:sectPr w:rsidR="00E866E0" w:rsidRPr="000B6CA4" w:rsidSect="002B3BA5">
          <w:headerReference w:type="even" r:id="rId11"/>
          <w:headerReference w:type="default" r:id="rId12"/>
          <w:footerReference w:type="even" r:id="rId13"/>
          <w:footerReference w:type="default" r:id="rId14"/>
          <w:headerReference w:type="first" r:id="rId15"/>
          <w:footerReference w:type="first" r:id="rId16"/>
          <w:pgSz w:w="11906" w:h="16838" w:code="9"/>
          <w:pgMar w:top="2268" w:right="1701" w:bottom="1134" w:left="1701" w:header="567" w:footer="567" w:gutter="0"/>
          <w:pgNumType w:start="1"/>
          <w:cols w:space="709"/>
          <w:formProt w:val="0"/>
          <w:titlePg/>
          <w:docGrid w:linePitch="326"/>
        </w:sectPr>
      </w:pPr>
    </w:p>
    <w:p w14:paraId="2C7BA010" w14:textId="77777777" w:rsidR="00E866E0" w:rsidRPr="000514F2" w:rsidRDefault="00E866E0" w:rsidP="00E866E0">
      <w:pPr>
        <w:pStyle w:val="Ttulo1"/>
        <w:jc w:val="center"/>
        <w:rPr>
          <w:rFonts w:ascii="Arial" w:hAnsi="Arial" w:cs="Arial"/>
          <w:color w:val="auto"/>
        </w:rPr>
      </w:pPr>
      <w:bookmarkStart w:id="16" w:name="_Toc188266967"/>
      <w:r w:rsidRPr="000514F2">
        <w:rPr>
          <w:rFonts w:ascii="Arial" w:hAnsi="Arial" w:cs="Arial"/>
          <w:color w:val="auto"/>
        </w:rPr>
        <w:lastRenderedPageBreak/>
        <w:t>ÍNDICE</w:t>
      </w:r>
      <w:bookmarkEnd w:id="16"/>
    </w:p>
    <w:sdt>
      <w:sdtPr>
        <w:rPr>
          <w:rFonts w:ascii="Arial" w:hAnsi="Arial" w:cs="Arial"/>
          <w:b w:val="0"/>
          <w:bCs w:val="0"/>
          <w:color w:val="auto"/>
          <w:sz w:val="24"/>
          <w:szCs w:val="24"/>
          <w:lang w:eastAsia="es-ES"/>
        </w:rPr>
        <w:id w:val="1838815059"/>
        <w:docPartObj>
          <w:docPartGallery w:val="Table of Contents"/>
          <w:docPartUnique/>
        </w:docPartObj>
      </w:sdtPr>
      <w:sdtEndPr>
        <w:rPr>
          <w:rFonts w:ascii="Calibri" w:hAnsi="Calibri" w:cs="Times New Roman"/>
          <w:b/>
          <w:sz w:val="22"/>
          <w:szCs w:val="22"/>
          <w:lang w:eastAsia="en-US"/>
        </w:rPr>
      </w:sdtEndPr>
      <w:sdtContent>
        <w:p w14:paraId="1DB84B6C" w14:textId="77777777" w:rsidR="00E866E0" w:rsidRPr="002A4551" w:rsidRDefault="00E866E0" w:rsidP="00E866E0">
          <w:pPr>
            <w:pStyle w:val="TtuloTDC"/>
            <w:jc w:val="both"/>
            <w:rPr>
              <w:rFonts w:ascii="Arial" w:hAnsi="Arial" w:cs="Arial"/>
              <w:color w:val="auto"/>
              <w:sz w:val="24"/>
              <w:szCs w:val="24"/>
            </w:rPr>
          </w:pPr>
        </w:p>
        <w:p w14:paraId="01B56037" w14:textId="416AE7AB" w:rsidR="00BC5392" w:rsidRPr="00BC5392" w:rsidRDefault="00E866E0" w:rsidP="002B3BA5">
          <w:pPr>
            <w:pStyle w:val="TDC1"/>
            <w:spacing w:line="360" w:lineRule="auto"/>
            <w:ind w:left="709" w:hanging="709"/>
            <w:rPr>
              <w:rFonts w:ascii="Arial" w:eastAsiaTheme="minorEastAsia" w:hAnsi="Arial" w:cs="Arial"/>
              <w:b w:val="0"/>
              <w:noProof/>
              <w:kern w:val="2"/>
              <w:sz w:val="24"/>
              <w:szCs w:val="24"/>
              <w:lang w:eastAsia="es-ES"/>
              <w14:ligatures w14:val="standardContextual"/>
            </w:rPr>
          </w:pPr>
          <w:r w:rsidRPr="00BC5392">
            <w:rPr>
              <w:rFonts w:ascii="Arial" w:hAnsi="Arial" w:cs="Arial"/>
              <w:sz w:val="24"/>
              <w:szCs w:val="24"/>
            </w:rPr>
            <w:fldChar w:fldCharType="begin"/>
          </w:r>
          <w:r w:rsidRPr="00BC5392">
            <w:rPr>
              <w:rFonts w:ascii="Arial" w:hAnsi="Arial" w:cs="Arial"/>
              <w:sz w:val="24"/>
              <w:szCs w:val="24"/>
            </w:rPr>
            <w:instrText xml:space="preserve"> TOC \o "1-3" \h \z \u </w:instrText>
          </w:r>
          <w:r w:rsidRPr="00BC5392">
            <w:rPr>
              <w:rFonts w:ascii="Arial" w:hAnsi="Arial" w:cs="Arial"/>
              <w:sz w:val="24"/>
              <w:szCs w:val="24"/>
            </w:rPr>
            <w:fldChar w:fldCharType="separate"/>
          </w:r>
          <w:hyperlink w:anchor="_Toc188266960" w:history="1">
            <w:r w:rsidR="00BC5392" w:rsidRPr="00BC5392">
              <w:rPr>
                <w:rStyle w:val="Hipervnculo"/>
                <w:rFonts w:ascii="Arial" w:hAnsi="Arial" w:cs="Arial"/>
                <w:bCs/>
                <w:noProof/>
                <w:sz w:val="24"/>
                <w:szCs w:val="24"/>
              </w:rPr>
              <w:t>1.</w:t>
            </w:r>
            <w:r w:rsidR="00BC5392" w:rsidRPr="00BC5392">
              <w:rPr>
                <w:rFonts w:ascii="Arial" w:eastAsiaTheme="minorEastAsia" w:hAnsi="Arial" w:cs="Arial"/>
                <w:b w:val="0"/>
                <w:noProof/>
                <w:kern w:val="2"/>
                <w:sz w:val="24"/>
                <w:szCs w:val="24"/>
                <w:lang w:eastAsia="es-ES"/>
                <w14:ligatures w14:val="standardContextual"/>
              </w:rPr>
              <w:tab/>
            </w:r>
            <w:r w:rsidR="00BC5392" w:rsidRPr="00BC5392">
              <w:rPr>
                <w:rStyle w:val="Hipervnculo"/>
                <w:rFonts w:ascii="Arial" w:hAnsi="Arial" w:cs="Arial"/>
                <w:bCs/>
                <w:noProof/>
                <w:sz w:val="24"/>
                <w:szCs w:val="24"/>
              </w:rPr>
              <w:t>OBJETO DE LA CONVOCATORIA</w:t>
            </w:r>
            <w:r w:rsidR="00BC5392" w:rsidRPr="00BC5392">
              <w:rPr>
                <w:rFonts w:ascii="Arial" w:hAnsi="Arial" w:cs="Arial"/>
                <w:noProof/>
                <w:webHidden/>
                <w:sz w:val="24"/>
                <w:szCs w:val="24"/>
              </w:rPr>
              <w:tab/>
            </w:r>
            <w:r w:rsidR="00BC5392" w:rsidRPr="00BC5392">
              <w:rPr>
                <w:rFonts w:ascii="Arial" w:hAnsi="Arial" w:cs="Arial"/>
                <w:noProof/>
                <w:webHidden/>
                <w:sz w:val="24"/>
                <w:szCs w:val="24"/>
              </w:rPr>
              <w:fldChar w:fldCharType="begin"/>
            </w:r>
            <w:r w:rsidR="00BC5392" w:rsidRPr="00BC5392">
              <w:rPr>
                <w:rFonts w:ascii="Arial" w:hAnsi="Arial" w:cs="Arial"/>
                <w:noProof/>
                <w:webHidden/>
                <w:sz w:val="24"/>
                <w:szCs w:val="24"/>
              </w:rPr>
              <w:instrText xml:space="preserve"> PAGEREF _Toc188266960 \h </w:instrText>
            </w:r>
            <w:r w:rsidR="00BC5392" w:rsidRPr="00BC5392">
              <w:rPr>
                <w:rFonts w:ascii="Arial" w:hAnsi="Arial" w:cs="Arial"/>
                <w:noProof/>
                <w:webHidden/>
                <w:sz w:val="24"/>
                <w:szCs w:val="24"/>
              </w:rPr>
            </w:r>
            <w:r w:rsidR="00BC5392" w:rsidRPr="00BC5392">
              <w:rPr>
                <w:rFonts w:ascii="Arial" w:hAnsi="Arial" w:cs="Arial"/>
                <w:noProof/>
                <w:webHidden/>
                <w:sz w:val="24"/>
                <w:szCs w:val="24"/>
              </w:rPr>
              <w:fldChar w:fldCharType="separate"/>
            </w:r>
            <w:r w:rsidR="002B3BA5">
              <w:rPr>
                <w:rFonts w:ascii="Arial" w:hAnsi="Arial" w:cs="Arial"/>
                <w:noProof/>
                <w:webHidden/>
                <w:sz w:val="24"/>
                <w:szCs w:val="24"/>
              </w:rPr>
              <w:t>1</w:t>
            </w:r>
            <w:r w:rsidR="00BC5392" w:rsidRPr="00BC5392">
              <w:rPr>
                <w:rFonts w:ascii="Arial" w:hAnsi="Arial" w:cs="Arial"/>
                <w:noProof/>
                <w:webHidden/>
                <w:sz w:val="24"/>
                <w:szCs w:val="24"/>
              </w:rPr>
              <w:fldChar w:fldCharType="end"/>
            </w:r>
          </w:hyperlink>
        </w:p>
        <w:p w14:paraId="2638E098" w14:textId="2F1932FD" w:rsidR="00BC5392" w:rsidRPr="00BC5392" w:rsidRDefault="00FD7A88" w:rsidP="002B3BA5">
          <w:pPr>
            <w:pStyle w:val="TDC1"/>
            <w:spacing w:line="360" w:lineRule="auto"/>
            <w:ind w:left="709" w:hanging="709"/>
            <w:rPr>
              <w:rFonts w:ascii="Arial" w:eastAsiaTheme="minorEastAsia" w:hAnsi="Arial" w:cs="Arial"/>
              <w:b w:val="0"/>
              <w:noProof/>
              <w:kern w:val="2"/>
              <w:sz w:val="24"/>
              <w:szCs w:val="24"/>
              <w:lang w:eastAsia="es-ES"/>
              <w14:ligatures w14:val="standardContextual"/>
            </w:rPr>
          </w:pPr>
          <w:hyperlink w:anchor="_Toc188266961" w:history="1">
            <w:r w:rsidR="00BC5392" w:rsidRPr="00BC5392">
              <w:rPr>
                <w:rStyle w:val="Hipervnculo"/>
                <w:rFonts w:ascii="Arial" w:hAnsi="Arial" w:cs="Arial"/>
                <w:bCs/>
                <w:noProof/>
                <w:sz w:val="24"/>
                <w:szCs w:val="24"/>
              </w:rPr>
              <w:t>2.</w:t>
            </w:r>
            <w:r w:rsidR="00BC5392" w:rsidRPr="00BC5392">
              <w:rPr>
                <w:rFonts w:ascii="Arial" w:eastAsiaTheme="minorEastAsia" w:hAnsi="Arial" w:cs="Arial"/>
                <w:b w:val="0"/>
                <w:noProof/>
                <w:kern w:val="2"/>
                <w:sz w:val="24"/>
                <w:szCs w:val="24"/>
                <w:lang w:eastAsia="es-ES"/>
                <w14:ligatures w14:val="standardContextual"/>
              </w:rPr>
              <w:tab/>
            </w:r>
            <w:r w:rsidR="00BC5392" w:rsidRPr="00BC5392">
              <w:rPr>
                <w:rStyle w:val="Hipervnculo"/>
                <w:rFonts w:ascii="Arial" w:hAnsi="Arial" w:cs="Arial"/>
                <w:bCs/>
                <w:noProof/>
                <w:sz w:val="24"/>
                <w:szCs w:val="24"/>
              </w:rPr>
              <w:t>DESTINATARIOS</w:t>
            </w:r>
            <w:r w:rsidR="00BC5392" w:rsidRPr="00BC5392">
              <w:rPr>
                <w:rFonts w:ascii="Arial" w:hAnsi="Arial" w:cs="Arial"/>
                <w:noProof/>
                <w:webHidden/>
                <w:sz w:val="24"/>
                <w:szCs w:val="24"/>
              </w:rPr>
              <w:tab/>
            </w:r>
            <w:r w:rsidR="00BC5392" w:rsidRPr="00BC5392">
              <w:rPr>
                <w:rFonts w:ascii="Arial" w:hAnsi="Arial" w:cs="Arial"/>
                <w:noProof/>
                <w:webHidden/>
                <w:sz w:val="24"/>
                <w:szCs w:val="24"/>
              </w:rPr>
              <w:fldChar w:fldCharType="begin"/>
            </w:r>
            <w:r w:rsidR="00BC5392" w:rsidRPr="00BC5392">
              <w:rPr>
                <w:rFonts w:ascii="Arial" w:hAnsi="Arial" w:cs="Arial"/>
                <w:noProof/>
                <w:webHidden/>
                <w:sz w:val="24"/>
                <w:szCs w:val="24"/>
              </w:rPr>
              <w:instrText xml:space="preserve"> PAGEREF _Toc188266961 \h </w:instrText>
            </w:r>
            <w:r w:rsidR="00BC5392" w:rsidRPr="00BC5392">
              <w:rPr>
                <w:rFonts w:ascii="Arial" w:hAnsi="Arial" w:cs="Arial"/>
                <w:noProof/>
                <w:webHidden/>
                <w:sz w:val="24"/>
                <w:szCs w:val="24"/>
              </w:rPr>
            </w:r>
            <w:r w:rsidR="00BC5392" w:rsidRPr="00BC5392">
              <w:rPr>
                <w:rFonts w:ascii="Arial" w:hAnsi="Arial" w:cs="Arial"/>
                <w:noProof/>
                <w:webHidden/>
                <w:sz w:val="24"/>
                <w:szCs w:val="24"/>
              </w:rPr>
              <w:fldChar w:fldCharType="separate"/>
            </w:r>
            <w:r w:rsidR="002B3BA5">
              <w:rPr>
                <w:rFonts w:ascii="Arial" w:hAnsi="Arial" w:cs="Arial"/>
                <w:noProof/>
                <w:webHidden/>
                <w:sz w:val="24"/>
                <w:szCs w:val="24"/>
              </w:rPr>
              <w:t>2</w:t>
            </w:r>
            <w:r w:rsidR="00BC5392" w:rsidRPr="00BC5392">
              <w:rPr>
                <w:rFonts w:ascii="Arial" w:hAnsi="Arial" w:cs="Arial"/>
                <w:noProof/>
                <w:webHidden/>
                <w:sz w:val="24"/>
                <w:szCs w:val="24"/>
              </w:rPr>
              <w:fldChar w:fldCharType="end"/>
            </w:r>
          </w:hyperlink>
        </w:p>
        <w:p w14:paraId="6F0CED0D" w14:textId="6D7384FE" w:rsidR="00BC5392" w:rsidRPr="00BC5392" w:rsidRDefault="00FD7A88" w:rsidP="002B3BA5">
          <w:pPr>
            <w:pStyle w:val="TDC1"/>
            <w:spacing w:line="360" w:lineRule="auto"/>
            <w:ind w:left="709" w:hanging="709"/>
            <w:rPr>
              <w:rFonts w:ascii="Arial" w:eastAsiaTheme="minorEastAsia" w:hAnsi="Arial" w:cs="Arial"/>
              <w:b w:val="0"/>
              <w:noProof/>
              <w:kern w:val="2"/>
              <w:sz w:val="24"/>
              <w:szCs w:val="24"/>
              <w:lang w:eastAsia="es-ES"/>
              <w14:ligatures w14:val="standardContextual"/>
            </w:rPr>
          </w:pPr>
          <w:hyperlink w:anchor="_Toc188266962" w:history="1">
            <w:r w:rsidR="00BC5392" w:rsidRPr="00BC5392">
              <w:rPr>
                <w:rStyle w:val="Hipervnculo"/>
                <w:rFonts w:ascii="Arial" w:hAnsi="Arial" w:cs="Arial"/>
                <w:bCs/>
                <w:noProof/>
                <w:sz w:val="24"/>
                <w:szCs w:val="24"/>
              </w:rPr>
              <w:t>3.</w:t>
            </w:r>
            <w:r w:rsidR="00BC5392" w:rsidRPr="00BC5392">
              <w:rPr>
                <w:rFonts w:ascii="Arial" w:eastAsiaTheme="minorEastAsia" w:hAnsi="Arial" w:cs="Arial"/>
                <w:b w:val="0"/>
                <w:noProof/>
                <w:kern w:val="2"/>
                <w:sz w:val="24"/>
                <w:szCs w:val="24"/>
                <w:lang w:eastAsia="es-ES"/>
                <w14:ligatures w14:val="standardContextual"/>
              </w:rPr>
              <w:tab/>
            </w:r>
            <w:r w:rsidR="00BC5392" w:rsidRPr="00BC5392">
              <w:rPr>
                <w:rStyle w:val="Hipervnculo"/>
                <w:rFonts w:ascii="Arial" w:hAnsi="Arial" w:cs="Arial"/>
                <w:bCs/>
                <w:noProof/>
                <w:sz w:val="24"/>
                <w:szCs w:val="24"/>
              </w:rPr>
              <w:t>REQUISITOS</w:t>
            </w:r>
            <w:r w:rsidR="00BC5392" w:rsidRPr="00BC5392">
              <w:rPr>
                <w:rFonts w:ascii="Arial" w:hAnsi="Arial" w:cs="Arial"/>
                <w:noProof/>
                <w:webHidden/>
                <w:sz w:val="24"/>
                <w:szCs w:val="24"/>
              </w:rPr>
              <w:tab/>
            </w:r>
            <w:r w:rsidR="00BC5392" w:rsidRPr="00BC5392">
              <w:rPr>
                <w:rFonts w:ascii="Arial" w:hAnsi="Arial" w:cs="Arial"/>
                <w:noProof/>
                <w:webHidden/>
                <w:sz w:val="24"/>
                <w:szCs w:val="24"/>
              </w:rPr>
              <w:fldChar w:fldCharType="begin"/>
            </w:r>
            <w:r w:rsidR="00BC5392" w:rsidRPr="00BC5392">
              <w:rPr>
                <w:rFonts w:ascii="Arial" w:hAnsi="Arial" w:cs="Arial"/>
                <w:noProof/>
                <w:webHidden/>
                <w:sz w:val="24"/>
                <w:szCs w:val="24"/>
              </w:rPr>
              <w:instrText xml:space="preserve"> PAGEREF _Toc188266962 \h </w:instrText>
            </w:r>
            <w:r w:rsidR="00BC5392" w:rsidRPr="00BC5392">
              <w:rPr>
                <w:rFonts w:ascii="Arial" w:hAnsi="Arial" w:cs="Arial"/>
                <w:noProof/>
                <w:webHidden/>
                <w:sz w:val="24"/>
                <w:szCs w:val="24"/>
              </w:rPr>
            </w:r>
            <w:r w:rsidR="00BC5392" w:rsidRPr="00BC5392">
              <w:rPr>
                <w:rFonts w:ascii="Arial" w:hAnsi="Arial" w:cs="Arial"/>
                <w:noProof/>
                <w:webHidden/>
                <w:sz w:val="24"/>
                <w:szCs w:val="24"/>
              </w:rPr>
              <w:fldChar w:fldCharType="separate"/>
            </w:r>
            <w:r w:rsidR="002B3BA5">
              <w:rPr>
                <w:rFonts w:ascii="Arial" w:hAnsi="Arial" w:cs="Arial"/>
                <w:noProof/>
                <w:webHidden/>
                <w:sz w:val="24"/>
                <w:szCs w:val="24"/>
              </w:rPr>
              <w:t>2</w:t>
            </w:r>
            <w:r w:rsidR="00BC5392" w:rsidRPr="00BC5392">
              <w:rPr>
                <w:rFonts w:ascii="Arial" w:hAnsi="Arial" w:cs="Arial"/>
                <w:noProof/>
                <w:webHidden/>
                <w:sz w:val="24"/>
                <w:szCs w:val="24"/>
              </w:rPr>
              <w:fldChar w:fldCharType="end"/>
            </w:r>
          </w:hyperlink>
        </w:p>
        <w:p w14:paraId="5DEF07A7" w14:textId="1818A0E4" w:rsidR="00BC5392" w:rsidRPr="00BC5392" w:rsidRDefault="00FD7A88" w:rsidP="002B3BA5">
          <w:pPr>
            <w:pStyle w:val="TDC1"/>
            <w:spacing w:line="360" w:lineRule="auto"/>
            <w:ind w:left="709" w:hanging="709"/>
            <w:rPr>
              <w:rFonts w:ascii="Arial" w:eastAsiaTheme="minorEastAsia" w:hAnsi="Arial" w:cs="Arial"/>
              <w:b w:val="0"/>
              <w:noProof/>
              <w:kern w:val="2"/>
              <w:sz w:val="24"/>
              <w:szCs w:val="24"/>
              <w:lang w:eastAsia="es-ES"/>
              <w14:ligatures w14:val="standardContextual"/>
            </w:rPr>
          </w:pPr>
          <w:hyperlink w:anchor="_Toc188266963" w:history="1">
            <w:r w:rsidR="00BC5392" w:rsidRPr="00BC5392">
              <w:rPr>
                <w:rStyle w:val="Hipervnculo"/>
                <w:rFonts w:ascii="Arial" w:hAnsi="Arial" w:cs="Arial"/>
                <w:bCs/>
                <w:noProof/>
                <w:sz w:val="24"/>
                <w:szCs w:val="24"/>
              </w:rPr>
              <w:t>4.</w:t>
            </w:r>
            <w:r w:rsidR="00BC5392" w:rsidRPr="00BC5392">
              <w:rPr>
                <w:rFonts w:ascii="Arial" w:eastAsiaTheme="minorEastAsia" w:hAnsi="Arial" w:cs="Arial"/>
                <w:b w:val="0"/>
                <w:noProof/>
                <w:kern w:val="2"/>
                <w:sz w:val="24"/>
                <w:szCs w:val="24"/>
                <w:lang w:eastAsia="es-ES"/>
                <w14:ligatures w14:val="standardContextual"/>
              </w:rPr>
              <w:tab/>
            </w:r>
            <w:r w:rsidR="00BC5392" w:rsidRPr="00BC5392">
              <w:rPr>
                <w:rStyle w:val="Hipervnculo"/>
                <w:rFonts w:ascii="Arial" w:hAnsi="Arial" w:cs="Arial"/>
                <w:bCs/>
                <w:noProof/>
                <w:sz w:val="24"/>
                <w:szCs w:val="24"/>
              </w:rPr>
              <w:t>PROCEDIMIENTOS DE SOLICITUD Y SELECCIÓN</w:t>
            </w:r>
            <w:r w:rsidR="00BC5392" w:rsidRPr="00BC5392">
              <w:rPr>
                <w:rFonts w:ascii="Arial" w:hAnsi="Arial" w:cs="Arial"/>
                <w:noProof/>
                <w:webHidden/>
                <w:sz w:val="24"/>
                <w:szCs w:val="24"/>
              </w:rPr>
              <w:tab/>
            </w:r>
            <w:r w:rsidR="00BC5392" w:rsidRPr="00BC5392">
              <w:rPr>
                <w:rFonts w:ascii="Arial" w:hAnsi="Arial" w:cs="Arial"/>
                <w:noProof/>
                <w:webHidden/>
                <w:sz w:val="24"/>
                <w:szCs w:val="24"/>
              </w:rPr>
              <w:fldChar w:fldCharType="begin"/>
            </w:r>
            <w:r w:rsidR="00BC5392" w:rsidRPr="00BC5392">
              <w:rPr>
                <w:rFonts w:ascii="Arial" w:hAnsi="Arial" w:cs="Arial"/>
                <w:noProof/>
                <w:webHidden/>
                <w:sz w:val="24"/>
                <w:szCs w:val="24"/>
              </w:rPr>
              <w:instrText xml:space="preserve"> PAGEREF _Toc188266963 \h </w:instrText>
            </w:r>
            <w:r w:rsidR="00BC5392" w:rsidRPr="00BC5392">
              <w:rPr>
                <w:rFonts w:ascii="Arial" w:hAnsi="Arial" w:cs="Arial"/>
                <w:noProof/>
                <w:webHidden/>
                <w:sz w:val="24"/>
                <w:szCs w:val="24"/>
              </w:rPr>
            </w:r>
            <w:r w:rsidR="00BC5392" w:rsidRPr="00BC5392">
              <w:rPr>
                <w:rFonts w:ascii="Arial" w:hAnsi="Arial" w:cs="Arial"/>
                <w:noProof/>
                <w:webHidden/>
                <w:sz w:val="24"/>
                <w:szCs w:val="24"/>
              </w:rPr>
              <w:fldChar w:fldCharType="separate"/>
            </w:r>
            <w:r w:rsidR="002B3BA5">
              <w:rPr>
                <w:rFonts w:ascii="Arial" w:hAnsi="Arial" w:cs="Arial"/>
                <w:noProof/>
                <w:webHidden/>
                <w:sz w:val="24"/>
                <w:szCs w:val="24"/>
              </w:rPr>
              <w:t>3</w:t>
            </w:r>
            <w:r w:rsidR="00BC5392" w:rsidRPr="00BC5392">
              <w:rPr>
                <w:rFonts w:ascii="Arial" w:hAnsi="Arial" w:cs="Arial"/>
                <w:noProof/>
                <w:webHidden/>
                <w:sz w:val="24"/>
                <w:szCs w:val="24"/>
              </w:rPr>
              <w:fldChar w:fldCharType="end"/>
            </w:r>
          </w:hyperlink>
        </w:p>
        <w:p w14:paraId="36057C4B" w14:textId="24A20E13" w:rsidR="00BC5392" w:rsidRPr="00BC5392" w:rsidRDefault="00FD7A88" w:rsidP="002B3BA5">
          <w:pPr>
            <w:pStyle w:val="TDC1"/>
            <w:spacing w:line="360" w:lineRule="auto"/>
            <w:ind w:left="709" w:hanging="709"/>
            <w:rPr>
              <w:rFonts w:ascii="Arial" w:eastAsiaTheme="minorEastAsia" w:hAnsi="Arial" w:cs="Arial"/>
              <w:b w:val="0"/>
              <w:noProof/>
              <w:kern w:val="2"/>
              <w:sz w:val="24"/>
              <w:szCs w:val="24"/>
              <w:lang w:eastAsia="es-ES"/>
              <w14:ligatures w14:val="standardContextual"/>
            </w:rPr>
          </w:pPr>
          <w:hyperlink w:anchor="_Toc188266964" w:history="1">
            <w:r w:rsidR="00BC5392" w:rsidRPr="00BC5392">
              <w:rPr>
                <w:rStyle w:val="Hipervnculo"/>
                <w:rFonts w:ascii="Arial" w:hAnsi="Arial" w:cs="Arial"/>
                <w:bCs/>
                <w:noProof/>
                <w:sz w:val="24"/>
                <w:szCs w:val="24"/>
              </w:rPr>
              <w:t>5.</w:t>
            </w:r>
            <w:r w:rsidR="00BC5392" w:rsidRPr="00BC5392">
              <w:rPr>
                <w:rFonts w:ascii="Arial" w:eastAsiaTheme="minorEastAsia" w:hAnsi="Arial" w:cs="Arial"/>
                <w:b w:val="0"/>
                <w:noProof/>
                <w:kern w:val="2"/>
                <w:sz w:val="24"/>
                <w:szCs w:val="24"/>
                <w:lang w:eastAsia="es-ES"/>
                <w14:ligatures w14:val="standardContextual"/>
              </w:rPr>
              <w:tab/>
            </w:r>
            <w:r w:rsidR="00BC5392" w:rsidRPr="00BC5392">
              <w:rPr>
                <w:rStyle w:val="Hipervnculo"/>
                <w:rFonts w:ascii="Arial" w:hAnsi="Arial" w:cs="Arial"/>
                <w:bCs/>
                <w:noProof/>
                <w:sz w:val="24"/>
                <w:szCs w:val="24"/>
              </w:rPr>
              <w:t>RECURSOS</w:t>
            </w:r>
            <w:r w:rsidR="00BC5392" w:rsidRPr="00BC5392">
              <w:rPr>
                <w:rFonts w:ascii="Arial" w:hAnsi="Arial" w:cs="Arial"/>
                <w:noProof/>
                <w:webHidden/>
                <w:sz w:val="24"/>
                <w:szCs w:val="24"/>
              </w:rPr>
              <w:tab/>
            </w:r>
            <w:r w:rsidR="00BC5392" w:rsidRPr="00BC5392">
              <w:rPr>
                <w:rFonts w:ascii="Arial" w:hAnsi="Arial" w:cs="Arial"/>
                <w:noProof/>
                <w:webHidden/>
                <w:sz w:val="24"/>
                <w:szCs w:val="24"/>
              </w:rPr>
              <w:fldChar w:fldCharType="begin"/>
            </w:r>
            <w:r w:rsidR="00BC5392" w:rsidRPr="00BC5392">
              <w:rPr>
                <w:rFonts w:ascii="Arial" w:hAnsi="Arial" w:cs="Arial"/>
                <w:noProof/>
                <w:webHidden/>
                <w:sz w:val="24"/>
                <w:szCs w:val="24"/>
              </w:rPr>
              <w:instrText xml:space="preserve"> PAGEREF _Toc188266964 \h </w:instrText>
            </w:r>
            <w:r w:rsidR="00BC5392" w:rsidRPr="00BC5392">
              <w:rPr>
                <w:rFonts w:ascii="Arial" w:hAnsi="Arial" w:cs="Arial"/>
                <w:noProof/>
                <w:webHidden/>
                <w:sz w:val="24"/>
                <w:szCs w:val="24"/>
              </w:rPr>
            </w:r>
            <w:r w:rsidR="00BC5392" w:rsidRPr="00BC5392">
              <w:rPr>
                <w:rFonts w:ascii="Arial" w:hAnsi="Arial" w:cs="Arial"/>
                <w:noProof/>
                <w:webHidden/>
                <w:sz w:val="24"/>
                <w:szCs w:val="24"/>
              </w:rPr>
              <w:fldChar w:fldCharType="separate"/>
            </w:r>
            <w:r w:rsidR="002B3BA5">
              <w:rPr>
                <w:rFonts w:ascii="Arial" w:hAnsi="Arial" w:cs="Arial"/>
                <w:noProof/>
                <w:webHidden/>
                <w:sz w:val="24"/>
                <w:szCs w:val="24"/>
              </w:rPr>
              <w:t>4</w:t>
            </w:r>
            <w:r w:rsidR="00BC5392" w:rsidRPr="00BC5392">
              <w:rPr>
                <w:rFonts w:ascii="Arial" w:hAnsi="Arial" w:cs="Arial"/>
                <w:noProof/>
                <w:webHidden/>
                <w:sz w:val="24"/>
                <w:szCs w:val="24"/>
              </w:rPr>
              <w:fldChar w:fldCharType="end"/>
            </w:r>
          </w:hyperlink>
        </w:p>
        <w:p w14:paraId="0B7E0EEF" w14:textId="52A171F5" w:rsidR="00BC5392" w:rsidRPr="00BC5392" w:rsidRDefault="00FD7A88" w:rsidP="002B3BA5">
          <w:pPr>
            <w:pStyle w:val="TDC1"/>
            <w:spacing w:line="360" w:lineRule="auto"/>
            <w:ind w:left="709" w:hanging="709"/>
            <w:rPr>
              <w:rFonts w:ascii="Arial" w:eastAsiaTheme="minorEastAsia" w:hAnsi="Arial" w:cs="Arial"/>
              <w:b w:val="0"/>
              <w:noProof/>
              <w:kern w:val="2"/>
              <w:sz w:val="24"/>
              <w:szCs w:val="24"/>
              <w:lang w:eastAsia="es-ES"/>
              <w14:ligatures w14:val="standardContextual"/>
            </w:rPr>
          </w:pPr>
          <w:hyperlink w:anchor="_Toc188266965" w:history="1">
            <w:r w:rsidR="00BC5392" w:rsidRPr="00BC5392">
              <w:rPr>
                <w:rStyle w:val="Hipervnculo"/>
                <w:rFonts w:ascii="Arial" w:hAnsi="Arial" w:cs="Arial"/>
                <w:noProof/>
                <w:sz w:val="24"/>
                <w:szCs w:val="24"/>
              </w:rPr>
              <w:t>DISPOSICIÓN ADICIONAL</w:t>
            </w:r>
            <w:r w:rsidR="00BC5392" w:rsidRPr="00BC5392">
              <w:rPr>
                <w:rFonts w:ascii="Arial" w:hAnsi="Arial" w:cs="Arial"/>
                <w:noProof/>
                <w:webHidden/>
                <w:sz w:val="24"/>
                <w:szCs w:val="24"/>
              </w:rPr>
              <w:tab/>
            </w:r>
            <w:r w:rsidR="00BC5392" w:rsidRPr="00BC5392">
              <w:rPr>
                <w:rFonts w:ascii="Arial" w:hAnsi="Arial" w:cs="Arial"/>
                <w:noProof/>
                <w:webHidden/>
                <w:sz w:val="24"/>
                <w:szCs w:val="24"/>
              </w:rPr>
              <w:fldChar w:fldCharType="begin"/>
            </w:r>
            <w:r w:rsidR="00BC5392" w:rsidRPr="00BC5392">
              <w:rPr>
                <w:rFonts w:ascii="Arial" w:hAnsi="Arial" w:cs="Arial"/>
                <w:noProof/>
                <w:webHidden/>
                <w:sz w:val="24"/>
                <w:szCs w:val="24"/>
              </w:rPr>
              <w:instrText xml:space="preserve"> PAGEREF _Toc188266965 \h </w:instrText>
            </w:r>
            <w:r w:rsidR="00BC5392" w:rsidRPr="00BC5392">
              <w:rPr>
                <w:rFonts w:ascii="Arial" w:hAnsi="Arial" w:cs="Arial"/>
                <w:noProof/>
                <w:webHidden/>
                <w:sz w:val="24"/>
                <w:szCs w:val="24"/>
              </w:rPr>
            </w:r>
            <w:r w:rsidR="00BC5392" w:rsidRPr="00BC5392">
              <w:rPr>
                <w:rFonts w:ascii="Arial" w:hAnsi="Arial" w:cs="Arial"/>
                <w:noProof/>
                <w:webHidden/>
                <w:sz w:val="24"/>
                <w:szCs w:val="24"/>
              </w:rPr>
              <w:fldChar w:fldCharType="separate"/>
            </w:r>
            <w:r w:rsidR="002B3BA5">
              <w:rPr>
                <w:rFonts w:ascii="Arial" w:hAnsi="Arial" w:cs="Arial"/>
                <w:noProof/>
                <w:webHidden/>
                <w:sz w:val="24"/>
                <w:szCs w:val="24"/>
              </w:rPr>
              <w:t>4</w:t>
            </w:r>
            <w:r w:rsidR="00BC5392" w:rsidRPr="00BC5392">
              <w:rPr>
                <w:rFonts w:ascii="Arial" w:hAnsi="Arial" w:cs="Arial"/>
                <w:noProof/>
                <w:webHidden/>
                <w:sz w:val="24"/>
                <w:szCs w:val="24"/>
              </w:rPr>
              <w:fldChar w:fldCharType="end"/>
            </w:r>
          </w:hyperlink>
        </w:p>
        <w:p w14:paraId="7E0F9773" w14:textId="113BD816" w:rsidR="00BC5392" w:rsidRPr="00BC5392" w:rsidRDefault="00FD7A88" w:rsidP="002B3BA5">
          <w:pPr>
            <w:pStyle w:val="TDC1"/>
            <w:spacing w:line="360" w:lineRule="auto"/>
            <w:ind w:left="709" w:hanging="709"/>
            <w:rPr>
              <w:rFonts w:ascii="Arial" w:eastAsiaTheme="minorEastAsia" w:hAnsi="Arial" w:cs="Arial"/>
              <w:b w:val="0"/>
              <w:noProof/>
              <w:kern w:val="2"/>
              <w:sz w:val="24"/>
              <w:szCs w:val="24"/>
              <w:lang w:eastAsia="es-ES"/>
              <w14:ligatures w14:val="standardContextual"/>
            </w:rPr>
          </w:pPr>
          <w:hyperlink w:anchor="_Toc188266966" w:history="1">
            <w:r w:rsidR="00BC5392" w:rsidRPr="00BC5392">
              <w:rPr>
                <w:rStyle w:val="Hipervnculo"/>
                <w:rFonts w:ascii="Arial" w:hAnsi="Arial" w:cs="Arial"/>
                <w:noProof/>
                <w:sz w:val="24"/>
                <w:szCs w:val="24"/>
              </w:rPr>
              <w:t>DISPOSICIÓN FINAL</w:t>
            </w:r>
            <w:r w:rsidR="00BC5392" w:rsidRPr="00BC5392">
              <w:rPr>
                <w:rFonts w:ascii="Arial" w:hAnsi="Arial" w:cs="Arial"/>
                <w:noProof/>
                <w:webHidden/>
                <w:sz w:val="24"/>
                <w:szCs w:val="24"/>
              </w:rPr>
              <w:tab/>
            </w:r>
            <w:r w:rsidR="00BC5392" w:rsidRPr="00BC5392">
              <w:rPr>
                <w:rFonts w:ascii="Arial" w:hAnsi="Arial" w:cs="Arial"/>
                <w:noProof/>
                <w:webHidden/>
                <w:sz w:val="24"/>
                <w:szCs w:val="24"/>
              </w:rPr>
              <w:fldChar w:fldCharType="begin"/>
            </w:r>
            <w:r w:rsidR="00BC5392" w:rsidRPr="00BC5392">
              <w:rPr>
                <w:rFonts w:ascii="Arial" w:hAnsi="Arial" w:cs="Arial"/>
                <w:noProof/>
                <w:webHidden/>
                <w:sz w:val="24"/>
                <w:szCs w:val="24"/>
              </w:rPr>
              <w:instrText xml:space="preserve"> PAGEREF _Toc188266966 \h </w:instrText>
            </w:r>
            <w:r w:rsidR="00BC5392" w:rsidRPr="00BC5392">
              <w:rPr>
                <w:rFonts w:ascii="Arial" w:hAnsi="Arial" w:cs="Arial"/>
                <w:noProof/>
                <w:webHidden/>
                <w:sz w:val="24"/>
                <w:szCs w:val="24"/>
              </w:rPr>
            </w:r>
            <w:r w:rsidR="00BC5392" w:rsidRPr="00BC5392">
              <w:rPr>
                <w:rFonts w:ascii="Arial" w:hAnsi="Arial" w:cs="Arial"/>
                <w:noProof/>
                <w:webHidden/>
                <w:sz w:val="24"/>
                <w:szCs w:val="24"/>
              </w:rPr>
              <w:fldChar w:fldCharType="separate"/>
            </w:r>
            <w:r w:rsidR="002B3BA5">
              <w:rPr>
                <w:rFonts w:ascii="Arial" w:hAnsi="Arial" w:cs="Arial"/>
                <w:noProof/>
                <w:webHidden/>
                <w:sz w:val="24"/>
                <w:szCs w:val="24"/>
              </w:rPr>
              <w:t>5</w:t>
            </w:r>
            <w:r w:rsidR="00BC5392" w:rsidRPr="00BC5392">
              <w:rPr>
                <w:rFonts w:ascii="Arial" w:hAnsi="Arial" w:cs="Arial"/>
                <w:noProof/>
                <w:webHidden/>
                <w:sz w:val="24"/>
                <w:szCs w:val="24"/>
              </w:rPr>
              <w:fldChar w:fldCharType="end"/>
            </w:r>
          </w:hyperlink>
        </w:p>
        <w:p w14:paraId="3732128F" w14:textId="2D45D364" w:rsidR="00BC5392" w:rsidRPr="00BC5392" w:rsidRDefault="00FD7A88" w:rsidP="002B3BA5">
          <w:pPr>
            <w:pStyle w:val="TDC1"/>
            <w:spacing w:line="360" w:lineRule="auto"/>
            <w:ind w:left="709" w:hanging="709"/>
            <w:rPr>
              <w:rFonts w:ascii="Arial" w:eastAsiaTheme="minorEastAsia" w:hAnsi="Arial" w:cs="Arial"/>
              <w:b w:val="0"/>
              <w:noProof/>
              <w:kern w:val="2"/>
              <w:sz w:val="24"/>
              <w:szCs w:val="24"/>
              <w:lang w:eastAsia="es-ES"/>
              <w14:ligatures w14:val="standardContextual"/>
            </w:rPr>
          </w:pPr>
          <w:hyperlink w:anchor="_Toc188266967" w:history="1">
            <w:r w:rsidR="00BC5392" w:rsidRPr="00BC5392">
              <w:rPr>
                <w:rStyle w:val="Hipervnculo"/>
                <w:rFonts w:ascii="Arial" w:hAnsi="Arial" w:cs="Arial"/>
                <w:noProof/>
                <w:sz w:val="24"/>
                <w:szCs w:val="24"/>
              </w:rPr>
              <w:t>ÍNDICE</w:t>
            </w:r>
          </w:hyperlink>
        </w:p>
        <w:p w14:paraId="640E2BAC" w14:textId="16FED47D" w:rsidR="00E866E0" w:rsidRPr="000514F2" w:rsidRDefault="00E866E0" w:rsidP="002B3BA5">
          <w:pPr>
            <w:pStyle w:val="TDC1"/>
            <w:spacing w:line="360" w:lineRule="auto"/>
            <w:ind w:left="709" w:hanging="709"/>
            <w:rPr>
              <w:rFonts w:eastAsiaTheme="minorEastAsia"/>
              <w:noProof/>
              <w:lang w:eastAsia="es-ES"/>
            </w:rPr>
          </w:pPr>
          <w:r w:rsidRPr="00BC5392">
            <w:rPr>
              <w:rFonts w:ascii="Arial" w:hAnsi="Arial" w:cs="Arial"/>
              <w:bCs/>
              <w:sz w:val="24"/>
              <w:szCs w:val="24"/>
            </w:rPr>
            <w:fldChar w:fldCharType="end"/>
          </w:r>
        </w:p>
      </w:sdtContent>
    </w:sdt>
    <w:sectPr w:rsidR="00E866E0" w:rsidRPr="000514F2" w:rsidSect="00BC5392">
      <w:headerReference w:type="even" r:id="rId17"/>
      <w:headerReference w:type="default" r:id="rId18"/>
      <w:footerReference w:type="even" r:id="rId19"/>
      <w:footerReference w:type="default" r:id="rId20"/>
      <w:headerReference w:type="first" r:id="rId21"/>
      <w:footerReference w:type="first" r:id="rId22"/>
      <w:pgSz w:w="11907" w:h="16840" w:code="9"/>
      <w:pgMar w:top="1701" w:right="1134" w:bottom="1134" w:left="1134" w:header="737" w:footer="851"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A5ED3" w14:textId="77777777" w:rsidR="009B4DC8" w:rsidRDefault="009B4DC8" w:rsidP="00E866E0">
      <w:r>
        <w:separator/>
      </w:r>
    </w:p>
  </w:endnote>
  <w:endnote w:type="continuationSeparator" w:id="0">
    <w:p w14:paraId="7B96CCF5" w14:textId="77777777" w:rsidR="009B4DC8" w:rsidRDefault="009B4DC8" w:rsidP="00E866E0">
      <w:r>
        <w:continuationSeparator/>
      </w:r>
    </w:p>
  </w:endnote>
  <w:endnote w:type="continuationNotice" w:id="1">
    <w:p w14:paraId="6CE0A623" w14:textId="77777777" w:rsidR="002A4563" w:rsidRDefault="002A45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 Neue">
    <w:altName w:val="Arial"/>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F4421" w14:textId="361C4AFF" w:rsidR="00367462" w:rsidRDefault="00367462">
    <w:pPr>
      <w:pStyle w:val="Piedepgina"/>
    </w:pPr>
    <w:r>
      <w:rPr>
        <w:noProof/>
      </w:rPr>
      <mc:AlternateContent>
        <mc:Choice Requires="wps">
          <w:drawing>
            <wp:anchor distT="0" distB="0" distL="0" distR="0" simplePos="0" relativeHeight="251658241" behindDoc="0" locked="0" layoutInCell="1" allowOverlap="1" wp14:anchorId="7675EA9B" wp14:editId="282C9FC5">
              <wp:simplePos x="635" y="635"/>
              <wp:positionH relativeFrom="page">
                <wp:align>left</wp:align>
              </wp:positionH>
              <wp:positionV relativeFrom="page">
                <wp:align>bottom</wp:align>
              </wp:positionV>
              <wp:extent cx="443865" cy="443865"/>
              <wp:effectExtent l="0" t="0" r="8890" b="0"/>
              <wp:wrapNone/>
              <wp:docPr id="2" name="Cuadro de texto 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2E4291" w14:textId="7DBC6E71" w:rsidR="00367462" w:rsidRPr="00367462" w:rsidRDefault="00367462" w:rsidP="00367462">
                          <w:pPr>
                            <w:rPr>
                              <w:rFonts w:ascii="Calibri" w:eastAsia="Calibri" w:hAnsi="Calibri" w:cs="Calibri"/>
                              <w:noProof/>
                              <w:color w:val="000000"/>
                              <w:sz w:val="20"/>
                              <w:szCs w:val="20"/>
                            </w:rPr>
                          </w:pPr>
                          <w:r w:rsidRPr="0036746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75EA9B" id="_x0000_t202" coordsize="21600,21600" o:spt="202" path="m,l,21600r21600,l21600,xe">
              <v:stroke joinstyle="miter"/>
              <v:path gradientshapeok="t" o:connecttype="rect"/>
            </v:shapetype>
            <v:shape id="Cuadro de texto 2" o:spid="_x0000_s1026" type="#_x0000_t202" alt="Sólo uso interno"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042E4291" w14:textId="7DBC6E71" w:rsidR="00367462" w:rsidRPr="00367462" w:rsidRDefault="00367462" w:rsidP="00367462">
                    <w:pPr>
                      <w:rPr>
                        <w:rFonts w:ascii="Calibri" w:eastAsia="Calibri" w:hAnsi="Calibri" w:cs="Calibri"/>
                        <w:noProof/>
                        <w:color w:val="000000"/>
                        <w:sz w:val="20"/>
                        <w:szCs w:val="20"/>
                      </w:rPr>
                    </w:pPr>
                    <w:r w:rsidRPr="00367462">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DFBFE" w14:textId="4696E72C" w:rsidR="00E866E0" w:rsidRPr="0037604B" w:rsidRDefault="00367462" w:rsidP="009245F0">
    <w:pPr>
      <w:pStyle w:val="Piedepgina"/>
      <w:tabs>
        <w:tab w:val="clear" w:pos="4252"/>
      </w:tabs>
      <w:jc w:val="right"/>
      <w:rPr>
        <w:i/>
        <w:sz w:val="18"/>
        <w:szCs w:val="18"/>
      </w:rPr>
    </w:pPr>
    <w:r>
      <w:rPr>
        <w:i/>
        <w:noProof/>
        <w:sz w:val="18"/>
        <w:szCs w:val="18"/>
      </w:rPr>
      <mc:AlternateContent>
        <mc:Choice Requires="wps">
          <w:drawing>
            <wp:anchor distT="0" distB="0" distL="0" distR="0" simplePos="0" relativeHeight="251658245" behindDoc="0" locked="0" layoutInCell="1" allowOverlap="1" wp14:anchorId="111FC981" wp14:editId="684E9E68">
              <wp:simplePos x="635" y="635"/>
              <wp:positionH relativeFrom="page">
                <wp:align>left</wp:align>
              </wp:positionH>
              <wp:positionV relativeFrom="page">
                <wp:align>bottom</wp:align>
              </wp:positionV>
              <wp:extent cx="443865" cy="443865"/>
              <wp:effectExtent l="0" t="0" r="8890" b="0"/>
              <wp:wrapNone/>
              <wp:docPr id="3" name="Cuadro de texto 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E5790F" w14:textId="4F61E7B3" w:rsidR="00367462" w:rsidRPr="00367462" w:rsidRDefault="00367462" w:rsidP="00367462">
                          <w:pPr>
                            <w:rPr>
                              <w:rFonts w:ascii="Calibri" w:eastAsia="Calibri" w:hAnsi="Calibri" w:cs="Calibri"/>
                              <w:noProof/>
                              <w:color w:val="000000"/>
                              <w:sz w:val="20"/>
                              <w:szCs w:val="20"/>
                            </w:rPr>
                          </w:pPr>
                          <w:r w:rsidRPr="0036746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11FC981" id="_x0000_t202" coordsize="21600,21600" o:spt="202" path="m,l,21600r21600,l21600,xe">
              <v:stroke joinstyle="miter"/>
              <v:path gradientshapeok="t" o:connecttype="rect"/>
            </v:shapetype>
            <v:shape id="Cuadro de texto 3" o:spid="_x0000_s1027" type="#_x0000_t202" alt="Sólo uso interno" style="position:absolute;left:0;text-align:left;margin-left:0;margin-top:0;width:34.95pt;height:34.9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05E5790F" w14:textId="4F61E7B3" w:rsidR="00367462" w:rsidRPr="00367462" w:rsidRDefault="00367462" w:rsidP="00367462">
                    <w:pPr>
                      <w:rPr>
                        <w:rFonts w:ascii="Calibri" w:eastAsia="Calibri" w:hAnsi="Calibri" w:cs="Calibri"/>
                        <w:noProof/>
                        <w:color w:val="000000"/>
                        <w:sz w:val="20"/>
                        <w:szCs w:val="20"/>
                      </w:rPr>
                    </w:pPr>
                    <w:r w:rsidRPr="00367462">
                      <w:rPr>
                        <w:rFonts w:ascii="Calibri" w:eastAsia="Calibri" w:hAnsi="Calibri" w:cs="Calibri"/>
                        <w:noProof/>
                        <w:color w:val="000000"/>
                        <w:sz w:val="20"/>
                        <w:szCs w:val="20"/>
                      </w:rPr>
                      <w:t>Sólo uso interno</w:t>
                    </w:r>
                  </w:p>
                </w:txbxContent>
              </v:textbox>
              <w10:wrap anchorx="page" anchory="page"/>
            </v:shape>
          </w:pict>
        </mc:Fallback>
      </mc:AlternateContent>
    </w:r>
    <w:r w:rsidR="00E866E0" w:rsidRPr="0037604B">
      <w:rPr>
        <w:i/>
        <w:sz w:val="18"/>
        <w:szCs w:val="18"/>
      </w:rPr>
      <w:t>Oficio-Circular</w:t>
    </w:r>
    <w:r w:rsidR="00E866E0">
      <w:rPr>
        <w:i/>
        <w:sz w:val="18"/>
        <w:szCs w:val="18"/>
      </w:rPr>
      <w:t xml:space="preserve"> </w:t>
    </w:r>
    <w:r w:rsidR="005F4EFE">
      <w:rPr>
        <w:i/>
        <w:sz w:val="18"/>
        <w:szCs w:val="18"/>
      </w:rPr>
      <w:t>3</w:t>
    </w:r>
    <w:r w:rsidR="00E866E0" w:rsidRPr="0037604B">
      <w:rPr>
        <w:i/>
        <w:sz w:val="18"/>
        <w:szCs w:val="18"/>
      </w:rPr>
      <w:t>/</w:t>
    </w:r>
    <w:r w:rsidR="00E866E0">
      <w:rPr>
        <w:i/>
        <w:sz w:val="18"/>
        <w:szCs w:val="18"/>
      </w:rPr>
      <w:t>202</w:t>
    </w:r>
    <w:r w:rsidR="00BC5392">
      <w:rPr>
        <w:i/>
        <w:sz w:val="18"/>
        <w:szCs w:val="18"/>
      </w:rPr>
      <w:t>5</w:t>
    </w:r>
    <w:r w:rsidR="00E866E0" w:rsidRPr="0037604B">
      <w:rPr>
        <w:i/>
        <w:sz w:val="18"/>
        <w:szCs w:val="18"/>
      </w:rPr>
      <w:tab/>
      <w:t xml:space="preserve">Página </w:t>
    </w:r>
    <w:r w:rsidR="00E866E0" w:rsidRPr="0037604B">
      <w:rPr>
        <w:i/>
        <w:sz w:val="18"/>
        <w:szCs w:val="18"/>
      </w:rPr>
      <w:fldChar w:fldCharType="begin"/>
    </w:r>
    <w:r w:rsidR="00E866E0" w:rsidRPr="0037604B">
      <w:rPr>
        <w:i/>
        <w:sz w:val="18"/>
        <w:szCs w:val="18"/>
      </w:rPr>
      <w:instrText>PAGE</w:instrText>
    </w:r>
    <w:r w:rsidR="00E866E0" w:rsidRPr="0037604B">
      <w:rPr>
        <w:i/>
        <w:sz w:val="18"/>
        <w:szCs w:val="18"/>
      </w:rPr>
      <w:fldChar w:fldCharType="separate"/>
    </w:r>
    <w:r w:rsidR="00E866E0">
      <w:rPr>
        <w:i/>
        <w:noProof/>
        <w:sz w:val="18"/>
        <w:szCs w:val="18"/>
      </w:rPr>
      <w:t>5</w:t>
    </w:r>
    <w:r w:rsidR="00E866E0" w:rsidRPr="0037604B">
      <w:rPr>
        <w:i/>
        <w:sz w:val="18"/>
        <w:szCs w:val="18"/>
      </w:rPr>
      <w:fldChar w:fldCharType="end"/>
    </w:r>
    <w:r w:rsidR="00E866E0" w:rsidRPr="0037604B">
      <w:rPr>
        <w:i/>
        <w:sz w:val="18"/>
        <w:szCs w:val="18"/>
      </w:rPr>
      <w:t xml:space="preserve"> de </w:t>
    </w:r>
    <w:r w:rsidR="006B40D5">
      <w:rPr>
        <w:i/>
        <w:sz w:val="18"/>
        <w:szCs w:val="18"/>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BD067" w14:textId="25D7D011" w:rsidR="00E866E0" w:rsidRPr="00030FD3" w:rsidRDefault="00367462" w:rsidP="009245F0">
    <w:pPr>
      <w:pStyle w:val="Piedepgina"/>
      <w:tabs>
        <w:tab w:val="clear" w:pos="4252"/>
        <w:tab w:val="center" w:pos="8504"/>
      </w:tabs>
      <w:rPr>
        <w:i/>
        <w:sz w:val="18"/>
        <w:szCs w:val="18"/>
      </w:rPr>
    </w:pPr>
    <w:r>
      <w:rPr>
        <w:i/>
        <w:noProof/>
        <w:sz w:val="18"/>
        <w:szCs w:val="18"/>
      </w:rPr>
      <mc:AlternateContent>
        <mc:Choice Requires="wps">
          <w:drawing>
            <wp:anchor distT="0" distB="0" distL="0" distR="0" simplePos="0" relativeHeight="251658240" behindDoc="0" locked="0" layoutInCell="1" allowOverlap="1" wp14:anchorId="25DC9924" wp14:editId="50C511BE">
              <wp:simplePos x="635" y="635"/>
              <wp:positionH relativeFrom="page">
                <wp:align>left</wp:align>
              </wp:positionH>
              <wp:positionV relativeFrom="page">
                <wp:align>bottom</wp:align>
              </wp:positionV>
              <wp:extent cx="443865" cy="443865"/>
              <wp:effectExtent l="0" t="0" r="8890" b="0"/>
              <wp:wrapNone/>
              <wp:docPr id="1" name="Cuadro de texto 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2E0EEB" w14:textId="72FF0B56" w:rsidR="00367462" w:rsidRPr="00367462" w:rsidRDefault="00367462" w:rsidP="00367462">
                          <w:pPr>
                            <w:rPr>
                              <w:rFonts w:ascii="Calibri" w:eastAsia="Calibri" w:hAnsi="Calibri" w:cs="Calibri"/>
                              <w:noProof/>
                              <w:color w:val="000000"/>
                              <w:sz w:val="20"/>
                              <w:szCs w:val="20"/>
                            </w:rPr>
                          </w:pPr>
                          <w:r w:rsidRPr="0036746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5DC9924" id="_x0000_t202" coordsize="21600,21600" o:spt="202" path="m,l,21600r21600,l21600,xe">
              <v:stroke joinstyle="miter"/>
              <v:path gradientshapeok="t" o:connecttype="rect"/>
            </v:shapetype>
            <v:shape id="Cuadro de texto 1" o:spid="_x0000_s1028" type="#_x0000_t202" alt="Sólo uso interno"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252E0EEB" w14:textId="72FF0B56" w:rsidR="00367462" w:rsidRPr="00367462" w:rsidRDefault="00367462" w:rsidP="00367462">
                    <w:pPr>
                      <w:rPr>
                        <w:rFonts w:ascii="Calibri" w:eastAsia="Calibri" w:hAnsi="Calibri" w:cs="Calibri"/>
                        <w:noProof/>
                        <w:color w:val="000000"/>
                        <w:sz w:val="20"/>
                        <w:szCs w:val="20"/>
                      </w:rPr>
                    </w:pPr>
                    <w:r w:rsidRPr="00367462">
                      <w:rPr>
                        <w:rFonts w:ascii="Calibri" w:eastAsia="Calibri" w:hAnsi="Calibri" w:cs="Calibri"/>
                        <w:noProof/>
                        <w:color w:val="000000"/>
                        <w:sz w:val="20"/>
                        <w:szCs w:val="20"/>
                      </w:rPr>
                      <w:t>Sólo uso interno</w:t>
                    </w:r>
                  </w:p>
                </w:txbxContent>
              </v:textbox>
              <w10:wrap anchorx="page" anchory="page"/>
            </v:shape>
          </w:pict>
        </mc:Fallback>
      </mc:AlternateContent>
    </w:r>
    <w:sdt>
      <w:sdtPr>
        <w:rPr>
          <w:i/>
          <w:sz w:val="18"/>
          <w:szCs w:val="18"/>
        </w:rPr>
        <w:id w:val="-1779176033"/>
        <w:docPartObj>
          <w:docPartGallery w:val="Page Numbers (Bottom of Page)"/>
          <w:docPartUnique/>
        </w:docPartObj>
      </w:sdtPr>
      <w:sdtEndPr/>
      <w:sdtContent>
        <w:sdt>
          <w:sdtPr>
            <w:rPr>
              <w:i/>
              <w:sz w:val="18"/>
              <w:szCs w:val="18"/>
            </w:rPr>
            <w:id w:val="1526368327"/>
            <w:docPartObj>
              <w:docPartGallery w:val="Page Numbers (Top of Page)"/>
              <w:docPartUnique/>
            </w:docPartObj>
          </w:sdtPr>
          <w:sdtEndPr/>
          <w:sdtContent>
            <w:r w:rsidR="00E866E0" w:rsidRPr="00EC5172">
              <w:rPr>
                <w:i/>
                <w:sz w:val="18"/>
                <w:szCs w:val="18"/>
              </w:rPr>
              <w:t>Oficio-Circular</w:t>
            </w:r>
            <w:r w:rsidR="00E866E0">
              <w:rPr>
                <w:i/>
                <w:sz w:val="18"/>
                <w:szCs w:val="18"/>
              </w:rPr>
              <w:t xml:space="preserve"> </w:t>
            </w:r>
            <w:r w:rsidR="005F4EFE">
              <w:rPr>
                <w:i/>
                <w:sz w:val="18"/>
                <w:szCs w:val="18"/>
              </w:rPr>
              <w:t>3</w:t>
            </w:r>
            <w:r w:rsidR="00E866E0" w:rsidRPr="00EC5172">
              <w:rPr>
                <w:i/>
                <w:sz w:val="18"/>
                <w:szCs w:val="18"/>
              </w:rPr>
              <w:t>/</w:t>
            </w:r>
            <w:r w:rsidR="00E866E0">
              <w:rPr>
                <w:i/>
                <w:sz w:val="18"/>
                <w:szCs w:val="18"/>
              </w:rPr>
              <w:t>202</w:t>
            </w:r>
            <w:r w:rsidR="006530C9">
              <w:rPr>
                <w:i/>
                <w:sz w:val="18"/>
                <w:szCs w:val="18"/>
              </w:rPr>
              <w:t>5</w:t>
            </w:r>
            <w:r w:rsidR="00E866E0">
              <w:rPr>
                <w:i/>
                <w:sz w:val="18"/>
                <w:szCs w:val="18"/>
              </w:rPr>
              <w:tab/>
            </w:r>
            <w:r w:rsidR="00E866E0" w:rsidRPr="00EC5172">
              <w:rPr>
                <w:i/>
                <w:sz w:val="18"/>
                <w:szCs w:val="18"/>
                <w:lang w:val="es-ES"/>
              </w:rPr>
              <w:t xml:space="preserve">Página </w:t>
            </w:r>
            <w:r w:rsidR="00E866E0" w:rsidRPr="00EC5172">
              <w:rPr>
                <w:bCs/>
                <w:i/>
                <w:sz w:val="18"/>
                <w:szCs w:val="18"/>
              </w:rPr>
              <w:fldChar w:fldCharType="begin"/>
            </w:r>
            <w:r w:rsidR="00E866E0" w:rsidRPr="00EC5172">
              <w:rPr>
                <w:bCs/>
                <w:i/>
                <w:sz w:val="18"/>
                <w:szCs w:val="18"/>
              </w:rPr>
              <w:instrText>PAGE</w:instrText>
            </w:r>
            <w:r w:rsidR="00E866E0" w:rsidRPr="00EC5172">
              <w:rPr>
                <w:bCs/>
                <w:i/>
                <w:sz w:val="18"/>
                <w:szCs w:val="18"/>
              </w:rPr>
              <w:fldChar w:fldCharType="separate"/>
            </w:r>
            <w:r w:rsidR="00E866E0">
              <w:rPr>
                <w:bCs/>
                <w:i/>
                <w:noProof/>
                <w:sz w:val="18"/>
                <w:szCs w:val="18"/>
              </w:rPr>
              <w:t>1</w:t>
            </w:r>
            <w:r w:rsidR="00E866E0" w:rsidRPr="00EC5172">
              <w:rPr>
                <w:bCs/>
                <w:i/>
                <w:sz w:val="18"/>
                <w:szCs w:val="18"/>
              </w:rPr>
              <w:fldChar w:fldCharType="end"/>
            </w:r>
            <w:r w:rsidR="00E866E0" w:rsidRPr="00EC5172">
              <w:rPr>
                <w:i/>
                <w:sz w:val="18"/>
                <w:szCs w:val="18"/>
                <w:lang w:val="es-ES"/>
              </w:rPr>
              <w:t xml:space="preserve"> de </w:t>
            </w:r>
            <w:r w:rsidR="002B7EBA">
              <w:rPr>
                <w:i/>
                <w:sz w:val="18"/>
                <w:szCs w:val="18"/>
                <w:lang w:val="es-ES"/>
              </w:rPr>
              <w:t>6</w:t>
            </w:r>
          </w:sdtContent>
        </w:sdt>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6BF8" w14:textId="5AFB56C0" w:rsidR="00E866E0" w:rsidRDefault="00367462">
    <w:pPr>
      <w:pStyle w:val="Piedepgina"/>
    </w:pPr>
    <w:r>
      <w:rPr>
        <w:noProof/>
      </w:rPr>
      <mc:AlternateContent>
        <mc:Choice Requires="wps">
          <w:drawing>
            <wp:anchor distT="0" distB="0" distL="0" distR="0" simplePos="0" relativeHeight="251658243" behindDoc="0" locked="0" layoutInCell="1" allowOverlap="1" wp14:anchorId="773BF87C" wp14:editId="38CFE883">
              <wp:simplePos x="635" y="635"/>
              <wp:positionH relativeFrom="page">
                <wp:align>left</wp:align>
              </wp:positionH>
              <wp:positionV relativeFrom="page">
                <wp:align>bottom</wp:align>
              </wp:positionV>
              <wp:extent cx="443865" cy="443865"/>
              <wp:effectExtent l="0" t="0" r="8890" b="0"/>
              <wp:wrapNone/>
              <wp:docPr id="17" name="Cuadro de texto 1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F2E037" w14:textId="6E906755" w:rsidR="00367462" w:rsidRPr="00367462" w:rsidRDefault="00367462" w:rsidP="00367462">
                          <w:pPr>
                            <w:rPr>
                              <w:rFonts w:ascii="Calibri" w:eastAsia="Calibri" w:hAnsi="Calibri" w:cs="Calibri"/>
                              <w:noProof/>
                              <w:color w:val="000000"/>
                              <w:sz w:val="20"/>
                              <w:szCs w:val="20"/>
                            </w:rPr>
                          </w:pPr>
                          <w:r w:rsidRPr="0036746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73BF87C" id="_x0000_t202" coordsize="21600,21600" o:spt="202" path="m,l,21600r21600,l21600,xe">
              <v:stroke joinstyle="miter"/>
              <v:path gradientshapeok="t" o:connecttype="rect"/>
            </v:shapetype>
            <v:shape id="Cuadro de texto 17" o:spid="_x0000_s1029" type="#_x0000_t202" alt="Sólo uso interno" style="position:absolute;margin-left:0;margin-top:0;width:34.95pt;height:34.9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46F2E037" w14:textId="6E906755" w:rsidR="00367462" w:rsidRPr="00367462" w:rsidRDefault="00367462" w:rsidP="00367462">
                    <w:pPr>
                      <w:rPr>
                        <w:rFonts w:ascii="Calibri" w:eastAsia="Calibri" w:hAnsi="Calibri" w:cs="Calibri"/>
                        <w:noProof/>
                        <w:color w:val="000000"/>
                        <w:sz w:val="20"/>
                        <w:szCs w:val="20"/>
                      </w:rPr>
                    </w:pPr>
                    <w:r w:rsidRPr="00367462">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A1A2" w14:textId="2F2A2E58" w:rsidR="00BC5392" w:rsidRPr="00BC5392" w:rsidRDefault="00BC5392" w:rsidP="00BB0C55">
    <w:pPr>
      <w:tabs>
        <w:tab w:val="right" w:pos="9072"/>
      </w:tabs>
      <w:rPr>
        <w:i/>
        <w:sz w:val="18"/>
        <w:szCs w:val="18"/>
      </w:rPr>
    </w:pPr>
    <w:r w:rsidRPr="00BC5392">
      <w:rPr>
        <w:i/>
        <w:noProof/>
        <w:sz w:val="18"/>
        <w:szCs w:val="18"/>
      </w:rPr>
      <mc:AlternateContent>
        <mc:Choice Requires="wps">
          <w:drawing>
            <wp:anchor distT="0" distB="0" distL="0" distR="0" simplePos="0" relativeHeight="251658244" behindDoc="0" locked="0" layoutInCell="1" allowOverlap="1" wp14:anchorId="4A5CC6AD" wp14:editId="643EBA61">
              <wp:simplePos x="635" y="635"/>
              <wp:positionH relativeFrom="page">
                <wp:align>left</wp:align>
              </wp:positionH>
              <wp:positionV relativeFrom="page">
                <wp:align>bottom</wp:align>
              </wp:positionV>
              <wp:extent cx="443865" cy="443865"/>
              <wp:effectExtent l="0" t="0" r="8890" b="0"/>
              <wp:wrapNone/>
              <wp:docPr id="19" name="Cuadro de texto 1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20D120" w14:textId="77777777" w:rsidR="00BC5392" w:rsidRPr="00367462" w:rsidRDefault="00BC5392" w:rsidP="00BC5392">
                          <w:pPr>
                            <w:rPr>
                              <w:rFonts w:ascii="Calibri" w:eastAsia="Calibri" w:hAnsi="Calibri" w:cs="Calibri"/>
                              <w:noProof/>
                              <w:color w:val="000000"/>
                              <w:sz w:val="20"/>
                              <w:szCs w:val="20"/>
                            </w:rPr>
                          </w:pPr>
                          <w:r w:rsidRPr="0036746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A5CC6AD" id="_x0000_t202" coordsize="21600,21600" o:spt="202" path="m,l,21600r21600,l21600,xe">
              <v:stroke joinstyle="miter"/>
              <v:path gradientshapeok="t" o:connecttype="rect"/>
            </v:shapetype>
            <v:shape id="Cuadro de texto 19" o:spid="_x0000_s1030" type="#_x0000_t202" alt="Sólo uso interno" style="position:absolute;margin-left:0;margin-top:0;width:34.95pt;height:34.9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4620D120" w14:textId="77777777" w:rsidR="00BC5392" w:rsidRPr="00367462" w:rsidRDefault="00BC5392" w:rsidP="00BC5392">
                    <w:pPr>
                      <w:rPr>
                        <w:rFonts w:ascii="Calibri" w:eastAsia="Calibri" w:hAnsi="Calibri" w:cs="Calibri"/>
                        <w:noProof/>
                        <w:color w:val="000000"/>
                        <w:sz w:val="20"/>
                        <w:szCs w:val="20"/>
                      </w:rPr>
                    </w:pPr>
                    <w:r w:rsidRPr="00367462">
                      <w:rPr>
                        <w:rFonts w:ascii="Calibri" w:eastAsia="Calibri" w:hAnsi="Calibri" w:cs="Calibri"/>
                        <w:noProof/>
                        <w:color w:val="000000"/>
                        <w:sz w:val="20"/>
                        <w:szCs w:val="20"/>
                      </w:rPr>
                      <w:t>Sólo uso interno</w:t>
                    </w:r>
                  </w:p>
                </w:txbxContent>
              </v:textbox>
              <w10:wrap anchorx="page" anchory="page"/>
            </v:shape>
          </w:pict>
        </mc:Fallback>
      </mc:AlternateContent>
    </w:r>
    <w:r w:rsidR="00AB5FF5">
      <w:rPr>
        <w:i/>
        <w:sz w:val="18"/>
        <w:szCs w:val="18"/>
      </w:rPr>
      <w:t xml:space="preserve">Índice </w:t>
    </w:r>
    <w:r w:rsidRPr="00BC5392">
      <w:rPr>
        <w:i/>
        <w:sz w:val="18"/>
        <w:szCs w:val="18"/>
      </w:rPr>
      <w:t xml:space="preserve">Oficio-Circular </w:t>
    </w:r>
    <w:r w:rsidR="005F4EFE">
      <w:rPr>
        <w:i/>
        <w:sz w:val="18"/>
        <w:szCs w:val="18"/>
      </w:rPr>
      <w:t>3</w:t>
    </w:r>
    <w:r w:rsidRPr="00BC5392">
      <w:rPr>
        <w:i/>
        <w:sz w:val="18"/>
        <w:szCs w:val="18"/>
      </w:rPr>
      <w:t>/2025</w:t>
    </w:r>
    <w:r w:rsidRPr="00BC5392">
      <w:rPr>
        <w:i/>
        <w:sz w:val="18"/>
        <w:szCs w:val="18"/>
      </w:rPr>
      <w:tab/>
      <w:t xml:space="preserve">Página </w:t>
    </w:r>
    <w:r w:rsidR="006B40D5">
      <w:rPr>
        <w:i/>
        <w:sz w:val="18"/>
        <w:szCs w:val="18"/>
      </w:rPr>
      <w:t>1</w:t>
    </w:r>
    <w:r w:rsidRPr="00BC5392">
      <w:rPr>
        <w:i/>
        <w:sz w:val="18"/>
        <w:szCs w:val="18"/>
      </w:rPr>
      <w:t xml:space="preserve"> de </w:t>
    </w:r>
    <w:r w:rsidR="006B40D5">
      <w:rPr>
        <w:i/>
        <w:sz w:val="18"/>
        <w:szCs w:val="18"/>
      </w:rP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2DECA" w14:textId="3295F83C" w:rsidR="00E866E0" w:rsidRDefault="00367462">
    <w:pPr>
      <w:pStyle w:val="Piedepgina"/>
    </w:pPr>
    <w:r>
      <w:rPr>
        <w:noProof/>
      </w:rPr>
      <mc:AlternateContent>
        <mc:Choice Requires="wps">
          <w:drawing>
            <wp:anchor distT="0" distB="0" distL="0" distR="0" simplePos="0" relativeHeight="251658242" behindDoc="0" locked="0" layoutInCell="1" allowOverlap="1" wp14:anchorId="3E60D7F5" wp14:editId="4A11F245">
              <wp:simplePos x="635" y="635"/>
              <wp:positionH relativeFrom="page">
                <wp:align>left</wp:align>
              </wp:positionH>
              <wp:positionV relativeFrom="page">
                <wp:align>bottom</wp:align>
              </wp:positionV>
              <wp:extent cx="443865" cy="443865"/>
              <wp:effectExtent l="0" t="0" r="8890" b="0"/>
              <wp:wrapNone/>
              <wp:docPr id="16" name="Cuadro de texto 1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6F41B5" w14:textId="6D38AF2B" w:rsidR="00367462" w:rsidRPr="00367462" w:rsidRDefault="00367462" w:rsidP="00367462">
                          <w:pPr>
                            <w:rPr>
                              <w:rFonts w:ascii="Calibri" w:eastAsia="Calibri" w:hAnsi="Calibri" w:cs="Calibri"/>
                              <w:noProof/>
                              <w:color w:val="000000"/>
                              <w:sz w:val="20"/>
                              <w:szCs w:val="20"/>
                            </w:rPr>
                          </w:pPr>
                          <w:r w:rsidRPr="0036746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E60D7F5" id="_x0000_t202" coordsize="21600,21600" o:spt="202" path="m,l,21600r21600,l21600,xe">
              <v:stroke joinstyle="miter"/>
              <v:path gradientshapeok="t" o:connecttype="rect"/>
            </v:shapetype>
            <v:shape id="Cuadro de texto 16" o:spid="_x0000_s1031" type="#_x0000_t202" alt="Sólo uso interno"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5E6F41B5" w14:textId="6D38AF2B" w:rsidR="00367462" w:rsidRPr="00367462" w:rsidRDefault="00367462" w:rsidP="00367462">
                    <w:pPr>
                      <w:rPr>
                        <w:rFonts w:ascii="Calibri" w:eastAsia="Calibri" w:hAnsi="Calibri" w:cs="Calibri"/>
                        <w:noProof/>
                        <w:color w:val="000000"/>
                        <w:sz w:val="20"/>
                        <w:szCs w:val="20"/>
                      </w:rPr>
                    </w:pPr>
                    <w:r w:rsidRPr="00367462">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C8133" w14:textId="77777777" w:rsidR="009B4DC8" w:rsidRDefault="009B4DC8" w:rsidP="00E866E0">
      <w:r>
        <w:separator/>
      </w:r>
    </w:p>
  </w:footnote>
  <w:footnote w:type="continuationSeparator" w:id="0">
    <w:p w14:paraId="432CBED7" w14:textId="77777777" w:rsidR="009B4DC8" w:rsidRDefault="009B4DC8" w:rsidP="00E866E0">
      <w:r>
        <w:continuationSeparator/>
      </w:r>
    </w:p>
  </w:footnote>
  <w:footnote w:type="continuationNotice" w:id="1">
    <w:p w14:paraId="317807DE" w14:textId="77777777" w:rsidR="002A4563" w:rsidRDefault="002A45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DAA5" w14:textId="77777777" w:rsidR="00E866E0" w:rsidRDefault="00E866E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4CDFA" w14:textId="6AE664A1" w:rsidR="00E866E0" w:rsidRPr="00F84E9D" w:rsidRDefault="00F84E9D" w:rsidP="00F84E9D">
    <w:pPr>
      <w:pStyle w:val="Encabezado"/>
    </w:pPr>
    <w:r>
      <w:rPr>
        <w:noProof/>
      </w:rPr>
      <w:drawing>
        <wp:inline distT="0" distB="0" distL="0" distR="0" wp14:anchorId="23AF743E" wp14:editId="24EA66B0">
          <wp:extent cx="5400040" cy="8096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5400040" cy="8096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119" w:type="dxa"/>
      <w:tblInd w:w="-176" w:type="dxa"/>
      <w:tblLook w:val="04A0" w:firstRow="1" w:lastRow="0" w:firstColumn="1" w:lastColumn="0" w:noHBand="0" w:noVBand="1"/>
    </w:tblPr>
    <w:tblGrid>
      <w:gridCol w:w="8680"/>
    </w:tblGrid>
    <w:tr w:rsidR="00E866E0" w14:paraId="2BD82D98" w14:textId="77777777" w:rsidTr="009245F0">
      <w:trPr>
        <w:trHeight w:val="710"/>
      </w:trPr>
      <w:tc>
        <w:tcPr>
          <w:tcW w:w="3119" w:type="dxa"/>
        </w:tcPr>
        <w:p w14:paraId="4C2E911C" w14:textId="77777777" w:rsidR="00E866E0" w:rsidRDefault="00E866E0" w:rsidP="009245F0">
          <w:pPr>
            <w:pStyle w:val="Encabezado"/>
            <w:tabs>
              <w:tab w:val="clear" w:pos="8504"/>
              <w:tab w:val="left" w:pos="2411"/>
              <w:tab w:val="right" w:pos="9248"/>
            </w:tabs>
          </w:pPr>
          <w:r w:rsidRPr="00705A45">
            <w:rPr>
              <w:rFonts w:eastAsiaTheme="minorHAnsi" w:cstheme="minorBidi"/>
              <w:noProof/>
              <w:szCs w:val="22"/>
            </w:rPr>
            <w:drawing>
              <wp:inline distT="0" distB="0" distL="0" distR="0" wp14:anchorId="1AF67E51" wp14:editId="7D589A6D">
                <wp:extent cx="5396230" cy="6295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7459" b="14701"/>
                        <a:stretch/>
                      </pic:blipFill>
                      <pic:spPr bwMode="auto">
                        <a:xfrm>
                          <a:off x="0" y="0"/>
                          <a:ext cx="5396230" cy="629550"/>
                        </a:xfrm>
                        <a:prstGeom prst="rect">
                          <a:avLst/>
                        </a:prstGeom>
                        <a:ln>
                          <a:noFill/>
                        </a:ln>
                        <a:extLst>
                          <a:ext uri="{53640926-AAD7-44D8-BBD7-CCE9431645EC}">
                            <a14:shadowObscured xmlns:a14="http://schemas.microsoft.com/office/drawing/2010/main"/>
                          </a:ext>
                        </a:extLst>
                      </pic:spPr>
                    </pic:pic>
                  </a:graphicData>
                </a:graphic>
              </wp:inline>
            </w:drawing>
          </w:r>
        </w:p>
        <w:p w14:paraId="5A3E8744" w14:textId="29754DDC" w:rsidR="00E866E0" w:rsidRPr="001D7EF8" w:rsidRDefault="00E866E0" w:rsidP="009245F0">
          <w:pPr>
            <w:pStyle w:val="Encabezado"/>
            <w:tabs>
              <w:tab w:val="clear" w:pos="8504"/>
              <w:tab w:val="left" w:pos="2444"/>
              <w:tab w:val="right" w:pos="9248"/>
            </w:tabs>
            <w:rPr>
              <w:b/>
              <w:sz w:val="26"/>
              <w:szCs w:val="26"/>
            </w:rPr>
          </w:pPr>
        </w:p>
      </w:tc>
    </w:tr>
  </w:tbl>
  <w:p w14:paraId="1F59FDA8" w14:textId="77777777" w:rsidR="00E866E0" w:rsidRDefault="00E866E0" w:rsidP="002B3BA5">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2C040" w14:textId="77777777" w:rsidR="00E866E0" w:rsidRDefault="00E866E0">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06017" w14:textId="1D55E443" w:rsidR="00E866E0" w:rsidRDefault="00F84E9D" w:rsidP="00F84E9D">
    <w:pPr>
      <w:pStyle w:val="Encabezado"/>
      <w:jc w:val="center"/>
    </w:pPr>
    <w:r>
      <w:rPr>
        <w:noProof/>
      </w:rPr>
      <w:drawing>
        <wp:inline distT="0" distB="0" distL="0" distR="0" wp14:anchorId="0322AB4C" wp14:editId="050B4D87">
          <wp:extent cx="5400040" cy="8096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5400040" cy="809625"/>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93442" w14:textId="77777777" w:rsidR="00E866E0" w:rsidRDefault="00E866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7DD8"/>
    <w:multiLevelType w:val="hybridMultilevel"/>
    <w:tmpl w:val="3D9E576E"/>
    <w:lvl w:ilvl="0" w:tplc="ACB4E74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EB1552E"/>
    <w:multiLevelType w:val="hybridMultilevel"/>
    <w:tmpl w:val="32D22442"/>
    <w:lvl w:ilvl="0" w:tplc="FF3078BE">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5906A4"/>
    <w:multiLevelType w:val="hybridMultilevel"/>
    <w:tmpl w:val="9D1261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4" w15:restartNumberingAfterBreak="0">
    <w:nsid w:val="14E7037E"/>
    <w:multiLevelType w:val="hybridMultilevel"/>
    <w:tmpl w:val="485E8E4E"/>
    <w:styleLink w:val="Estiloimportado15"/>
    <w:lvl w:ilvl="0" w:tplc="A74464A8">
      <w:start w:val="1"/>
      <w:numFmt w:val="bullet"/>
      <w:lvlText w:val="o"/>
      <w:lvlJc w:val="left"/>
      <w:pPr>
        <w:tabs>
          <w:tab w:val="left" w:pos="2832"/>
          <w:tab w:val="left" w:pos="3540"/>
          <w:tab w:val="left" w:pos="4248"/>
          <w:tab w:val="left" w:pos="4956"/>
          <w:tab w:val="left" w:pos="5664"/>
          <w:tab w:val="left" w:pos="6372"/>
          <w:tab w:val="left" w:pos="7080"/>
          <w:tab w:val="left" w:pos="7788"/>
          <w:tab w:val="left" w:pos="7998"/>
        </w:tabs>
        <w:ind w:left="70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1" w:tplc="E4985A3E">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7998"/>
        </w:tabs>
        <w:ind w:left="1430"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565EE1BC">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7998"/>
        </w:tabs>
        <w:ind w:left="2150"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7CB25D80">
      <w:start w:val="1"/>
      <w:numFmt w:val="bullet"/>
      <w:lvlText w:val="•"/>
      <w:lvlJc w:val="left"/>
      <w:pPr>
        <w:tabs>
          <w:tab w:val="left" w:pos="708"/>
          <w:tab w:val="left" w:pos="3540"/>
          <w:tab w:val="left" w:pos="4248"/>
          <w:tab w:val="left" w:pos="4956"/>
          <w:tab w:val="left" w:pos="5664"/>
          <w:tab w:val="left" w:pos="6372"/>
          <w:tab w:val="left" w:pos="7080"/>
          <w:tab w:val="left" w:pos="7788"/>
          <w:tab w:val="left" w:pos="7998"/>
        </w:tabs>
        <w:ind w:left="2833" w:hanging="389"/>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7D14DD10">
      <w:start w:val="1"/>
      <w:numFmt w:val="bullet"/>
      <w:lvlText w:val="o"/>
      <w:lvlJc w:val="left"/>
      <w:pPr>
        <w:tabs>
          <w:tab w:val="left" w:pos="708"/>
          <w:tab w:val="left" w:pos="2832"/>
          <w:tab w:val="left" w:pos="4248"/>
          <w:tab w:val="left" w:pos="4956"/>
          <w:tab w:val="left" w:pos="5664"/>
          <w:tab w:val="left" w:pos="6372"/>
          <w:tab w:val="left" w:pos="7080"/>
          <w:tab w:val="left" w:pos="7788"/>
          <w:tab w:val="left" w:pos="7998"/>
        </w:tabs>
        <w:ind w:left="3541" w:hanging="377"/>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5A109046">
      <w:start w:val="1"/>
      <w:numFmt w:val="bullet"/>
      <w:lvlText w:val="▪"/>
      <w:lvlJc w:val="left"/>
      <w:pPr>
        <w:tabs>
          <w:tab w:val="left" w:pos="708"/>
          <w:tab w:val="left" w:pos="2832"/>
          <w:tab w:val="left" w:pos="3540"/>
          <w:tab w:val="left" w:pos="4956"/>
          <w:tab w:val="left" w:pos="5664"/>
          <w:tab w:val="left" w:pos="6372"/>
          <w:tab w:val="left" w:pos="7080"/>
          <w:tab w:val="left" w:pos="7788"/>
          <w:tab w:val="left" w:pos="7998"/>
        </w:tabs>
        <w:ind w:left="4249" w:hanging="36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72720346">
      <w:start w:val="1"/>
      <w:numFmt w:val="bullet"/>
      <w:lvlText w:val="•"/>
      <w:lvlJc w:val="left"/>
      <w:pPr>
        <w:tabs>
          <w:tab w:val="left" w:pos="708"/>
          <w:tab w:val="left" w:pos="2832"/>
          <w:tab w:val="left" w:pos="3540"/>
          <w:tab w:val="left" w:pos="4248"/>
          <w:tab w:val="left" w:pos="5664"/>
          <w:tab w:val="left" w:pos="6372"/>
          <w:tab w:val="left" w:pos="7080"/>
          <w:tab w:val="left" w:pos="7788"/>
          <w:tab w:val="left" w:pos="7998"/>
        </w:tabs>
        <w:ind w:left="4957" w:hanging="353"/>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CD12AC62">
      <w:start w:val="1"/>
      <w:numFmt w:val="bullet"/>
      <w:lvlText w:val="o"/>
      <w:lvlJc w:val="left"/>
      <w:pPr>
        <w:tabs>
          <w:tab w:val="left" w:pos="708"/>
          <w:tab w:val="left" w:pos="2832"/>
          <w:tab w:val="left" w:pos="3540"/>
          <w:tab w:val="left" w:pos="4248"/>
          <w:tab w:val="left" w:pos="4956"/>
          <w:tab w:val="left" w:pos="6372"/>
          <w:tab w:val="left" w:pos="7080"/>
          <w:tab w:val="left" w:pos="7788"/>
          <w:tab w:val="left" w:pos="7998"/>
        </w:tabs>
        <w:ind w:left="5665" w:hanging="341"/>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A384AE40">
      <w:start w:val="1"/>
      <w:numFmt w:val="bullet"/>
      <w:lvlText w:val="▪"/>
      <w:lvlJc w:val="left"/>
      <w:pPr>
        <w:tabs>
          <w:tab w:val="left" w:pos="708"/>
          <w:tab w:val="left" w:pos="2832"/>
          <w:tab w:val="left" w:pos="3540"/>
          <w:tab w:val="left" w:pos="4248"/>
          <w:tab w:val="left" w:pos="4956"/>
          <w:tab w:val="left" w:pos="5664"/>
          <w:tab w:val="left" w:pos="7080"/>
          <w:tab w:val="left" w:pos="7788"/>
          <w:tab w:val="left" w:pos="7998"/>
        </w:tabs>
        <w:ind w:left="6373" w:hanging="329"/>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5" w15:restartNumberingAfterBreak="0">
    <w:nsid w:val="1B164C8A"/>
    <w:multiLevelType w:val="hybridMultilevel"/>
    <w:tmpl w:val="06A43ACC"/>
    <w:styleLink w:val="Estiloimportado11"/>
    <w:lvl w:ilvl="0" w:tplc="178485C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A2CB3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33872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DEC55F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408391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FA8C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C41D3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AC05A4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1E230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3982F69"/>
    <w:multiLevelType w:val="hybridMultilevel"/>
    <w:tmpl w:val="27D0ACDC"/>
    <w:styleLink w:val="Estiloimportado14"/>
    <w:lvl w:ilvl="0" w:tplc="1A128BC8">
      <w:start w:val="1"/>
      <w:numFmt w:val="bullet"/>
      <w:lvlText w:val="o"/>
      <w:lvlJc w:val="left"/>
      <w:pPr>
        <w:ind w:left="70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1" w:tplc="E9C863C0">
      <w:start w:val="1"/>
      <w:numFmt w:val="bullet"/>
      <w:lvlText w:val="o"/>
      <w:lvlJc w:val="left"/>
      <w:pPr>
        <w:ind w:left="142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305A38A2">
      <w:start w:val="1"/>
      <w:numFmt w:val="bullet"/>
      <w:lvlText w:val="▪"/>
      <w:lvlJc w:val="left"/>
      <w:pPr>
        <w:ind w:left="214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284E7E3A">
      <w:start w:val="1"/>
      <w:numFmt w:val="bullet"/>
      <w:lvlText w:val="•"/>
      <w:lvlJc w:val="left"/>
      <w:pPr>
        <w:ind w:left="286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15C8EE4A">
      <w:start w:val="1"/>
      <w:numFmt w:val="bullet"/>
      <w:lvlText w:val="o"/>
      <w:lvlJc w:val="left"/>
      <w:pPr>
        <w:ind w:left="358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2A74EB28">
      <w:start w:val="1"/>
      <w:numFmt w:val="bullet"/>
      <w:lvlText w:val="▪"/>
      <w:lvlJc w:val="left"/>
      <w:pPr>
        <w:ind w:left="430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FF1431D0">
      <w:start w:val="1"/>
      <w:numFmt w:val="bullet"/>
      <w:lvlText w:val="•"/>
      <w:lvlJc w:val="left"/>
      <w:pPr>
        <w:ind w:left="502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4A725912">
      <w:start w:val="1"/>
      <w:numFmt w:val="bullet"/>
      <w:lvlText w:val="o"/>
      <w:lvlJc w:val="left"/>
      <w:pPr>
        <w:ind w:left="574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89DE9412">
      <w:start w:val="1"/>
      <w:numFmt w:val="bullet"/>
      <w:lvlText w:val="▪"/>
      <w:lvlJc w:val="left"/>
      <w:pPr>
        <w:ind w:left="646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7" w15:restartNumberingAfterBreak="0">
    <w:nsid w:val="25B965CC"/>
    <w:multiLevelType w:val="hybridMultilevel"/>
    <w:tmpl w:val="8F288B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AD9140D"/>
    <w:multiLevelType w:val="hybridMultilevel"/>
    <w:tmpl w:val="06A43ACC"/>
    <w:numStyleLink w:val="Estiloimportado11"/>
  </w:abstractNum>
  <w:abstractNum w:abstractNumId="9" w15:restartNumberingAfterBreak="0">
    <w:nsid w:val="32277134"/>
    <w:multiLevelType w:val="hybridMultilevel"/>
    <w:tmpl w:val="9656E776"/>
    <w:lvl w:ilvl="0" w:tplc="32206142">
      <w:start w:val="1"/>
      <w:numFmt w:val="decimal"/>
      <w:lvlText w:val="%1."/>
      <w:lvlJc w:val="left"/>
      <w:pPr>
        <w:ind w:left="720" w:hanging="360"/>
      </w:pPr>
    </w:lvl>
    <w:lvl w:ilvl="1" w:tplc="7DB88FD0">
      <w:start w:val="1"/>
      <w:numFmt w:val="lowerLetter"/>
      <w:lvlText w:val="%2."/>
      <w:lvlJc w:val="left"/>
      <w:pPr>
        <w:ind w:left="1440" w:hanging="360"/>
      </w:pPr>
    </w:lvl>
    <w:lvl w:ilvl="2" w:tplc="BC7C72B6">
      <w:start w:val="1"/>
      <w:numFmt w:val="lowerRoman"/>
      <w:lvlText w:val="%3."/>
      <w:lvlJc w:val="right"/>
      <w:pPr>
        <w:ind w:left="2160" w:hanging="180"/>
      </w:pPr>
    </w:lvl>
    <w:lvl w:ilvl="3" w:tplc="40764502">
      <w:start w:val="1"/>
      <w:numFmt w:val="decimal"/>
      <w:lvlText w:val="%4."/>
      <w:lvlJc w:val="left"/>
      <w:pPr>
        <w:ind w:left="2880" w:hanging="360"/>
      </w:pPr>
    </w:lvl>
    <w:lvl w:ilvl="4" w:tplc="E400908A">
      <w:start w:val="1"/>
      <w:numFmt w:val="lowerLetter"/>
      <w:lvlText w:val="%5."/>
      <w:lvlJc w:val="left"/>
      <w:pPr>
        <w:ind w:left="3600" w:hanging="360"/>
      </w:pPr>
    </w:lvl>
    <w:lvl w:ilvl="5" w:tplc="97EE2A44">
      <w:start w:val="1"/>
      <w:numFmt w:val="lowerRoman"/>
      <w:lvlText w:val="%6."/>
      <w:lvlJc w:val="right"/>
      <w:pPr>
        <w:ind w:left="4320" w:hanging="180"/>
      </w:pPr>
    </w:lvl>
    <w:lvl w:ilvl="6" w:tplc="B7DCF93A">
      <w:start w:val="1"/>
      <w:numFmt w:val="decimal"/>
      <w:lvlText w:val="%7."/>
      <w:lvlJc w:val="left"/>
      <w:pPr>
        <w:ind w:left="5040" w:hanging="360"/>
      </w:pPr>
    </w:lvl>
    <w:lvl w:ilvl="7" w:tplc="ADEA9966">
      <w:start w:val="1"/>
      <w:numFmt w:val="lowerLetter"/>
      <w:lvlText w:val="%8."/>
      <w:lvlJc w:val="left"/>
      <w:pPr>
        <w:ind w:left="5760" w:hanging="360"/>
      </w:pPr>
    </w:lvl>
    <w:lvl w:ilvl="8" w:tplc="51325416">
      <w:start w:val="1"/>
      <w:numFmt w:val="lowerRoman"/>
      <w:lvlText w:val="%9."/>
      <w:lvlJc w:val="right"/>
      <w:pPr>
        <w:ind w:left="6480" w:hanging="180"/>
      </w:pPr>
    </w:lvl>
  </w:abstractNum>
  <w:abstractNum w:abstractNumId="10" w15:restartNumberingAfterBreak="0">
    <w:nsid w:val="34625A67"/>
    <w:multiLevelType w:val="multilevel"/>
    <w:tmpl w:val="3CC22AA2"/>
    <w:lvl w:ilvl="0">
      <w:start w:val="1"/>
      <w:numFmt w:val="decimal"/>
      <w:lvlText w:val="%1."/>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613346E"/>
    <w:multiLevelType w:val="hybridMultilevel"/>
    <w:tmpl w:val="811A2F68"/>
    <w:lvl w:ilvl="0" w:tplc="E89069A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7F329E5"/>
    <w:multiLevelType w:val="hybridMultilevel"/>
    <w:tmpl w:val="1A48BD7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A1458D7"/>
    <w:multiLevelType w:val="hybridMultilevel"/>
    <w:tmpl w:val="D938F2DC"/>
    <w:lvl w:ilvl="0" w:tplc="802EC538">
      <w:numFmt w:val="bullet"/>
      <w:lvlText w:val="o"/>
      <w:lvlJc w:val="left"/>
      <w:pPr>
        <w:ind w:left="776" w:hanging="284"/>
      </w:pPr>
      <w:rPr>
        <w:rFonts w:ascii="Courier New" w:eastAsia="Courier New" w:hAnsi="Courier New" w:cs="Courier New" w:hint="default"/>
        <w:w w:val="100"/>
        <w:sz w:val="17"/>
        <w:szCs w:val="17"/>
      </w:rPr>
    </w:lvl>
    <w:lvl w:ilvl="1" w:tplc="99E2DD0C">
      <w:numFmt w:val="bullet"/>
      <w:lvlText w:val=""/>
      <w:lvlJc w:val="left"/>
      <w:pPr>
        <w:ind w:left="920" w:hanging="287"/>
      </w:pPr>
      <w:rPr>
        <w:rFonts w:ascii="Wingdings" w:eastAsia="Wingdings" w:hAnsi="Wingdings" w:cs="Wingdings" w:hint="default"/>
        <w:w w:val="100"/>
        <w:sz w:val="17"/>
        <w:szCs w:val="17"/>
      </w:rPr>
    </w:lvl>
    <w:lvl w:ilvl="2" w:tplc="CA2C8134">
      <w:numFmt w:val="bullet"/>
      <w:lvlText w:val="•"/>
      <w:lvlJc w:val="left"/>
      <w:pPr>
        <w:ind w:left="1974" w:hanging="287"/>
      </w:pPr>
      <w:rPr>
        <w:rFonts w:hint="default"/>
      </w:rPr>
    </w:lvl>
    <w:lvl w:ilvl="3" w:tplc="50BA4DC0">
      <w:numFmt w:val="bullet"/>
      <w:lvlText w:val="•"/>
      <w:lvlJc w:val="left"/>
      <w:pPr>
        <w:ind w:left="3028" w:hanging="287"/>
      </w:pPr>
      <w:rPr>
        <w:rFonts w:hint="default"/>
      </w:rPr>
    </w:lvl>
    <w:lvl w:ilvl="4" w:tplc="37844652">
      <w:numFmt w:val="bullet"/>
      <w:lvlText w:val="•"/>
      <w:lvlJc w:val="left"/>
      <w:pPr>
        <w:ind w:left="4082" w:hanging="287"/>
      </w:pPr>
      <w:rPr>
        <w:rFonts w:hint="default"/>
      </w:rPr>
    </w:lvl>
    <w:lvl w:ilvl="5" w:tplc="2DB04232">
      <w:numFmt w:val="bullet"/>
      <w:lvlText w:val="•"/>
      <w:lvlJc w:val="left"/>
      <w:pPr>
        <w:ind w:left="5136" w:hanging="287"/>
      </w:pPr>
      <w:rPr>
        <w:rFonts w:hint="default"/>
      </w:rPr>
    </w:lvl>
    <w:lvl w:ilvl="6" w:tplc="F27E6834">
      <w:numFmt w:val="bullet"/>
      <w:lvlText w:val="•"/>
      <w:lvlJc w:val="left"/>
      <w:pPr>
        <w:ind w:left="6190" w:hanging="287"/>
      </w:pPr>
      <w:rPr>
        <w:rFonts w:hint="default"/>
      </w:rPr>
    </w:lvl>
    <w:lvl w:ilvl="7" w:tplc="F4A02462">
      <w:numFmt w:val="bullet"/>
      <w:lvlText w:val="•"/>
      <w:lvlJc w:val="left"/>
      <w:pPr>
        <w:ind w:left="7244" w:hanging="287"/>
      </w:pPr>
      <w:rPr>
        <w:rFonts w:hint="default"/>
      </w:rPr>
    </w:lvl>
    <w:lvl w:ilvl="8" w:tplc="5012256A">
      <w:numFmt w:val="bullet"/>
      <w:lvlText w:val="•"/>
      <w:lvlJc w:val="left"/>
      <w:pPr>
        <w:ind w:left="8298" w:hanging="287"/>
      </w:pPr>
      <w:rPr>
        <w:rFonts w:hint="default"/>
      </w:rPr>
    </w:lvl>
  </w:abstractNum>
  <w:abstractNum w:abstractNumId="14" w15:restartNumberingAfterBreak="0">
    <w:nsid w:val="3B2D7501"/>
    <w:multiLevelType w:val="hybridMultilevel"/>
    <w:tmpl w:val="15E2C54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47E54D5"/>
    <w:multiLevelType w:val="hybridMultilevel"/>
    <w:tmpl w:val="4E2E9EBA"/>
    <w:lvl w:ilvl="0" w:tplc="CE506F24">
      <w:start w:val="1"/>
      <w:numFmt w:val="bullet"/>
      <w:lvlText w:val=""/>
      <w:lvlJc w:val="left"/>
      <w:pPr>
        <w:tabs>
          <w:tab w:val="num" w:pos="720"/>
        </w:tabs>
        <w:ind w:left="720" w:hanging="360"/>
      </w:pPr>
      <w:rPr>
        <w:rFonts w:ascii="Symbol" w:hAnsi="Symbol" w:hint="default"/>
      </w:rPr>
    </w:lvl>
    <w:lvl w:ilvl="1" w:tplc="1D64C5B4" w:tentative="1">
      <w:start w:val="1"/>
      <w:numFmt w:val="bullet"/>
      <w:lvlText w:val=""/>
      <w:lvlJc w:val="left"/>
      <w:pPr>
        <w:tabs>
          <w:tab w:val="num" w:pos="1440"/>
        </w:tabs>
        <w:ind w:left="1440" w:hanging="360"/>
      </w:pPr>
      <w:rPr>
        <w:rFonts w:ascii="Symbol" w:hAnsi="Symbol" w:hint="default"/>
      </w:rPr>
    </w:lvl>
    <w:lvl w:ilvl="2" w:tplc="FF2A85B8" w:tentative="1">
      <w:start w:val="1"/>
      <w:numFmt w:val="bullet"/>
      <w:lvlText w:val=""/>
      <w:lvlJc w:val="left"/>
      <w:pPr>
        <w:tabs>
          <w:tab w:val="num" w:pos="2160"/>
        </w:tabs>
        <w:ind w:left="2160" w:hanging="360"/>
      </w:pPr>
      <w:rPr>
        <w:rFonts w:ascii="Symbol" w:hAnsi="Symbol" w:hint="default"/>
      </w:rPr>
    </w:lvl>
    <w:lvl w:ilvl="3" w:tplc="5C2A4EC6" w:tentative="1">
      <w:start w:val="1"/>
      <w:numFmt w:val="bullet"/>
      <w:lvlText w:val=""/>
      <w:lvlJc w:val="left"/>
      <w:pPr>
        <w:tabs>
          <w:tab w:val="num" w:pos="2880"/>
        </w:tabs>
        <w:ind w:left="2880" w:hanging="360"/>
      </w:pPr>
      <w:rPr>
        <w:rFonts w:ascii="Symbol" w:hAnsi="Symbol" w:hint="default"/>
      </w:rPr>
    </w:lvl>
    <w:lvl w:ilvl="4" w:tplc="7BEEF15A" w:tentative="1">
      <w:start w:val="1"/>
      <w:numFmt w:val="bullet"/>
      <w:lvlText w:val=""/>
      <w:lvlJc w:val="left"/>
      <w:pPr>
        <w:tabs>
          <w:tab w:val="num" w:pos="3600"/>
        </w:tabs>
        <w:ind w:left="3600" w:hanging="360"/>
      </w:pPr>
      <w:rPr>
        <w:rFonts w:ascii="Symbol" w:hAnsi="Symbol" w:hint="default"/>
      </w:rPr>
    </w:lvl>
    <w:lvl w:ilvl="5" w:tplc="B5C25A32" w:tentative="1">
      <w:start w:val="1"/>
      <w:numFmt w:val="bullet"/>
      <w:lvlText w:val=""/>
      <w:lvlJc w:val="left"/>
      <w:pPr>
        <w:tabs>
          <w:tab w:val="num" w:pos="4320"/>
        </w:tabs>
        <w:ind w:left="4320" w:hanging="360"/>
      </w:pPr>
      <w:rPr>
        <w:rFonts w:ascii="Symbol" w:hAnsi="Symbol" w:hint="default"/>
      </w:rPr>
    </w:lvl>
    <w:lvl w:ilvl="6" w:tplc="8C56523A" w:tentative="1">
      <w:start w:val="1"/>
      <w:numFmt w:val="bullet"/>
      <w:lvlText w:val=""/>
      <w:lvlJc w:val="left"/>
      <w:pPr>
        <w:tabs>
          <w:tab w:val="num" w:pos="5040"/>
        </w:tabs>
        <w:ind w:left="5040" w:hanging="360"/>
      </w:pPr>
      <w:rPr>
        <w:rFonts w:ascii="Symbol" w:hAnsi="Symbol" w:hint="default"/>
      </w:rPr>
    </w:lvl>
    <w:lvl w:ilvl="7" w:tplc="CDCCA994" w:tentative="1">
      <w:start w:val="1"/>
      <w:numFmt w:val="bullet"/>
      <w:lvlText w:val=""/>
      <w:lvlJc w:val="left"/>
      <w:pPr>
        <w:tabs>
          <w:tab w:val="num" w:pos="5760"/>
        </w:tabs>
        <w:ind w:left="5760" w:hanging="360"/>
      </w:pPr>
      <w:rPr>
        <w:rFonts w:ascii="Symbol" w:hAnsi="Symbol" w:hint="default"/>
      </w:rPr>
    </w:lvl>
    <w:lvl w:ilvl="8" w:tplc="431615DA"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D8768A5"/>
    <w:multiLevelType w:val="hybridMultilevel"/>
    <w:tmpl w:val="B218C968"/>
    <w:lvl w:ilvl="0" w:tplc="384C0668">
      <w:start w:val="1"/>
      <w:numFmt w:val="decimal"/>
      <w:lvlText w:val="%1."/>
      <w:lvlJc w:val="left"/>
      <w:pPr>
        <w:ind w:left="112" w:hanging="216"/>
      </w:pPr>
      <w:rPr>
        <w:rFonts w:ascii="Tahoma" w:eastAsia="Tahoma" w:hAnsi="Tahoma" w:cs="Tahoma" w:hint="default"/>
        <w:b/>
        <w:bCs/>
        <w:w w:val="100"/>
        <w:sz w:val="18"/>
        <w:szCs w:val="18"/>
      </w:rPr>
    </w:lvl>
    <w:lvl w:ilvl="1" w:tplc="3EB86440">
      <w:numFmt w:val="bullet"/>
      <w:lvlText w:val="•"/>
      <w:lvlJc w:val="left"/>
      <w:pPr>
        <w:ind w:left="1108" w:hanging="216"/>
      </w:pPr>
      <w:rPr>
        <w:rFonts w:hint="default"/>
      </w:rPr>
    </w:lvl>
    <w:lvl w:ilvl="2" w:tplc="658ABBF0">
      <w:numFmt w:val="bullet"/>
      <w:lvlText w:val="•"/>
      <w:lvlJc w:val="left"/>
      <w:pPr>
        <w:ind w:left="2097" w:hanging="216"/>
      </w:pPr>
      <w:rPr>
        <w:rFonts w:hint="default"/>
      </w:rPr>
    </w:lvl>
    <w:lvl w:ilvl="3" w:tplc="72FA69EC">
      <w:numFmt w:val="bullet"/>
      <w:lvlText w:val="•"/>
      <w:lvlJc w:val="left"/>
      <w:pPr>
        <w:ind w:left="3085" w:hanging="216"/>
      </w:pPr>
      <w:rPr>
        <w:rFonts w:hint="default"/>
      </w:rPr>
    </w:lvl>
    <w:lvl w:ilvl="4" w:tplc="F094EAE8">
      <w:numFmt w:val="bullet"/>
      <w:lvlText w:val="•"/>
      <w:lvlJc w:val="left"/>
      <w:pPr>
        <w:ind w:left="4074" w:hanging="216"/>
      </w:pPr>
      <w:rPr>
        <w:rFonts w:hint="default"/>
      </w:rPr>
    </w:lvl>
    <w:lvl w:ilvl="5" w:tplc="4D2E5F20">
      <w:numFmt w:val="bullet"/>
      <w:lvlText w:val="•"/>
      <w:lvlJc w:val="left"/>
      <w:pPr>
        <w:ind w:left="5063" w:hanging="216"/>
      </w:pPr>
      <w:rPr>
        <w:rFonts w:hint="default"/>
      </w:rPr>
    </w:lvl>
    <w:lvl w:ilvl="6" w:tplc="B888D744">
      <w:numFmt w:val="bullet"/>
      <w:lvlText w:val="•"/>
      <w:lvlJc w:val="left"/>
      <w:pPr>
        <w:ind w:left="6051" w:hanging="216"/>
      </w:pPr>
      <w:rPr>
        <w:rFonts w:hint="default"/>
      </w:rPr>
    </w:lvl>
    <w:lvl w:ilvl="7" w:tplc="E7BCCA22">
      <w:numFmt w:val="bullet"/>
      <w:lvlText w:val="•"/>
      <w:lvlJc w:val="left"/>
      <w:pPr>
        <w:ind w:left="7040" w:hanging="216"/>
      </w:pPr>
      <w:rPr>
        <w:rFonts w:hint="default"/>
      </w:rPr>
    </w:lvl>
    <w:lvl w:ilvl="8" w:tplc="2CCE3D04">
      <w:numFmt w:val="bullet"/>
      <w:lvlText w:val="•"/>
      <w:lvlJc w:val="left"/>
      <w:pPr>
        <w:ind w:left="8029" w:hanging="216"/>
      </w:pPr>
      <w:rPr>
        <w:rFonts w:hint="default"/>
      </w:rPr>
    </w:lvl>
  </w:abstractNum>
  <w:abstractNum w:abstractNumId="17" w15:restartNumberingAfterBreak="0">
    <w:nsid w:val="53896EBA"/>
    <w:multiLevelType w:val="hybridMultilevel"/>
    <w:tmpl w:val="3D7627A2"/>
    <w:styleLink w:val="Estiloimportado5"/>
    <w:lvl w:ilvl="0" w:tplc="F59C08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F760624">
      <w:start w:val="1"/>
      <w:numFmt w:val="bullet"/>
      <w:lvlText w:val="·"/>
      <w:lvlJc w:val="left"/>
      <w:pPr>
        <w:ind w:left="56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A6CAEBE">
      <w:start w:val="1"/>
      <w:numFmt w:val="bullet"/>
      <w:lvlText w:val="◻"/>
      <w:lvlJc w:val="left"/>
      <w:pPr>
        <w:ind w:left="128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0401C54">
      <w:start w:val="1"/>
      <w:numFmt w:val="bullet"/>
      <w:lvlText w:val="·"/>
      <w:lvlJc w:val="left"/>
      <w:pPr>
        <w:ind w:left="200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CE0A43C">
      <w:start w:val="1"/>
      <w:numFmt w:val="bullet"/>
      <w:lvlText w:val="o"/>
      <w:lvlJc w:val="left"/>
      <w:pPr>
        <w:ind w:left="272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50280EE">
      <w:start w:val="1"/>
      <w:numFmt w:val="bullet"/>
      <w:lvlText w:val="▪"/>
      <w:lvlJc w:val="left"/>
      <w:pPr>
        <w:ind w:left="344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5EE0CB2">
      <w:start w:val="1"/>
      <w:numFmt w:val="bullet"/>
      <w:lvlText w:val="·"/>
      <w:lvlJc w:val="left"/>
      <w:pPr>
        <w:ind w:left="416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8FE7400">
      <w:start w:val="1"/>
      <w:numFmt w:val="bullet"/>
      <w:lvlText w:val="o"/>
      <w:lvlJc w:val="left"/>
      <w:pPr>
        <w:ind w:left="488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FA61924">
      <w:start w:val="1"/>
      <w:numFmt w:val="bullet"/>
      <w:lvlText w:val="▪"/>
      <w:lvlJc w:val="left"/>
      <w:pPr>
        <w:ind w:left="560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62A647FB"/>
    <w:multiLevelType w:val="hybridMultilevel"/>
    <w:tmpl w:val="AC220E66"/>
    <w:lvl w:ilvl="0" w:tplc="E5FA55DC">
      <w:start w:val="1"/>
      <w:numFmt w:val="decimal"/>
      <w:lvlText w:val="%1."/>
      <w:lvlJc w:val="left"/>
      <w:pPr>
        <w:ind w:left="240" w:hanging="240"/>
      </w:pPr>
      <w:rPr>
        <w:rFonts w:ascii="Arial" w:eastAsia="Tahoma" w:hAnsi="Arial" w:cs="Arial" w:hint="default"/>
        <w:b/>
        <w:bCs/>
        <w:w w:val="100"/>
        <w:sz w:val="24"/>
        <w:szCs w:val="24"/>
      </w:rPr>
    </w:lvl>
    <w:lvl w:ilvl="1" w:tplc="42D655F4">
      <w:numFmt w:val="bullet"/>
      <w:lvlText w:val="•"/>
      <w:lvlJc w:val="left"/>
      <w:pPr>
        <w:ind w:left="1236" w:hanging="240"/>
      </w:pPr>
      <w:rPr>
        <w:rFonts w:hint="default"/>
      </w:rPr>
    </w:lvl>
    <w:lvl w:ilvl="2" w:tplc="F6EC6480">
      <w:numFmt w:val="bullet"/>
      <w:lvlText w:val="•"/>
      <w:lvlJc w:val="left"/>
      <w:pPr>
        <w:ind w:left="2225" w:hanging="240"/>
      </w:pPr>
      <w:rPr>
        <w:rFonts w:hint="default"/>
      </w:rPr>
    </w:lvl>
    <w:lvl w:ilvl="3" w:tplc="E4646BB2">
      <w:numFmt w:val="bullet"/>
      <w:lvlText w:val="•"/>
      <w:lvlJc w:val="left"/>
      <w:pPr>
        <w:ind w:left="3213" w:hanging="240"/>
      </w:pPr>
      <w:rPr>
        <w:rFonts w:hint="default"/>
      </w:rPr>
    </w:lvl>
    <w:lvl w:ilvl="4" w:tplc="18889742">
      <w:numFmt w:val="bullet"/>
      <w:lvlText w:val="•"/>
      <w:lvlJc w:val="left"/>
      <w:pPr>
        <w:ind w:left="4202" w:hanging="240"/>
      </w:pPr>
      <w:rPr>
        <w:rFonts w:hint="default"/>
      </w:rPr>
    </w:lvl>
    <w:lvl w:ilvl="5" w:tplc="22B6E348">
      <w:numFmt w:val="bullet"/>
      <w:lvlText w:val="•"/>
      <w:lvlJc w:val="left"/>
      <w:pPr>
        <w:ind w:left="5191" w:hanging="240"/>
      </w:pPr>
      <w:rPr>
        <w:rFonts w:hint="default"/>
      </w:rPr>
    </w:lvl>
    <w:lvl w:ilvl="6" w:tplc="C64CC894">
      <w:numFmt w:val="bullet"/>
      <w:lvlText w:val="•"/>
      <w:lvlJc w:val="left"/>
      <w:pPr>
        <w:ind w:left="6179" w:hanging="240"/>
      </w:pPr>
      <w:rPr>
        <w:rFonts w:hint="default"/>
      </w:rPr>
    </w:lvl>
    <w:lvl w:ilvl="7" w:tplc="6C78BA74">
      <w:numFmt w:val="bullet"/>
      <w:lvlText w:val="•"/>
      <w:lvlJc w:val="left"/>
      <w:pPr>
        <w:ind w:left="7168" w:hanging="240"/>
      </w:pPr>
      <w:rPr>
        <w:rFonts w:hint="default"/>
      </w:rPr>
    </w:lvl>
    <w:lvl w:ilvl="8" w:tplc="7D048CB2">
      <w:numFmt w:val="bullet"/>
      <w:lvlText w:val="•"/>
      <w:lvlJc w:val="left"/>
      <w:pPr>
        <w:ind w:left="8157" w:hanging="240"/>
      </w:pPr>
      <w:rPr>
        <w:rFonts w:hint="default"/>
      </w:rPr>
    </w:lvl>
  </w:abstractNum>
  <w:abstractNum w:abstractNumId="19" w15:restartNumberingAfterBreak="0">
    <w:nsid w:val="64747EE2"/>
    <w:multiLevelType w:val="hybridMultilevel"/>
    <w:tmpl w:val="0F6E2F1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5EE1885"/>
    <w:multiLevelType w:val="hybridMultilevel"/>
    <w:tmpl w:val="C8E20A6C"/>
    <w:lvl w:ilvl="0" w:tplc="0C0A0001">
      <w:start w:val="1"/>
      <w:numFmt w:val="bullet"/>
      <w:lvlText w:val=""/>
      <w:lvlJc w:val="left"/>
      <w:pPr>
        <w:ind w:left="1288" w:hanging="360"/>
      </w:pPr>
      <w:rPr>
        <w:rFonts w:ascii="Symbol" w:hAnsi="Symbol" w:hint="default"/>
      </w:rPr>
    </w:lvl>
    <w:lvl w:ilvl="1" w:tplc="0C0A0003" w:tentative="1">
      <w:start w:val="1"/>
      <w:numFmt w:val="bullet"/>
      <w:lvlText w:val="o"/>
      <w:lvlJc w:val="left"/>
      <w:pPr>
        <w:ind w:left="2008" w:hanging="360"/>
      </w:pPr>
      <w:rPr>
        <w:rFonts w:ascii="Courier New" w:hAnsi="Courier New" w:hint="default"/>
      </w:rPr>
    </w:lvl>
    <w:lvl w:ilvl="2" w:tplc="0C0A0005" w:tentative="1">
      <w:start w:val="1"/>
      <w:numFmt w:val="bullet"/>
      <w:lvlText w:val=""/>
      <w:lvlJc w:val="left"/>
      <w:pPr>
        <w:ind w:left="2728" w:hanging="360"/>
      </w:pPr>
      <w:rPr>
        <w:rFonts w:ascii="Wingdings" w:hAnsi="Wingdings" w:hint="default"/>
      </w:rPr>
    </w:lvl>
    <w:lvl w:ilvl="3" w:tplc="0C0A0001" w:tentative="1">
      <w:start w:val="1"/>
      <w:numFmt w:val="bullet"/>
      <w:lvlText w:val=""/>
      <w:lvlJc w:val="left"/>
      <w:pPr>
        <w:ind w:left="3448" w:hanging="360"/>
      </w:pPr>
      <w:rPr>
        <w:rFonts w:ascii="Symbol" w:hAnsi="Symbol" w:hint="default"/>
      </w:rPr>
    </w:lvl>
    <w:lvl w:ilvl="4" w:tplc="0C0A0003" w:tentative="1">
      <w:start w:val="1"/>
      <w:numFmt w:val="bullet"/>
      <w:lvlText w:val="o"/>
      <w:lvlJc w:val="left"/>
      <w:pPr>
        <w:ind w:left="4168" w:hanging="360"/>
      </w:pPr>
      <w:rPr>
        <w:rFonts w:ascii="Courier New" w:hAnsi="Courier New" w:hint="default"/>
      </w:rPr>
    </w:lvl>
    <w:lvl w:ilvl="5" w:tplc="0C0A0005" w:tentative="1">
      <w:start w:val="1"/>
      <w:numFmt w:val="bullet"/>
      <w:lvlText w:val=""/>
      <w:lvlJc w:val="left"/>
      <w:pPr>
        <w:ind w:left="4888" w:hanging="360"/>
      </w:pPr>
      <w:rPr>
        <w:rFonts w:ascii="Wingdings" w:hAnsi="Wingdings" w:hint="default"/>
      </w:rPr>
    </w:lvl>
    <w:lvl w:ilvl="6" w:tplc="0C0A0001" w:tentative="1">
      <w:start w:val="1"/>
      <w:numFmt w:val="bullet"/>
      <w:lvlText w:val=""/>
      <w:lvlJc w:val="left"/>
      <w:pPr>
        <w:ind w:left="5608" w:hanging="360"/>
      </w:pPr>
      <w:rPr>
        <w:rFonts w:ascii="Symbol" w:hAnsi="Symbol" w:hint="default"/>
      </w:rPr>
    </w:lvl>
    <w:lvl w:ilvl="7" w:tplc="0C0A0003" w:tentative="1">
      <w:start w:val="1"/>
      <w:numFmt w:val="bullet"/>
      <w:lvlText w:val="o"/>
      <w:lvlJc w:val="left"/>
      <w:pPr>
        <w:ind w:left="6328" w:hanging="360"/>
      </w:pPr>
      <w:rPr>
        <w:rFonts w:ascii="Courier New" w:hAnsi="Courier New" w:hint="default"/>
      </w:rPr>
    </w:lvl>
    <w:lvl w:ilvl="8" w:tplc="0C0A0005" w:tentative="1">
      <w:start w:val="1"/>
      <w:numFmt w:val="bullet"/>
      <w:lvlText w:val=""/>
      <w:lvlJc w:val="left"/>
      <w:pPr>
        <w:ind w:left="7048" w:hanging="360"/>
      </w:pPr>
      <w:rPr>
        <w:rFonts w:ascii="Wingdings" w:hAnsi="Wingdings" w:hint="default"/>
      </w:rPr>
    </w:lvl>
  </w:abstractNum>
  <w:abstractNum w:abstractNumId="21" w15:restartNumberingAfterBreak="0">
    <w:nsid w:val="66A633AE"/>
    <w:multiLevelType w:val="hybridMultilevel"/>
    <w:tmpl w:val="64F6ACDE"/>
    <w:lvl w:ilvl="0" w:tplc="00481302">
      <w:start w:val="1"/>
      <w:numFmt w:val="decimal"/>
      <w:lvlText w:val="%1."/>
      <w:lvlJc w:val="left"/>
      <w:pPr>
        <w:ind w:left="1440" w:hanging="360"/>
      </w:pPr>
      <w:rPr>
        <w:rFonts w:hint="default"/>
      </w:rPr>
    </w:lvl>
    <w:lvl w:ilvl="1" w:tplc="0C0A000B">
      <w:start w:val="1"/>
      <w:numFmt w:val="bullet"/>
      <w:lvlText w:val=""/>
      <w:lvlJc w:val="left"/>
      <w:pPr>
        <w:ind w:left="2160" w:hanging="360"/>
      </w:pPr>
      <w:rPr>
        <w:rFonts w:ascii="Wingdings" w:hAnsi="Wingding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2" w15:restartNumberingAfterBreak="0">
    <w:nsid w:val="6C0A7A70"/>
    <w:multiLevelType w:val="hybridMultilevel"/>
    <w:tmpl w:val="E36C595C"/>
    <w:lvl w:ilvl="0" w:tplc="0C0A0003">
      <w:start w:val="1"/>
      <w:numFmt w:val="bullet"/>
      <w:lvlText w:val="o"/>
      <w:lvlJc w:val="left"/>
      <w:pPr>
        <w:ind w:left="720" w:hanging="360"/>
      </w:pPr>
      <w:rPr>
        <w:rFonts w:ascii="Courier New" w:hAnsi="Courier New" w:cs="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E271039"/>
    <w:multiLevelType w:val="hybridMultilevel"/>
    <w:tmpl w:val="F70E59F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F6B3412"/>
    <w:multiLevelType w:val="hybridMultilevel"/>
    <w:tmpl w:val="905A4ED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0B52D0B"/>
    <w:multiLevelType w:val="hybridMultilevel"/>
    <w:tmpl w:val="3D7627A2"/>
    <w:numStyleLink w:val="Estiloimportado5"/>
  </w:abstractNum>
  <w:abstractNum w:abstractNumId="26" w15:restartNumberingAfterBreak="0">
    <w:nsid w:val="729F015F"/>
    <w:multiLevelType w:val="hybridMultilevel"/>
    <w:tmpl w:val="19A8BEA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66F40DB"/>
    <w:multiLevelType w:val="hybridMultilevel"/>
    <w:tmpl w:val="C4905CCE"/>
    <w:lvl w:ilvl="0" w:tplc="C06C6EEC">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16cid:durableId="1508599200">
    <w:abstractNumId w:val="9"/>
  </w:num>
  <w:num w:numId="2" w16cid:durableId="1998343364">
    <w:abstractNumId w:val="20"/>
  </w:num>
  <w:num w:numId="3" w16cid:durableId="1917861894">
    <w:abstractNumId w:val="2"/>
  </w:num>
  <w:num w:numId="4" w16cid:durableId="793864409">
    <w:abstractNumId w:val="7"/>
  </w:num>
  <w:num w:numId="5" w16cid:durableId="723914175">
    <w:abstractNumId w:val="21"/>
  </w:num>
  <w:num w:numId="6" w16cid:durableId="1262958523">
    <w:abstractNumId w:val="6"/>
  </w:num>
  <w:num w:numId="7" w16cid:durableId="1227692402">
    <w:abstractNumId w:val="4"/>
  </w:num>
  <w:num w:numId="8" w16cid:durableId="109129687">
    <w:abstractNumId w:val="23"/>
  </w:num>
  <w:num w:numId="9" w16cid:durableId="1875850111">
    <w:abstractNumId w:val="14"/>
  </w:num>
  <w:num w:numId="10" w16cid:durableId="585189995">
    <w:abstractNumId w:val="22"/>
  </w:num>
  <w:num w:numId="11" w16cid:durableId="258410728">
    <w:abstractNumId w:val="1"/>
  </w:num>
  <w:num w:numId="12" w16cid:durableId="714426232">
    <w:abstractNumId w:val="3"/>
  </w:num>
  <w:num w:numId="13" w16cid:durableId="172499174">
    <w:abstractNumId w:val="28"/>
  </w:num>
  <w:num w:numId="14" w16cid:durableId="765805598">
    <w:abstractNumId w:val="10"/>
  </w:num>
  <w:num w:numId="15" w16cid:durableId="1529022865">
    <w:abstractNumId w:val="13"/>
  </w:num>
  <w:num w:numId="16" w16cid:durableId="445659049">
    <w:abstractNumId w:val="16"/>
  </w:num>
  <w:num w:numId="17" w16cid:durableId="125970751">
    <w:abstractNumId w:val="19"/>
  </w:num>
  <w:num w:numId="18" w16cid:durableId="2124571377">
    <w:abstractNumId w:val="12"/>
  </w:num>
  <w:num w:numId="19" w16cid:durableId="1594557378">
    <w:abstractNumId w:val="17"/>
  </w:num>
  <w:num w:numId="20" w16cid:durableId="1745103609">
    <w:abstractNumId w:val="25"/>
    <w:lvlOverride w:ilvl="0">
      <w:lvl w:ilvl="0" w:tplc="B20CEAC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5BC616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FD81C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129AF88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8C32FA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EA82A6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75B07F7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487634A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DA4891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1" w16cid:durableId="1814365413">
    <w:abstractNumId w:val="5"/>
  </w:num>
  <w:num w:numId="22" w16cid:durableId="793642290">
    <w:abstractNumId w:val="8"/>
  </w:num>
  <w:num w:numId="23" w16cid:durableId="804003339">
    <w:abstractNumId w:val="18"/>
  </w:num>
  <w:num w:numId="24" w16cid:durableId="581988484">
    <w:abstractNumId w:val="27"/>
  </w:num>
  <w:num w:numId="25" w16cid:durableId="426967627">
    <w:abstractNumId w:val="24"/>
  </w:num>
  <w:num w:numId="26" w16cid:durableId="1211914947">
    <w:abstractNumId w:val="26"/>
  </w:num>
  <w:num w:numId="27" w16cid:durableId="1114208419">
    <w:abstractNumId w:val="15"/>
  </w:num>
  <w:num w:numId="28" w16cid:durableId="113795123">
    <w:abstractNumId w:val="0"/>
  </w:num>
  <w:num w:numId="29" w16cid:durableId="11273106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6E0"/>
    <w:rsid w:val="00063706"/>
    <w:rsid w:val="00096E7D"/>
    <w:rsid w:val="000A5804"/>
    <w:rsid w:val="00132B65"/>
    <w:rsid w:val="001466CC"/>
    <w:rsid w:val="001E0F42"/>
    <w:rsid w:val="002148EB"/>
    <w:rsid w:val="00231736"/>
    <w:rsid w:val="00270A71"/>
    <w:rsid w:val="00276CCD"/>
    <w:rsid w:val="00287441"/>
    <w:rsid w:val="002A4563"/>
    <w:rsid w:val="002B3BA5"/>
    <w:rsid w:val="002B7EBA"/>
    <w:rsid w:val="00367462"/>
    <w:rsid w:val="003E19F8"/>
    <w:rsid w:val="00476AFD"/>
    <w:rsid w:val="004B373D"/>
    <w:rsid w:val="005343F3"/>
    <w:rsid w:val="005979C4"/>
    <w:rsid w:val="005D4D46"/>
    <w:rsid w:val="005F4EFE"/>
    <w:rsid w:val="005F7251"/>
    <w:rsid w:val="005F73BD"/>
    <w:rsid w:val="006111E1"/>
    <w:rsid w:val="00611F59"/>
    <w:rsid w:val="0062504A"/>
    <w:rsid w:val="006530C9"/>
    <w:rsid w:val="00665937"/>
    <w:rsid w:val="00686486"/>
    <w:rsid w:val="006B40D5"/>
    <w:rsid w:val="006D3C94"/>
    <w:rsid w:val="006E34CE"/>
    <w:rsid w:val="00712423"/>
    <w:rsid w:val="00713801"/>
    <w:rsid w:val="00752279"/>
    <w:rsid w:val="007667E5"/>
    <w:rsid w:val="00794458"/>
    <w:rsid w:val="008B066B"/>
    <w:rsid w:val="008F5EF6"/>
    <w:rsid w:val="0091161A"/>
    <w:rsid w:val="009245F0"/>
    <w:rsid w:val="009A2DE3"/>
    <w:rsid w:val="009B4DC8"/>
    <w:rsid w:val="009C5B86"/>
    <w:rsid w:val="009E3108"/>
    <w:rsid w:val="009F79AF"/>
    <w:rsid w:val="00A36EF7"/>
    <w:rsid w:val="00A93B75"/>
    <w:rsid w:val="00AA0FCE"/>
    <w:rsid w:val="00AB098D"/>
    <w:rsid w:val="00AB5FF5"/>
    <w:rsid w:val="00AC7184"/>
    <w:rsid w:val="00AD0EDB"/>
    <w:rsid w:val="00AD6F45"/>
    <w:rsid w:val="00B40012"/>
    <w:rsid w:val="00BB0C55"/>
    <w:rsid w:val="00BC5392"/>
    <w:rsid w:val="00C11FFB"/>
    <w:rsid w:val="00C16529"/>
    <w:rsid w:val="00C36120"/>
    <w:rsid w:val="00C66DB7"/>
    <w:rsid w:val="00D61704"/>
    <w:rsid w:val="00D7644B"/>
    <w:rsid w:val="00DC502E"/>
    <w:rsid w:val="00E866E0"/>
    <w:rsid w:val="00E8712F"/>
    <w:rsid w:val="00ED0400"/>
    <w:rsid w:val="00ED68B6"/>
    <w:rsid w:val="00EE117B"/>
    <w:rsid w:val="00F40E28"/>
    <w:rsid w:val="00F6370B"/>
    <w:rsid w:val="00F84E9D"/>
    <w:rsid w:val="00FB4037"/>
    <w:rsid w:val="00FD0C49"/>
    <w:rsid w:val="77C49F3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0402D"/>
  <w15:chartTrackingRefBased/>
  <w15:docId w15:val="{56462031-7137-47BA-A1A5-57AC8F9EC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6E0"/>
    <w:pPr>
      <w:autoSpaceDE w:val="0"/>
      <w:autoSpaceDN w:val="0"/>
      <w:spacing w:after="0" w:line="240" w:lineRule="auto"/>
    </w:pPr>
    <w:rPr>
      <w:rFonts w:ascii="Arial" w:eastAsia="Times New Roman" w:hAnsi="Arial" w:cs="Arial"/>
      <w:sz w:val="24"/>
      <w:szCs w:val="24"/>
      <w:lang w:val="es-ES_tradnl" w:eastAsia="es-ES_tradnl"/>
    </w:rPr>
  </w:style>
  <w:style w:type="paragraph" w:styleId="Ttulo1">
    <w:name w:val="heading 1"/>
    <w:basedOn w:val="Normal"/>
    <w:next w:val="Normal"/>
    <w:link w:val="Ttulo1Car"/>
    <w:qFormat/>
    <w:rsid w:val="00E866E0"/>
    <w:pPr>
      <w:keepNext/>
      <w:keepLines/>
      <w:spacing w:before="480"/>
      <w:outlineLvl w:val="0"/>
    </w:pPr>
    <w:rPr>
      <w:rFonts w:ascii="Cambria" w:hAnsi="Cambria" w:cs="Times New Roman"/>
      <w:b/>
      <w:bCs/>
      <w:color w:val="365F91"/>
      <w:sz w:val="28"/>
      <w:szCs w:val="28"/>
    </w:rPr>
  </w:style>
  <w:style w:type="paragraph" w:styleId="Ttulo2">
    <w:name w:val="heading 2"/>
    <w:basedOn w:val="Normal"/>
    <w:next w:val="Normal"/>
    <w:link w:val="Ttulo2Car"/>
    <w:uiPriority w:val="9"/>
    <w:qFormat/>
    <w:rsid w:val="00E866E0"/>
    <w:pPr>
      <w:keepNext/>
      <w:spacing w:before="480" w:after="480"/>
      <w:jc w:val="center"/>
      <w:outlineLvl w:val="1"/>
    </w:pPr>
    <w:rPr>
      <w:b/>
      <w:bCs/>
      <w:sz w:val="20"/>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866E0"/>
    <w:pPr>
      <w:tabs>
        <w:tab w:val="center" w:pos="4252"/>
        <w:tab w:val="right" w:pos="8504"/>
      </w:tabs>
    </w:pPr>
  </w:style>
  <w:style w:type="character" w:customStyle="1" w:styleId="EncabezadoCar">
    <w:name w:val="Encabezado Car"/>
    <w:basedOn w:val="Fuentedeprrafopredeter"/>
    <w:link w:val="Encabezado"/>
    <w:uiPriority w:val="99"/>
    <w:rsid w:val="00E866E0"/>
    <w:rPr>
      <w:lang w:val="es-ES_tradnl"/>
    </w:rPr>
  </w:style>
  <w:style w:type="paragraph" w:styleId="Piedepgina">
    <w:name w:val="footer"/>
    <w:basedOn w:val="Normal"/>
    <w:link w:val="PiedepginaCar"/>
    <w:uiPriority w:val="99"/>
    <w:unhideWhenUsed/>
    <w:rsid w:val="00E866E0"/>
    <w:pPr>
      <w:tabs>
        <w:tab w:val="center" w:pos="4252"/>
        <w:tab w:val="right" w:pos="8504"/>
      </w:tabs>
    </w:pPr>
  </w:style>
  <w:style w:type="character" w:customStyle="1" w:styleId="PiedepginaCar">
    <w:name w:val="Pie de página Car"/>
    <w:basedOn w:val="Fuentedeprrafopredeter"/>
    <w:link w:val="Piedepgina"/>
    <w:uiPriority w:val="99"/>
    <w:rsid w:val="00E866E0"/>
    <w:rPr>
      <w:lang w:val="es-ES_tradnl"/>
    </w:rPr>
  </w:style>
  <w:style w:type="character" w:customStyle="1" w:styleId="Ttulo1Car">
    <w:name w:val="Título 1 Car"/>
    <w:basedOn w:val="Fuentedeprrafopredeter"/>
    <w:link w:val="Ttulo1"/>
    <w:rsid w:val="00E866E0"/>
    <w:rPr>
      <w:rFonts w:ascii="Cambria" w:eastAsia="Times New Roman" w:hAnsi="Cambria" w:cs="Times New Roman"/>
      <w:b/>
      <w:bCs/>
      <w:color w:val="365F91"/>
      <w:sz w:val="28"/>
      <w:szCs w:val="28"/>
      <w:lang w:val="es-ES_tradnl" w:eastAsia="es-ES_tradnl"/>
    </w:rPr>
  </w:style>
  <w:style w:type="character" w:customStyle="1" w:styleId="Ttulo2Car">
    <w:name w:val="Título 2 Car"/>
    <w:basedOn w:val="Fuentedeprrafopredeter"/>
    <w:link w:val="Ttulo2"/>
    <w:uiPriority w:val="9"/>
    <w:rsid w:val="00E866E0"/>
    <w:rPr>
      <w:rFonts w:ascii="Arial" w:eastAsia="Times New Roman" w:hAnsi="Arial" w:cs="Arial"/>
      <w:b/>
      <w:bCs/>
      <w:sz w:val="20"/>
      <w:szCs w:val="20"/>
      <w:u w:val="single"/>
      <w:lang w:val="es-ES_tradnl" w:eastAsia="es-ES_tradnl"/>
    </w:rPr>
  </w:style>
  <w:style w:type="paragraph" w:styleId="Sangra3detindependiente">
    <w:name w:val="Body Text Indent 3"/>
    <w:basedOn w:val="Normal"/>
    <w:link w:val="Sangra3detindependienteCar"/>
    <w:uiPriority w:val="99"/>
    <w:rsid w:val="00E866E0"/>
    <w:pPr>
      <w:numPr>
        <w:ilvl w:val="12"/>
      </w:numPr>
      <w:spacing w:before="240"/>
      <w:ind w:left="993"/>
      <w:jc w:val="both"/>
    </w:pPr>
  </w:style>
  <w:style w:type="character" w:customStyle="1" w:styleId="Sangra3detindependienteCar">
    <w:name w:val="Sangría 3 de t. independiente Car"/>
    <w:basedOn w:val="Fuentedeprrafopredeter"/>
    <w:link w:val="Sangra3detindependiente"/>
    <w:uiPriority w:val="99"/>
    <w:rsid w:val="00E866E0"/>
    <w:rPr>
      <w:rFonts w:ascii="Arial" w:eastAsia="Times New Roman" w:hAnsi="Arial" w:cs="Arial"/>
      <w:sz w:val="24"/>
      <w:szCs w:val="24"/>
      <w:lang w:val="es-ES_tradnl" w:eastAsia="es-ES_tradnl"/>
    </w:rPr>
  </w:style>
  <w:style w:type="paragraph" w:styleId="Sangradetextonormal">
    <w:name w:val="Body Text Indent"/>
    <w:basedOn w:val="Normal"/>
    <w:link w:val="SangradetextonormalCar"/>
    <w:uiPriority w:val="99"/>
    <w:rsid w:val="00E866E0"/>
    <w:pPr>
      <w:spacing w:before="120"/>
      <w:ind w:left="567"/>
      <w:jc w:val="both"/>
    </w:pPr>
  </w:style>
  <w:style w:type="character" w:customStyle="1" w:styleId="SangradetextonormalCar">
    <w:name w:val="Sangría de texto normal Car"/>
    <w:basedOn w:val="Fuentedeprrafopredeter"/>
    <w:link w:val="Sangradetextonormal"/>
    <w:uiPriority w:val="99"/>
    <w:rsid w:val="00E866E0"/>
    <w:rPr>
      <w:rFonts w:ascii="Arial" w:eastAsia="Times New Roman" w:hAnsi="Arial" w:cs="Arial"/>
      <w:sz w:val="24"/>
      <w:szCs w:val="24"/>
      <w:lang w:val="es-ES_tradnl" w:eastAsia="es-ES_tradnl"/>
    </w:rPr>
  </w:style>
  <w:style w:type="character" w:styleId="Nmerodepgina">
    <w:name w:val="page number"/>
    <w:basedOn w:val="Fuentedeprrafopredeter"/>
    <w:uiPriority w:val="99"/>
    <w:rsid w:val="00E866E0"/>
    <w:rPr>
      <w:rFonts w:cs="Times New Roman"/>
    </w:rPr>
  </w:style>
  <w:style w:type="paragraph" w:styleId="Textodeglobo">
    <w:name w:val="Balloon Text"/>
    <w:basedOn w:val="Normal"/>
    <w:link w:val="TextodegloboCar"/>
    <w:uiPriority w:val="99"/>
    <w:semiHidden/>
    <w:rsid w:val="00E866E0"/>
    <w:rPr>
      <w:rFonts w:ascii="Tahoma" w:hAnsi="Tahoma" w:cs="Tahoma"/>
      <w:sz w:val="16"/>
      <w:szCs w:val="16"/>
    </w:rPr>
  </w:style>
  <w:style w:type="character" w:customStyle="1" w:styleId="TextodegloboCar">
    <w:name w:val="Texto de globo Car"/>
    <w:basedOn w:val="Fuentedeprrafopredeter"/>
    <w:link w:val="Textodeglobo"/>
    <w:uiPriority w:val="99"/>
    <w:semiHidden/>
    <w:rsid w:val="00E866E0"/>
    <w:rPr>
      <w:rFonts w:ascii="Tahoma" w:eastAsia="Times New Roman" w:hAnsi="Tahoma" w:cs="Tahoma"/>
      <w:sz w:val="16"/>
      <w:szCs w:val="16"/>
      <w:lang w:val="es-ES_tradnl" w:eastAsia="es-ES_tradnl"/>
    </w:rPr>
  </w:style>
  <w:style w:type="character" w:styleId="nfasis">
    <w:name w:val="Emphasis"/>
    <w:basedOn w:val="Fuentedeprrafopredeter"/>
    <w:uiPriority w:val="20"/>
    <w:qFormat/>
    <w:rsid w:val="00E866E0"/>
    <w:rPr>
      <w:rFonts w:cs="Times New Roman"/>
      <w:b/>
      <w:bCs/>
    </w:rPr>
  </w:style>
  <w:style w:type="character" w:styleId="Refdecomentario">
    <w:name w:val="annotation reference"/>
    <w:basedOn w:val="Fuentedeprrafopredeter"/>
    <w:uiPriority w:val="99"/>
    <w:semiHidden/>
    <w:rsid w:val="00E866E0"/>
    <w:rPr>
      <w:rFonts w:cs="Times New Roman"/>
      <w:sz w:val="16"/>
      <w:szCs w:val="16"/>
    </w:rPr>
  </w:style>
  <w:style w:type="paragraph" w:styleId="Textocomentario">
    <w:name w:val="annotation text"/>
    <w:basedOn w:val="Normal"/>
    <w:link w:val="TextocomentarioCar"/>
    <w:uiPriority w:val="99"/>
    <w:semiHidden/>
    <w:rsid w:val="00E866E0"/>
    <w:rPr>
      <w:sz w:val="20"/>
      <w:szCs w:val="20"/>
    </w:rPr>
  </w:style>
  <w:style w:type="character" w:customStyle="1" w:styleId="TextocomentarioCar">
    <w:name w:val="Texto comentario Car"/>
    <w:basedOn w:val="Fuentedeprrafopredeter"/>
    <w:link w:val="Textocomentario"/>
    <w:uiPriority w:val="99"/>
    <w:semiHidden/>
    <w:rsid w:val="00E866E0"/>
    <w:rPr>
      <w:rFonts w:ascii="Arial" w:eastAsia="Times New Roman" w:hAnsi="Arial" w:cs="Arial"/>
      <w:sz w:val="20"/>
      <w:szCs w:val="20"/>
      <w:lang w:val="es-ES_tradnl" w:eastAsia="es-ES_tradnl"/>
    </w:rPr>
  </w:style>
  <w:style w:type="paragraph" w:styleId="Mapadeldocumento">
    <w:name w:val="Document Map"/>
    <w:basedOn w:val="Normal"/>
    <w:link w:val="MapadeldocumentoCar"/>
    <w:uiPriority w:val="99"/>
    <w:semiHidden/>
    <w:rsid w:val="00E866E0"/>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uiPriority w:val="99"/>
    <w:semiHidden/>
    <w:rsid w:val="00E866E0"/>
    <w:rPr>
      <w:rFonts w:ascii="Tahoma" w:eastAsia="Times New Roman" w:hAnsi="Tahoma" w:cs="Tahoma"/>
      <w:sz w:val="20"/>
      <w:szCs w:val="20"/>
      <w:shd w:val="clear" w:color="auto" w:fill="000080"/>
      <w:lang w:val="es-ES_tradnl" w:eastAsia="es-ES_tradnl"/>
    </w:rPr>
  </w:style>
  <w:style w:type="paragraph" w:styleId="Revisin">
    <w:name w:val="Revision"/>
    <w:hidden/>
    <w:uiPriority w:val="99"/>
    <w:semiHidden/>
    <w:rsid w:val="00E866E0"/>
    <w:pPr>
      <w:spacing w:after="0" w:line="240" w:lineRule="auto"/>
    </w:pPr>
    <w:rPr>
      <w:rFonts w:ascii="Arial" w:eastAsia="Times New Roman" w:hAnsi="Arial" w:cs="Arial"/>
      <w:sz w:val="24"/>
      <w:szCs w:val="24"/>
      <w:lang w:val="es-ES_tradnl" w:eastAsia="es-ES_tradnl"/>
    </w:rPr>
  </w:style>
  <w:style w:type="paragraph" w:styleId="Prrafodelista">
    <w:name w:val="List Paragraph"/>
    <w:basedOn w:val="Normal"/>
    <w:link w:val="PrrafodelistaCar"/>
    <w:uiPriority w:val="34"/>
    <w:qFormat/>
    <w:rsid w:val="00E866E0"/>
    <w:pPr>
      <w:ind w:left="720"/>
      <w:contextualSpacing/>
    </w:pPr>
  </w:style>
  <w:style w:type="table" w:styleId="Tablaconcuadrcula">
    <w:name w:val="Table Grid"/>
    <w:basedOn w:val="Tablanormal"/>
    <w:rsid w:val="00E866E0"/>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E866E0"/>
    <w:pPr>
      <w:autoSpaceDE/>
      <w:autoSpaceDN/>
      <w:spacing w:line="276" w:lineRule="auto"/>
      <w:outlineLvl w:val="9"/>
    </w:pPr>
    <w:rPr>
      <w:lang w:val="es-ES" w:eastAsia="en-US"/>
    </w:rPr>
  </w:style>
  <w:style w:type="paragraph" w:styleId="TDC2">
    <w:name w:val="toc 2"/>
    <w:basedOn w:val="Normal"/>
    <w:next w:val="Normal"/>
    <w:autoRedefine/>
    <w:uiPriority w:val="39"/>
    <w:unhideWhenUsed/>
    <w:qFormat/>
    <w:rsid w:val="00E866E0"/>
    <w:pPr>
      <w:tabs>
        <w:tab w:val="left" w:pos="567"/>
        <w:tab w:val="right" w:leader="dot" w:pos="8505"/>
      </w:tabs>
      <w:autoSpaceDE/>
      <w:autoSpaceDN/>
      <w:spacing w:after="100" w:line="276" w:lineRule="auto"/>
      <w:ind w:left="567" w:hanging="425"/>
      <w:jc w:val="both"/>
    </w:pPr>
    <w:rPr>
      <w:rFonts w:ascii="Calibri" w:hAnsi="Calibri" w:cs="Times New Roman"/>
      <w:sz w:val="22"/>
      <w:szCs w:val="22"/>
      <w:lang w:val="es-ES" w:eastAsia="en-US"/>
    </w:rPr>
  </w:style>
  <w:style w:type="paragraph" w:styleId="TDC1">
    <w:name w:val="toc 1"/>
    <w:basedOn w:val="Normal"/>
    <w:next w:val="Normal"/>
    <w:autoRedefine/>
    <w:uiPriority w:val="39"/>
    <w:unhideWhenUsed/>
    <w:qFormat/>
    <w:rsid w:val="00AA0FCE"/>
    <w:pPr>
      <w:tabs>
        <w:tab w:val="left" w:leader="dot" w:pos="8364"/>
      </w:tabs>
      <w:autoSpaceDE/>
      <w:autoSpaceDN/>
      <w:spacing w:after="100"/>
      <w:ind w:left="1276" w:hanging="1276"/>
      <w:jc w:val="both"/>
    </w:pPr>
    <w:rPr>
      <w:rFonts w:ascii="Calibri" w:hAnsi="Calibri" w:cs="Times New Roman"/>
      <w:b/>
      <w:sz w:val="22"/>
      <w:szCs w:val="22"/>
      <w:lang w:val="es-ES" w:eastAsia="en-US"/>
    </w:rPr>
  </w:style>
  <w:style w:type="paragraph" w:styleId="TDC3">
    <w:name w:val="toc 3"/>
    <w:basedOn w:val="Normal"/>
    <w:next w:val="Normal"/>
    <w:autoRedefine/>
    <w:uiPriority w:val="39"/>
    <w:unhideWhenUsed/>
    <w:qFormat/>
    <w:rsid w:val="00E866E0"/>
    <w:pPr>
      <w:tabs>
        <w:tab w:val="right" w:leader="dot" w:pos="8494"/>
      </w:tabs>
      <w:autoSpaceDE/>
      <w:autoSpaceDN/>
      <w:spacing w:after="100" w:line="276" w:lineRule="auto"/>
    </w:pPr>
    <w:rPr>
      <w:rFonts w:eastAsia="Tahoma"/>
      <w:b/>
      <w:bCs/>
      <w:noProof/>
      <w:lang w:val="en-US" w:eastAsia="en-US"/>
    </w:rPr>
  </w:style>
  <w:style w:type="character" w:styleId="Hipervnculo">
    <w:name w:val="Hyperlink"/>
    <w:basedOn w:val="Fuentedeprrafopredeter"/>
    <w:uiPriority w:val="99"/>
    <w:unhideWhenUsed/>
    <w:rsid w:val="00E866E0"/>
    <w:rPr>
      <w:color w:val="0000FF"/>
      <w:u w:val="single"/>
    </w:rPr>
  </w:style>
  <w:style w:type="paragraph" w:customStyle="1" w:styleId="xmsoplaintext">
    <w:name w:val="x_msoplaintext"/>
    <w:basedOn w:val="Normal"/>
    <w:rsid w:val="00E866E0"/>
    <w:pPr>
      <w:autoSpaceDE/>
      <w:autoSpaceDN/>
      <w:spacing w:before="100" w:beforeAutospacing="1" w:after="100" w:afterAutospacing="1"/>
    </w:pPr>
    <w:rPr>
      <w:rFonts w:ascii="Times New Roman" w:hAnsi="Times New Roman" w:cs="Times New Roman"/>
      <w:lang w:val="es-AR" w:eastAsia="es-AR"/>
    </w:rPr>
  </w:style>
  <w:style w:type="paragraph" w:customStyle="1" w:styleId="Default">
    <w:name w:val="Default"/>
    <w:rsid w:val="00E866E0"/>
    <w:pPr>
      <w:autoSpaceDE w:val="0"/>
      <w:autoSpaceDN w:val="0"/>
      <w:adjustRightInd w:val="0"/>
      <w:spacing w:after="0" w:line="240" w:lineRule="auto"/>
    </w:pPr>
    <w:rPr>
      <w:rFonts w:ascii="Verdana" w:eastAsia="Times New Roman" w:hAnsi="Verdana" w:cs="Verdana"/>
      <w:color w:val="000000"/>
      <w:sz w:val="24"/>
      <w:szCs w:val="24"/>
      <w:lang w:eastAsia="es-ES"/>
    </w:rPr>
  </w:style>
  <w:style w:type="character" w:customStyle="1" w:styleId="Ninguno">
    <w:name w:val="Ninguno"/>
    <w:rsid w:val="00E866E0"/>
  </w:style>
  <w:style w:type="paragraph" w:styleId="Asuntodelcomentario">
    <w:name w:val="annotation subject"/>
    <w:basedOn w:val="Textocomentario"/>
    <w:next w:val="Textocomentario"/>
    <w:link w:val="AsuntodelcomentarioCar"/>
    <w:rsid w:val="00E866E0"/>
    <w:rPr>
      <w:b/>
      <w:bCs/>
    </w:rPr>
  </w:style>
  <w:style w:type="character" w:customStyle="1" w:styleId="AsuntodelcomentarioCar">
    <w:name w:val="Asunto del comentario Car"/>
    <w:basedOn w:val="TextocomentarioCar"/>
    <w:link w:val="Asuntodelcomentario"/>
    <w:rsid w:val="00E866E0"/>
    <w:rPr>
      <w:rFonts w:ascii="Arial" w:eastAsia="Times New Roman" w:hAnsi="Arial" w:cs="Arial"/>
      <w:b/>
      <w:bCs/>
      <w:sz w:val="20"/>
      <w:szCs w:val="20"/>
      <w:lang w:val="es-ES_tradnl" w:eastAsia="es-ES_tradnl"/>
    </w:rPr>
  </w:style>
  <w:style w:type="paragraph" w:styleId="Ttulo">
    <w:name w:val="Title"/>
    <w:basedOn w:val="Normal"/>
    <w:link w:val="TtuloCar"/>
    <w:uiPriority w:val="10"/>
    <w:qFormat/>
    <w:rsid w:val="00E866E0"/>
    <w:pPr>
      <w:autoSpaceDE/>
      <w:autoSpaceDN/>
      <w:jc w:val="center"/>
    </w:pPr>
    <w:rPr>
      <w:rFonts w:cs="Times New Roman"/>
      <w:b/>
      <w:szCs w:val="20"/>
      <w:u w:val="single"/>
    </w:rPr>
  </w:style>
  <w:style w:type="character" w:customStyle="1" w:styleId="TtuloCar">
    <w:name w:val="Título Car"/>
    <w:basedOn w:val="Fuentedeprrafopredeter"/>
    <w:link w:val="Ttulo"/>
    <w:uiPriority w:val="10"/>
    <w:rsid w:val="00E866E0"/>
    <w:rPr>
      <w:rFonts w:ascii="Arial" w:eastAsia="Times New Roman" w:hAnsi="Arial" w:cs="Times New Roman"/>
      <w:b/>
      <w:sz w:val="24"/>
      <w:szCs w:val="20"/>
      <w:u w:val="single"/>
      <w:lang w:val="es-ES_tradnl" w:eastAsia="es-ES_tradnl"/>
    </w:rPr>
  </w:style>
  <w:style w:type="numbering" w:customStyle="1" w:styleId="Estiloimportado14">
    <w:name w:val="Estilo importado 14"/>
    <w:rsid w:val="00E866E0"/>
    <w:pPr>
      <w:numPr>
        <w:numId w:val="6"/>
      </w:numPr>
    </w:pPr>
  </w:style>
  <w:style w:type="numbering" w:customStyle="1" w:styleId="Estiloimportado15">
    <w:name w:val="Estilo importado 15"/>
    <w:rsid w:val="00E866E0"/>
    <w:pPr>
      <w:numPr>
        <w:numId w:val="7"/>
      </w:numPr>
    </w:pPr>
  </w:style>
  <w:style w:type="paragraph" w:customStyle="1" w:styleId="Cuerpo">
    <w:name w:val="Cuerpo"/>
    <w:rsid w:val="00E866E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
    </w:rPr>
  </w:style>
  <w:style w:type="paragraph" w:customStyle="1" w:styleId="CuerpoA">
    <w:name w:val="Cuerpo A"/>
    <w:rsid w:val="00E866E0"/>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ES"/>
    </w:rPr>
  </w:style>
  <w:style w:type="paragraph" w:styleId="Textoindependiente">
    <w:name w:val="Body Text"/>
    <w:basedOn w:val="Normal"/>
    <w:link w:val="TextoindependienteCar"/>
    <w:uiPriority w:val="99"/>
    <w:unhideWhenUsed/>
    <w:rsid w:val="00E866E0"/>
    <w:pPr>
      <w:pBdr>
        <w:top w:val="nil"/>
        <w:left w:val="nil"/>
        <w:bottom w:val="nil"/>
        <w:right w:val="nil"/>
        <w:between w:val="nil"/>
        <w:bar w:val="nil"/>
      </w:pBdr>
      <w:autoSpaceDE/>
      <w:autoSpaceDN/>
      <w:spacing w:after="120"/>
    </w:pPr>
    <w:rPr>
      <w:rFonts w:ascii="Times New Roman" w:eastAsia="Arial Unicode MS" w:hAnsi="Times New Roman" w:cs="Times New Roman"/>
      <w:bdr w:val="nil"/>
      <w:lang w:val="es-ES" w:eastAsia="en-US"/>
    </w:rPr>
  </w:style>
  <w:style w:type="character" w:customStyle="1" w:styleId="TextoindependienteCar">
    <w:name w:val="Texto independiente Car"/>
    <w:basedOn w:val="Fuentedeprrafopredeter"/>
    <w:link w:val="Textoindependiente"/>
    <w:uiPriority w:val="99"/>
    <w:rsid w:val="00E866E0"/>
    <w:rPr>
      <w:rFonts w:ascii="Times New Roman" w:eastAsia="Arial Unicode MS" w:hAnsi="Times New Roman" w:cs="Times New Roman"/>
      <w:sz w:val="24"/>
      <w:szCs w:val="24"/>
      <w:bdr w:val="nil"/>
    </w:rPr>
  </w:style>
  <w:style w:type="numbering" w:customStyle="1" w:styleId="Estiloimportado5">
    <w:name w:val="Estilo importado 5"/>
    <w:rsid w:val="00E866E0"/>
    <w:pPr>
      <w:numPr>
        <w:numId w:val="19"/>
      </w:numPr>
    </w:pPr>
  </w:style>
  <w:style w:type="numbering" w:customStyle="1" w:styleId="Estiloimportado11">
    <w:name w:val="Estilo importado 11"/>
    <w:rsid w:val="00E866E0"/>
    <w:pPr>
      <w:numPr>
        <w:numId w:val="21"/>
      </w:numPr>
    </w:pPr>
  </w:style>
  <w:style w:type="character" w:customStyle="1" w:styleId="Hyperlink0">
    <w:name w:val="Hyperlink.0"/>
    <w:basedOn w:val="Fuentedeprrafopredeter"/>
    <w:rsid w:val="00E866E0"/>
    <w:rPr>
      <w:outline w:val="0"/>
      <w:color w:val="000000"/>
      <w:u w:val="none" w:color="000000"/>
    </w:rPr>
  </w:style>
  <w:style w:type="character" w:customStyle="1" w:styleId="PrrafodelistaCar">
    <w:name w:val="Párrafo de lista Car"/>
    <w:basedOn w:val="Fuentedeprrafopredeter"/>
    <w:link w:val="Prrafodelista"/>
    <w:uiPriority w:val="34"/>
    <w:locked/>
    <w:rsid w:val="00E866E0"/>
    <w:rPr>
      <w:rFonts w:ascii="Arial" w:eastAsia="Times New Roman" w:hAnsi="Arial" w:cs="Arial"/>
      <w:sz w:val="24"/>
      <w:szCs w:val="24"/>
      <w:lang w:val="es-ES_tradnl" w:eastAsia="es-ES_tradnl"/>
    </w:rPr>
  </w:style>
  <w:style w:type="character" w:styleId="Hipervnculovisitado">
    <w:name w:val="FollowedHyperlink"/>
    <w:basedOn w:val="Fuentedeprrafopredeter"/>
    <w:semiHidden/>
    <w:unhideWhenUsed/>
    <w:rsid w:val="00E866E0"/>
    <w:rPr>
      <w:color w:val="954F72" w:themeColor="followedHyperlink"/>
      <w:u w:val="single"/>
    </w:rPr>
  </w:style>
  <w:style w:type="character" w:styleId="Mencinsinresolver">
    <w:name w:val="Unresolved Mention"/>
    <w:basedOn w:val="Fuentedeprrafopredeter"/>
    <w:uiPriority w:val="99"/>
    <w:semiHidden/>
    <w:unhideWhenUsed/>
    <w:rsid w:val="00E866E0"/>
    <w:rPr>
      <w:color w:val="605E5C"/>
      <w:shd w:val="clear" w:color="auto" w:fill="E1DFDD"/>
    </w:rPr>
  </w:style>
  <w:style w:type="character" w:styleId="Refdenotaalpie">
    <w:name w:val="footnote reference"/>
    <w:basedOn w:val="Fuentedeprrafopredeter"/>
    <w:uiPriority w:val="99"/>
    <w:semiHidden/>
    <w:unhideWhenUsed/>
    <w:rsid w:val="00E866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91734">
      <w:bodyDiv w:val="1"/>
      <w:marLeft w:val="0"/>
      <w:marRight w:val="0"/>
      <w:marTop w:val="0"/>
      <w:marBottom w:val="0"/>
      <w:divBdr>
        <w:top w:val="none" w:sz="0" w:space="0" w:color="auto"/>
        <w:left w:val="none" w:sz="0" w:space="0" w:color="auto"/>
        <w:bottom w:val="none" w:sz="0" w:space="0" w:color="auto"/>
        <w:right w:val="none" w:sz="0" w:space="0" w:color="auto"/>
      </w:divBdr>
    </w:div>
    <w:div w:id="60399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forms.office.com/e/GUdyXMEy3k" TargetMode="Externa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739a22-02bb-4f5d-9fa9-186f2903c78b" xsi:nil="true"/>
    <lcf76f155ced4ddcb4097134ff3c332f xmlns="8f9f4000-d19e-4b5c-ad73-9aeae48e633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59A81F4B9810D43A0C9EFB39A39423C" ma:contentTypeVersion="15" ma:contentTypeDescription="Crear nuevo documento." ma:contentTypeScope="" ma:versionID="7606c5c947c0e90d8b18901ff872b5a0">
  <xsd:schema xmlns:xsd="http://www.w3.org/2001/XMLSchema" xmlns:xs="http://www.w3.org/2001/XMLSchema" xmlns:p="http://schemas.microsoft.com/office/2006/metadata/properties" xmlns:ns2="8f9f4000-d19e-4b5c-ad73-9aeae48e6335" xmlns:ns3="d2739a22-02bb-4f5d-9fa9-186f2903c78b" targetNamespace="http://schemas.microsoft.com/office/2006/metadata/properties" ma:root="true" ma:fieldsID="67cb3c3a15b131b1345dd7264065d5ef" ns2:_="" ns3:_="">
    <xsd:import namespace="8f9f4000-d19e-4b5c-ad73-9aeae48e6335"/>
    <xsd:import namespace="d2739a22-02bb-4f5d-9fa9-186f2903c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f4000-d19e-4b5c-ad73-9aeae48e6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739a22-02bb-4f5d-9fa9-186f2903c78b"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46f84b60-7f91-471a-8010-03c53463b17e}" ma:internalName="TaxCatchAll" ma:showField="CatchAllData" ma:web="d2739a22-02bb-4f5d-9fa9-186f2903c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BFA4C9-1C5A-472B-8BC8-F08505F0FBEE}">
  <ds:schemaRefs>
    <ds:schemaRef ds:uri="http://schemas.microsoft.com/office/2006/metadata/properties"/>
    <ds:schemaRef ds:uri="http://schemas.microsoft.com/office/infopath/2007/PartnerControls"/>
    <ds:schemaRef ds:uri="15c97beb-952f-40c3-aa59-eed2716266af"/>
    <ds:schemaRef ds:uri="c2aedc18-6d50-4027-b76a-1dc0451c98f8"/>
    <ds:schemaRef ds:uri="d2739a22-02bb-4f5d-9fa9-186f2903c78b"/>
    <ds:schemaRef ds:uri="8f9f4000-d19e-4b5c-ad73-9aeae48e6335"/>
  </ds:schemaRefs>
</ds:datastoreItem>
</file>

<file path=customXml/itemProps2.xml><?xml version="1.0" encoding="utf-8"?>
<ds:datastoreItem xmlns:ds="http://schemas.openxmlformats.org/officeDocument/2006/customXml" ds:itemID="{F594CEF4-B08B-48DD-879D-5F72673AD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f4000-d19e-4b5c-ad73-9aeae48e6335"/>
    <ds:schemaRef ds:uri="d2739a22-02bb-4f5d-9fa9-186f2903c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41E48D-CF0A-4AF3-98C7-608E8DBE6C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1688</Words>
  <Characters>9287</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Perán Sánchez, Marisol</dc:creator>
  <cp:keywords/>
  <dc:description/>
  <cp:lastModifiedBy>González Herrero, María Del Mar</cp:lastModifiedBy>
  <cp:revision>4</cp:revision>
  <dcterms:created xsi:type="dcterms:W3CDTF">2025-01-28T08:55:00Z</dcterms:created>
  <dcterms:modified xsi:type="dcterms:W3CDTF">2025-01-28T09:18:00Z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0x010100C59A81F4B9810D43A0C9EFB39A39423C</vt:lpwstr>
  </property>
  <property fmtid="{D5CDD505-2E9C-101B-9397-08002B2CF9AE}" pid="3" name="ClassificationContentMarkingFooterShapeIds">
    <vt:lpwstr>1,2,3,4,6,9,a,b,c,d,e,f,10,11,12</vt:lpwstr>
  </property>
  <property fmtid="{D5CDD505-2E9C-101B-9397-08002B2CF9AE}" pid="4" name="ClassificationContentMarkingFooterFontProps">
    <vt:lpwstr>#000000,10,Calibri</vt:lpwstr>
  </property>
  <property fmtid="{D5CDD505-2E9C-101B-9397-08002B2CF9AE}" pid="5" name="ClassificationContentMarkingFooterText">
    <vt:lpwstr>Sólo uso interno</vt:lpwstr>
  </property>
  <property fmtid="{D5CDD505-2E9C-101B-9397-08002B2CF9AE}" pid="6" name="MSIP_Label_6dda522c-392e-4927-8936-fdbf7e4d8220_Enabled">
    <vt:lpwstr>true</vt:lpwstr>
  </property>
  <property fmtid="{D5CDD505-2E9C-101B-9397-08002B2CF9AE}" pid="7" name="MSIP_Label_6dda522c-392e-4927-8936-fdbf7e4d8220_SetDate">
    <vt:lpwstr>2025-01-15T15:27:50Z</vt:lpwstr>
  </property>
  <property fmtid="{D5CDD505-2E9C-101B-9397-08002B2CF9AE}" pid="8" name="MSIP_Label_6dda522c-392e-4927-8936-fdbf7e4d8220_Method">
    <vt:lpwstr>Standard</vt:lpwstr>
  </property>
  <property fmtid="{D5CDD505-2E9C-101B-9397-08002B2CF9AE}" pid="9" name="MSIP_Label_6dda522c-392e-4927-8936-fdbf7e4d8220_Name">
    <vt:lpwstr>Uso interno</vt:lpwstr>
  </property>
  <property fmtid="{D5CDD505-2E9C-101B-9397-08002B2CF9AE}" pid="10" name="MSIP_Label_6dda522c-392e-4927-8936-fdbf7e4d8220_SiteId">
    <vt:lpwstr>7058ea83-9484-46cb-b59d-67006e22c0d6</vt:lpwstr>
  </property>
  <property fmtid="{D5CDD505-2E9C-101B-9397-08002B2CF9AE}" pid="11" name="MSIP_Label_6dda522c-392e-4927-8936-fdbf7e4d8220_ActionId">
    <vt:lpwstr>c90f400e-cf35-4c1a-8ac5-8aadf9cc4a72</vt:lpwstr>
  </property>
  <property fmtid="{D5CDD505-2E9C-101B-9397-08002B2CF9AE}" pid="12" name="MSIP_Label_6dda522c-392e-4927-8936-fdbf7e4d8220_ContentBits">
    <vt:lpwstr>2</vt:lpwstr>
  </property>
  <property fmtid="{D5CDD505-2E9C-101B-9397-08002B2CF9AE}" pid="13" name="MediaServiceImageTags">
    <vt:lpwstr/>
  </property>
</Properties>
</file>