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34486" w14:textId="77777777" w:rsidR="006C6EEE" w:rsidRPr="001D12CC" w:rsidRDefault="006C6EEE" w:rsidP="00AB072E">
      <w:pPr>
        <w:spacing w:before="240" w:after="240"/>
        <w:ind w:firstLine="708"/>
        <w:jc w:val="both"/>
        <w:rPr>
          <w:rFonts w:ascii="Arial" w:hAnsi="Arial" w:cs="Arial"/>
        </w:rPr>
      </w:pPr>
      <w:r w:rsidRPr="00B40349">
        <w:rPr>
          <w:rFonts w:ascii="Arial" w:hAnsi="Arial" w:cs="Arial"/>
        </w:rPr>
        <w:t xml:space="preserve">Con el propósito </w:t>
      </w:r>
      <w:r w:rsidRPr="004A6CC6">
        <w:rPr>
          <w:rFonts w:ascii="Arial" w:hAnsi="Arial" w:cs="Arial"/>
        </w:rPr>
        <w:t>de</w:t>
      </w:r>
      <w:r w:rsidRPr="004A6CC6">
        <w:rPr>
          <w:rFonts w:ascii="Arial" w:hAnsi="Arial" w:cs="Arial"/>
          <w:bCs/>
          <w:lang w:eastAsia="es-ES"/>
        </w:rPr>
        <w:t xml:space="preserve"> fomentar la creatividad, la innovación y el reconocimiento</w:t>
      </w:r>
      <w:r w:rsidRPr="004A6CC6">
        <w:rPr>
          <w:rFonts w:ascii="Arial" w:hAnsi="Arial" w:cs="Arial"/>
        </w:rPr>
        <w:t xml:space="preserve"> de la labor que desempeñan los profesionales en su intervención con la población afiliada a la </w:t>
      </w:r>
      <w:r w:rsidR="000B2626">
        <w:rPr>
          <w:rFonts w:ascii="Arial" w:hAnsi="Arial" w:cs="Arial"/>
        </w:rPr>
        <w:t>Institución</w:t>
      </w:r>
      <w:r w:rsidR="005E5746">
        <w:rPr>
          <w:rFonts w:ascii="Arial" w:hAnsi="Arial" w:cs="Arial"/>
        </w:rPr>
        <w:t>, a través de las buenas prácticas,</w:t>
      </w:r>
      <w:r w:rsidRPr="004A6CC6">
        <w:rPr>
          <w:rFonts w:ascii="Arial" w:hAnsi="Arial" w:cs="Arial"/>
        </w:rPr>
        <w:t xml:space="preserve"> en diferentes ámbitos de </w:t>
      </w:r>
      <w:r w:rsidR="000B2626">
        <w:rPr>
          <w:rFonts w:ascii="Arial" w:hAnsi="Arial" w:cs="Arial"/>
        </w:rPr>
        <w:t xml:space="preserve">la prestación de </w:t>
      </w:r>
      <w:r w:rsidRPr="004A6CC6">
        <w:rPr>
          <w:rFonts w:ascii="Arial" w:hAnsi="Arial" w:cs="Arial"/>
        </w:rPr>
        <w:t xml:space="preserve">servicios sociales, así como con el objetivo de aportar nuevas </w:t>
      </w:r>
      <w:r w:rsidRPr="004A6CC6">
        <w:rPr>
          <w:rFonts w:ascii="Arial" w:hAnsi="Arial" w:cs="Arial"/>
          <w:bCs/>
          <w:lang w:eastAsia="es-ES"/>
        </w:rPr>
        <w:t xml:space="preserve">soluciones a las necesidades que presentan las personas con discapacidad visual, la ONCE, a través </w:t>
      </w:r>
      <w:r w:rsidRPr="004A6CC6">
        <w:rPr>
          <w:rFonts w:ascii="Arial" w:hAnsi="Arial" w:cs="Arial"/>
        </w:rPr>
        <w:t xml:space="preserve">de la </w:t>
      </w:r>
      <w:r w:rsidRPr="001D12CC">
        <w:rPr>
          <w:rFonts w:ascii="Arial" w:hAnsi="Arial" w:cs="Arial"/>
        </w:rPr>
        <w:t xml:space="preserve">Dirección General Adjunta de Servicios Sociales para </w:t>
      </w:r>
      <w:r w:rsidR="005E5746">
        <w:rPr>
          <w:rFonts w:ascii="Arial" w:hAnsi="Arial" w:cs="Arial"/>
        </w:rPr>
        <w:t>Personas Afiliadas</w:t>
      </w:r>
      <w:r w:rsidRPr="001D12CC">
        <w:rPr>
          <w:rFonts w:ascii="Arial" w:hAnsi="Arial" w:cs="Arial"/>
        </w:rPr>
        <w:t xml:space="preserve">, convocó por </w:t>
      </w:r>
      <w:r w:rsidR="007F34AE" w:rsidRPr="001D12CC">
        <w:rPr>
          <w:rFonts w:ascii="Arial" w:hAnsi="Arial" w:cs="Arial"/>
        </w:rPr>
        <w:t xml:space="preserve">Oficio-Circular </w:t>
      </w:r>
      <w:r w:rsidR="005E5746">
        <w:rPr>
          <w:rFonts w:ascii="Arial" w:hAnsi="Arial" w:cs="Arial"/>
        </w:rPr>
        <w:t>21/2020</w:t>
      </w:r>
      <w:r w:rsidR="007F34AE" w:rsidRPr="001D12CC">
        <w:rPr>
          <w:rFonts w:ascii="Arial" w:hAnsi="Arial" w:cs="Arial"/>
        </w:rPr>
        <w:t xml:space="preserve">, de </w:t>
      </w:r>
      <w:r w:rsidR="005E5746">
        <w:rPr>
          <w:rFonts w:ascii="Arial" w:hAnsi="Arial" w:cs="Arial"/>
        </w:rPr>
        <w:t>20 de mayo</w:t>
      </w:r>
      <w:r w:rsidR="007F34AE" w:rsidRPr="001D12CC">
        <w:rPr>
          <w:rFonts w:ascii="Arial" w:hAnsi="Arial" w:cs="Arial"/>
        </w:rPr>
        <w:t xml:space="preserve">, </w:t>
      </w:r>
      <w:r w:rsidRPr="001D12CC">
        <w:rPr>
          <w:rFonts w:ascii="Arial" w:hAnsi="Arial" w:cs="Arial"/>
        </w:rPr>
        <w:t xml:space="preserve">el </w:t>
      </w:r>
      <w:r w:rsidR="00351B22" w:rsidRPr="001D12CC">
        <w:rPr>
          <w:rFonts w:ascii="Arial" w:hAnsi="Arial" w:cs="Arial"/>
          <w:b/>
        </w:rPr>
        <w:t>“</w:t>
      </w:r>
      <w:r w:rsidR="005E5746" w:rsidRPr="00F445A6">
        <w:rPr>
          <w:rFonts w:ascii="Arial" w:hAnsi="Arial" w:cs="Arial"/>
          <w:b/>
          <w:i/>
        </w:rPr>
        <w:t>V Concurso de Experiencias de Innovación y Buenas Prácticas en Servicios Sociales</w:t>
      </w:r>
      <w:r w:rsidR="00351B22" w:rsidRPr="001D12CC">
        <w:rPr>
          <w:rFonts w:ascii="Arial" w:hAnsi="Arial" w:cs="Arial"/>
          <w:b/>
          <w:i/>
        </w:rPr>
        <w:t>”</w:t>
      </w:r>
      <w:r w:rsidR="006167A8" w:rsidRPr="001D12CC">
        <w:rPr>
          <w:rFonts w:ascii="Arial" w:hAnsi="Arial" w:cs="Arial"/>
          <w:b/>
        </w:rPr>
        <w:t>.</w:t>
      </w:r>
    </w:p>
    <w:p w14:paraId="40888A64" w14:textId="77777777" w:rsidR="006C6EEE" w:rsidRPr="004A6CC6" w:rsidRDefault="006C6EEE" w:rsidP="00AE48DD">
      <w:pPr>
        <w:spacing w:after="360"/>
        <w:ind w:firstLine="708"/>
        <w:jc w:val="both"/>
        <w:rPr>
          <w:rFonts w:ascii="Arial" w:hAnsi="Arial" w:cs="Arial"/>
        </w:rPr>
      </w:pPr>
      <w:r w:rsidRPr="004A6CC6">
        <w:rPr>
          <w:rFonts w:ascii="Arial" w:hAnsi="Arial" w:cs="Arial"/>
        </w:rPr>
        <w:t xml:space="preserve">Una vez </w:t>
      </w:r>
      <w:r w:rsidR="00EC02F3" w:rsidRPr="004A6CC6">
        <w:rPr>
          <w:rFonts w:ascii="Arial" w:hAnsi="Arial" w:cs="Arial"/>
        </w:rPr>
        <w:t>examinados</w:t>
      </w:r>
      <w:r w:rsidR="005E66A1" w:rsidRPr="004A6CC6">
        <w:rPr>
          <w:rFonts w:ascii="Arial" w:hAnsi="Arial" w:cs="Arial"/>
        </w:rPr>
        <w:t xml:space="preserve"> </w:t>
      </w:r>
      <w:r w:rsidRPr="004A6CC6">
        <w:rPr>
          <w:rFonts w:ascii="Arial" w:hAnsi="Arial" w:cs="Arial"/>
        </w:rPr>
        <w:t xml:space="preserve">los trabajos presentados, </w:t>
      </w:r>
      <w:r w:rsidR="007A752A" w:rsidRPr="004A6CC6">
        <w:rPr>
          <w:rFonts w:ascii="Arial" w:hAnsi="Arial" w:cs="Arial"/>
        </w:rPr>
        <w:t xml:space="preserve">por el Jurado Calificador constituido al efecto, </w:t>
      </w:r>
      <w:r w:rsidR="005E66A1" w:rsidRPr="004A6CC6">
        <w:rPr>
          <w:rFonts w:ascii="Arial" w:hAnsi="Arial" w:cs="Arial"/>
        </w:rPr>
        <w:t>conforme se determina en la convocatoria,</w:t>
      </w:r>
      <w:r w:rsidR="00EC02F3" w:rsidRPr="004A6CC6">
        <w:rPr>
          <w:rFonts w:ascii="Arial" w:hAnsi="Arial" w:cs="Arial"/>
        </w:rPr>
        <w:t xml:space="preserve"> y tras la valoración de los mismos,</w:t>
      </w:r>
      <w:r w:rsidR="005E66A1" w:rsidRPr="004A6CC6">
        <w:rPr>
          <w:rFonts w:ascii="Arial" w:hAnsi="Arial" w:cs="Arial"/>
        </w:rPr>
        <w:t xml:space="preserve"> </w:t>
      </w:r>
      <w:r w:rsidR="007A752A" w:rsidRPr="004A6CC6">
        <w:rPr>
          <w:rFonts w:ascii="Arial" w:hAnsi="Arial" w:cs="Arial"/>
        </w:rPr>
        <w:t>se</w:t>
      </w:r>
      <w:r w:rsidR="00D15C9F" w:rsidRPr="004A6CC6">
        <w:rPr>
          <w:rFonts w:ascii="Arial" w:hAnsi="Arial" w:cs="Arial"/>
        </w:rPr>
        <w:t xml:space="preserve"> </w:t>
      </w:r>
      <w:r w:rsidR="00EC02F3" w:rsidRPr="004A6CC6">
        <w:rPr>
          <w:rFonts w:ascii="Arial" w:hAnsi="Arial" w:cs="Arial"/>
        </w:rPr>
        <w:t>deci</w:t>
      </w:r>
      <w:r w:rsidR="005E66A1" w:rsidRPr="004A6CC6">
        <w:rPr>
          <w:rFonts w:ascii="Arial" w:hAnsi="Arial" w:cs="Arial"/>
        </w:rPr>
        <w:t>d</w:t>
      </w:r>
      <w:r w:rsidR="00EC02F3" w:rsidRPr="004A6CC6">
        <w:rPr>
          <w:rFonts w:ascii="Arial" w:hAnsi="Arial" w:cs="Arial"/>
        </w:rPr>
        <w:t>e</w:t>
      </w:r>
      <w:r w:rsidR="005E66A1" w:rsidRPr="004A6CC6">
        <w:rPr>
          <w:rFonts w:ascii="Arial" w:hAnsi="Arial" w:cs="Arial"/>
        </w:rPr>
        <w:t xml:space="preserve"> </w:t>
      </w:r>
      <w:r w:rsidR="007A752A" w:rsidRPr="004A6CC6">
        <w:rPr>
          <w:rFonts w:ascii="Arial" w:hAnsi="Arial" w:cs="Arial"/>
        </w:rPr>
        <w:t xml:space="preserve">entregar un </w:t>
      </w:r>
      <w:r w:rsidR="00A10859" w:rsidRPr="004A6CC6">
        <w:rPr>
          <w:rFonts w:ascii="Arial" w:hAnsi="Arial" w:cs="Arial"/>
        </w:rPr>
        <w:t xml:space="preserve">Diploma acreditativo y </w:t>
      </w:r>
      <w:r w:rsidRPr="004A6CC6">
        <w:rPr>
          <w:rFonts w:ascii="Arial" w:hAnsi="Arial" w:cs="Arial"/>
        </w:rPr>
        <w:t xml:space="preserve">otorgar los premios </w:t>
      </w:r>
      <w:r w:rsidR="00A10859" w:rsidRPr="004A6CC6">
        <w:rPr>
          <w:rFonts w:ascii="Arial" w:hAnsi="Arial" w:cs="Arial"/>
        </w:rPr>
        <w:t xml:space="preserve">consignados en el punto </w:t>
      </w:r>
      <w:r w:rsidR="006C7F05" w:rsidRPr="004A6CC6">
        <w:rPr>
          <w:rFonts w:ascii="Arial" w:hAnsi="Arial" w:cs="Arial"/>
        </w:rPr>
        <w:t>cinco</w:t>
      </w:r>
      <w:r w:rsidR="00A10859" w:rsidRPr="004A6CC6">
        <w:rPr>
          <w:rFonts w:ascii="Arial" w:hAnsi="Arial" w:cs="Arial"/>
        </w:rPr>
        <w:t xml:space="preserve"> de las bases de dicha convocatoria, en la forma siguiente</w:t>
      </w:r>
      <w:r w:rsidR="005E66A1" w:rsidRPr="004A6CC6">
        <w:rPr>
          <w:rFonts w:ascii="Arial" w:hAnsi="Arial" w:cs="Arial"/>
        </w:rPr>
        <w:t>:</w:t>
      </w:r>
    </w:p>
    <w:p w14:paraId="513203A1" w14:textId="77777777" w:rsidR="006C6EEE" w:rsidRPr="004A6CC6" w:rsidRDefault="006C6EEE" w:rsidP="00B40349">
      <w:pPr>
        <w:suppressAutoHyphens/>
        <w:spacing w:after="360"/>
        <w:jc w:val="both"/>
        <w:rPr>
          <w:rFonts w:ascii="Arial" w:hAnsi="Arial" w:cs="Arial"/>
          <w:b/>
          <w:bCs/>
          <w:kern w:val="2"/>
          <w:u w:val="single"/>
        </w:rPr>
      </w:pPr>
      <w:r w:rsidRPr="004A6CC6">
        <w:rPr>
          <w:rFonts w:ascii="Arial" w:hAnsi="Arial" w:cs="Arial"/>
          <w:b/>
          <w:bCs/>
          <w:kern w:val="2"/>
          <w:u w:val="single"/>
        </w:rPr>
        <w:t>“</w:t>
      </w:r>
      <w:r w:rsidR="005E5746">
        <w:rPr>
          <w:rFonts w:ascii="Arial" w:hAnsi="Arial" w:cs="Arial"/>
          <w:b/>
          <w:bCs/>
          <w:kern w:val="2"/>
          <w:u w:val="single"/>
        </w:rPr>
        <w:t>CATEGORÍA GENERAL</w:t>
      </w:r>
      <w:r w:rsidRPr="004A6CC6">
        <w:rPr>
          <w:rFonts w:ascii="Arial" w:hAnsi="Arial" w:cs="Arial"/>
          <w:b/>
          <w:bCs/>
          <w:kern w:val="2"/>
          <w:u w:val="single"/>
        </w:rPr>
        <w:t>”</w:t>
      </w:r>
    </w:p>
    <w:p w14:paraId="06C22783" w14:textId="77777777" w:rsidR="00820286" w:rsidRPr="006A4867" w:rsidRDefault="00820286" w:rsidP="00A65890">
      <w:pPr>
        <w:numPr>
          <w:ilvl w:val="0"/>
          <w:numId w:val="7"/>
        </w:numPr>
        <w:spacing w:after="240"/>
        <w:jc w:val="both"/>
        <w:rPr>
          <w:rFonts w:ascii="Arial" w:hAnsi="Arial" w:cs="Arial"/>
        </w:rPr>
      </w:pPr>
      <w:r w:rsidRPr="006A4867">
        <w:rPr>
          <w:rFonts w:ascii="Arial" w:hAnsi="Arial" w:cs="Arial"/>
          <w:b/>
          <w:bCs/>
        </w:rPr>
        <w:t xml:space="preserve">Primer premio: </w:t>
      </w:r>
      <w:r w:rsidRPr="006A4867">
        <w:rPr>
          <w:rFonts w:ascii="Arial" w:hAnsi="Arial" w:cs="Arial"/>
        </w:rPr>
        <w:t xml:space="preserve">dotado con </w:t>
      </w:r>
      <w:r w:rsidR="005E5746" w:rsidRPr="006A4867">
        <w:rPr>
          <w:rFonts w:ascii="Arial" w:hAnsi="Arial" w:cs="Arial"/>
          <w:b/>
          <w:bCs/>
        </w:rPr>
        <w:t>2</w:t>
      </w:r>
      <w:r w:rsidRPr="006A4867">
        <w:rPr>
          <w:rFonts w:ascii="Arial" w:hAnsi="Arial" w:cs="Arial"/>
          <w:b/>
          <w:bCs/>
        </w:rPr>
        <w:t>000 €</w:t>
      </w:r>
      <w:r w:rsidRPr="006A4867">
        <w:rPr>
          <w:rFonts w:ascii="Arial" w:hAnsi="Arial" w:cs="Arial"/>
        </w:rPr>
        <w:t xml:space="preserve"> </w:t>
      </w:r>
      <w:r w:rsidR="005E5746" w:rsidRPr="006A4867">
        <w:rPr>
          <w:rFonts w:ascii="Arial" w:hAnsi="Arial" w:cs="Arial"/>
          <w:b/>
          <w:bCs/>
        </w:rPr>
        <w:t>(DOS</w:t>
      </w:r>
      <w:r w:rsidRPr="006A4867">
        <w:rPr>
          <w:rFonts w:ascii="Arial" w:hAnsi="Arial" w:cs="Arial"/>
          <w:b/>
          <w:bCs/>
        </w:rPr>
        <w:t xml:space="preserve"> MIL euros)</w:t>
      </w:r>
      <w:r w:rsidRPr="006A4867">
        <w:rPr>
          <w:rFonts w:ascii="Arial" w:hAnsi="Arial" w:cs="Arial"/>
          <w:bCs/>
        </w:rPr>
        <w:t>,</w:t>
      </w:r>
      <w:r w:rsidRPr="006A4867">
        <w:rPr>
          <w:rFonts w:ascii="Arial" w:hAnsi="Arial" w:cs="Arial"/>
        </w:rPr>
        <w:t xml:space="preserve"> a la experiencia titulada: </w:t>
      </w:r>
      <w:r w:rsidRPr="006A4867">
        <w:rPr>
          <w:rFonts w:ascii="Arial" w:hAnsi="Arial" w:cs="Arial"/>
          <w:b/>
          <w:i/>
        </w:rPr>
        <w:t>“</w:t>
      </w:r>
      <w:r w:rsidR="00A65890" w:rsidRPr="006A4867">
        <w:rPr>
          <w:rFonts w:ascii="Arial" w:hAnsi="Arial" w:cs="Arial"/>
          <w:b/>
          <w:i/>
        </w:rPr>
        <w:t>Nuevas Tecnologías, Voluntariado y Participación Activa</w:t>
      </w:r>
      <w:r w:rsidR="0023396D">
        <w:rPr>
          <w:rFonts w:ascii="Arial" w:hAnsi="Arial" w:cs="Arial"/>
          <w:b/>
          <w:i/>
        </w:rPr>
        <w:t xml:space="preserve">: </w:t>
      </w:r>
      <w:bookmarkStart w:id="0" w:name="_Toc60305608"/>
      <w:r w:rsidR="003307BF">
        <w:rPr>
          <w:rFonts w:ascii="Arial" w:hAnsi="Arial" w:cs="Arial"/>
          <w:b/>
          <w:i/>
        </w:rPr>
        <w:t>t</w:t>
      </w:r>
      <w:r w:rsidR="0023396D" w:rsidRPr="0045427F">
        <w:rPr>
          <w:rFonts w:ascii="Arial" w:hAnsi="Arial" w:cs="Arial"/>
          <w:b/>
        </w:rPr>
        <w:t>res claves para activar a las personas</w:t>
      </w:r>
      <w:bookmarkEnd w:id="0"/>
      <w:r w:rsidRPr="006A4867">
        <w:rPr>
          <w:rFonts w:ascii="Arial" w:hAnsi="Arial" w:cs="Arial"/>
          <w:b/>
          <w:i/>
        </w:rPr>
        <w:t>”</w:t>
      </w:r>
      <w:r w:rsidRPr="006A4867">
        <w:rPr>
          <w:rFonts w:ascii="Arial" w:hAnsi="Arial" w:cs="Arial"/>
          <w:i/>
        </w:rPr>
        <w:t>,</w:t>
      </w:r>
      <w:r w:rsidRPr="006A4867">
        <w:rPr>
          <w:rFonts w:ascii="Arial" w:hAnsi="Arial" w:cs="Arial"/>
        </w:rPr>
        <w:t xml:space="preserve"> bajo el seudónimo </w:t>
      </w:r>
      <w:r w:rsidR="00A65890" w:rsidRPr="006A4867">
        <w:rPr>
          <w:rFonts w:ascii="Arial" w:hAnsi="Arial" w:cs="Arial"/>
          <w:b/>
        </w:rPr>
        <w:t>“</w:t>
      </w:r>
      <w:proofErr w:type="spellStart"/>
      <w:r w:rsidR="0023396D" w:rsidRPr="006A4867">
        <w:rPr>
          <w:rFonts w:ascii="Arial" w:hAnsi="Arial" w:cs="Arial"/>
          <w:b/>
        </w:rPr>
        <w:t>Granmarla</w:t>
      </w:r>
      <w:r w:rsidR="00A65890" w:rsidRPr="006A4867">
        <w:rPr>
          <w:rFonts w:ascii="Arial" w:hAnsi="Arial" w:cs="Arial"/>
          <w:b/>
        </w:rPr>
        <w:t>20</w:t>
      </w:r>
      <w:proofErr w:type="spellEnd"/>
      <w:r w:rsidRPr="006A4867">
        <w:rPr>
          <w:rFonts w:ascii="Arial" w:hAnsi="Arial" w:cs="Arial"/>
          <w:b/>
        </w:rPr>
        <w:t>”</w:t>
      </w:r>
      <w:r w:rsidRPr="006A4867">
        <w:rPr>
          <w:rFonts w:ascii="Arial" w:hAnsi="Arial" w:cs="Arial"/>
        </w:rPr>
        <w:t xml:space="preserve">, realizada por </w:t>
      </w:r>
      <w:r w:rsidR="00591284" w:rsidRPr="006A4867">
        <w:rPr>
          <w:rFonts w:ascii="Arial" w:hAnsi="Arial" w:cs="Arial"/>
        </w:rPr>
        <w:t>D</w:t>
      </w:r>
      <w:r w:rsidR="00A65890" w:rsidRPr="006A4867">
        <w:rPr>
          <w:rFonts w:ascii="Arial" w:hAnsi="Arial" w:cs="Arial"/>
        </w:rPr>
        <w:t xml:space="preserve">. </w:t>
      </w:r>
      <w:r w:rsidR="006A4867" w:rsidRPr="006A4867">
        <w:rPr>
          <w:rFonts w:ascii="Arial" w:hAnsi="Arial" w:cs="Arial"/>
          <w:lang w:eastAsia="es-ES"/>
        </w:rPr>
        <w:t>José Manuel Fernández Granda, Dña. Marta Malgor Vázquez y Dña. María Dolores Rodríguez Miranda</w:t>
      </w:r>
      <w:r w:rsidRPr="006A4867">
        <w:rPr>
          <w:rFonts w:ascii="Arial" w:hAnsi="Arial" w:cs="Arial"/>
        </w:rPr>
        <w:t xml:space="preserve">, </w:t>
      </w:r>
      <w:r w:rsidR="00703008" w:rsidRPr="006A4867">
        <w:rPr>
          <w:rFonts w:ascii="Arial" w:hAnsi="Arial" w:cs="Arial"/>
        </w:rPr>
        <w:t xml:space="preserve">profesionales adscritos a la </w:t>
      </w:r>
      <w:r w:rsidR="006A4867" w:rsidRPr="006A4867">
        <w:rPr>
          <w:rFonts w:ascii="Arial" w:hAnsi="Arial" w:cs="Arial"/>
        </w:rPr>
        <w:t>Delegación Territorial de la ONCE en Asturias.</w:t>
      </w:r>
    </w:p>
    <w:p w14:paraId="61726EE8" w14:textId="77777777" w:rsidR="00AB072E" w:rsidRDefault="00820286" w:rsidP="006A4867">
      <w:pPr>
        <w:numPr>
          <w:ilvl w:val="0"/>
          <w:numId w:val="7"/>
        </w:numPr>
        <w:spacing w:after="240"/>
        <w:jc w:val="both"/>
        <w:rPr>
          <w:rFonts w:ascii="Arial" w:hAnsi="Arial" w:cs="Arial"/>
        </w:rPr>
      </w:pPr>
      <w:r w:rsidRPr="001D12CC">
        <w:rPr>
          <w:rFonts w:ascii="Arial" w:hAnsi="Arial" w:cs="Arial"/>
          <w:b/>
          <w:bCs/>
        </w:rPr>
        <w:t>Segundo premio</w:t>
      </w:r>
      <w:r w:rsidRPr="001D12CC">
        <w:rPr>
          <w:rFonts w:ascii="Arial" w:hAnsi="Arial" w:cs="Arial"/>
          <w:bCs/>
        </w:rPr>
        <w:t xml:space="preserve">: dotado con </w:t>
      </w:r>
      <w:r w:rsidR="005E5746">
        <w:rPr>
          <w:rFonts w:ascii="Arial" w:hAnsi="Arial" w:cs="Arial"/>
          <w:b/>
          <w:bCs/>
        </w:rPr>
        <w:t>1</w:t>
      </w:r>
      <w:r w:rsidRPr="001D12CC">
        <w:rPr>
          <w:rFonts w:ascii="Arial" w:hAnsi="Arial" w:cs="Arial"/>
          <w:b/>
          <w:bCs/>
        </w:rPr>
        <w:t>000 € (MIL euros),</w:t>
      </w:r>
      <w:r w:rsidRPr="001D12CC">
        <w:rPr>
          <w:rFonts w:ascii="Arial" w:hAnsi="Arial" w:cs="Arial"/>
          <w:bCs/>
        </w:rPr>
        <w:t xml:space="preserve"> </w:t>
      </w:r>
      <w:r w:rsidRPr="006A4867">
        <w:rPr>
          <w:rFonts w:ascii="Arial" w:hAnsi="Arial" w:cs="Arial"/>
          <w:bCs/>
        </w:rPr>
        <w:t xml:space="preserve">a la experiencia titulada: </w:t>
      </w:r>
      <w:r w:rsidRPr="006A4867">
        <w:rPr>
          <w:rFonts w:ascii="Arial" w:hAnsi="Arial" w:cs="Arial"/>
          <w:b/>
          <w:bCs/>
        </w:rPr>
        <w:t>“</w:t>
      </w:r>
      <w:r w:rsidR="006A4867" w:rsidRPr="006A4867">
        <w:rPr>
          <w:rFonts w:ascii="Arial" w:hAnsi="Arial" w:cs="Arial"/>
          <w:b/>
          <w:bCs/>
          <w:i/>
        </w:rPr>
        <w:t>El cuento viajero</w:t>
      </w:r>
      <w:r w:rsidR="00D52CB3" w:rsidRPr="006A4867">
        <w:rPr>
          <w:rFonts w:ascii="Arial" w:hAnsi="Arial" w:cs="Arial"/>
          <w:b/>
          <w:bCs/>
        </w:rPr>
        <w:t>”,</w:t>
      </w:r>
      <w:r w:rsidR="00D52CB3" w:rsidRPr="006A4867">
        <w:rPr>
          <w:rFonts w:ascii="Arial" w:hAnsi="Arial" w:cs="Arial"/>
          <w:bCs/>
        </w:rPr>
        <w:t xml:space="preserve"> </w:t>
      </w:r>
      <w:r w:rsidRPr="006A4867">
        <w:rPr>
          <w:rFonts w:ascii="Arial" w:hAnsi="Arial" w:cs="Arial"/>
          <w:bCs/>
        </w:rPr>
        <w:t xml:space="preserve">bajo el seudónimo </w:t>
      </w:r>
      <w:r w:rsidRPr="006A4867">
        <w:rPr>
          <w:rFonts w:ascii="Arial" w:hAnsi="Arial" w:cs="Arial"/>
          <w:b/>
          <w:bCs/>
        </w:rPr>
        <w:t>“</w:t>
      </w:r>
      <w:r w:rsidR="006A4867" w:rsidRPr="006A4867">
        <w:rPr>
          <w:rFonts w:ascii="Arial" w:hAnsi="Arial" w:cs="Arial"/>
          <w:b/>
          <w:bCs/>
          <w:i/>
        </w:rPr>
        <w:t>Colorín colorado</w:t>
      </w:r>
      <w:r w:rsidRPr="006A4867">
        <w:rPr>
          <w:rFonts w:ascii="Arial" w:hAnsi="Arial" w:cs="Arial"/>
          <w:b/>
          <w:bCs/>
        </w:rPr>
        <w:t>”</w:t>
      </w:r>
      <w:r w:rsidRPr="006A4867">
        <w:rPr>
          <w:rFonts w:ascii="Arial" w:hAnsi="Arial" w:cs="Arial"/>
          <w:bCs/>
        </w:rPr>
        <w:t>, realizada por D</w:t>
      </w:r>
      <w:r w:rsidR="00D52CB3" w:rsidRPr="006A4867">
        <w:rPr>
          <w:rFonts w:ascii="Arial" w:hAnsi="Arial" w:cs="Arial"/>
          <w:bCs/>
        </w:rPr>
        <w:t xml:space="preserve">ña. </w:t>
      </w:r>
      <w:r w:rsidR="006A4867" w:rsidRPr="006A4867">
        <w:rPr>
          <w:rFonts w:ascii="Arial" w:hAnsi="Arial" w:cs="Arial"/>
          <w:bCs/>
        </w:rPr>
        <w:t xml:space="preserve">María Isabel Alcántara Moreno, Dña. Fátima Bello Díaz, D. Joaquín Blanca Castillo, Dña. Belén Díaz Corpas, Dña. María del Carmen Fernández </w:t>
      </w:r>
      <w:proofErr w:type="spellStart"/>
      <w:r w:rsidR="006A4867" w:rsidRPr="006A4867">
        <w:rPr>
          <w:rFonts w:ascii="Arial" w:hAnsi="Arial" w:cs="Arial"/>
          <w:bCs/>
        </w:rPr>
        <w:t>Fernández</w:t>
      </w:r>
      <w:proofErr w:type="spellEnd"/>
      <w:r w:rsidR="006A4867" w:rsidRPr="006A4867">
        <w:rPr>
          <w:rFonts w:ascii="Arial" w:hAnsi="Arial" w:cs="Arial"/>
          <w:bCs/>
        </w:rPr>
        <w:t xml:space="preserve">, Dña. Asunción Gámez Martos, Dña. María Dolores López </w:t>
      </w:r>
      <w:proofErr w:type="spellStart"/>
      <w:r w:rsidR="006A4867" w:rsidRPr="006A4867">
        <w:rPr>
          <w:rFonts w:ascii="Arial" w:hAnsi="Arial" w:cs="Arial"/>
          <w:bCs/>
        </w:rPr>
        <w:t>Albusac</w:t>
      </w:r>
      <w:proofErr w:type="spellEnd"/>
      <w:r w:rsidR="006A4867" w:rsidRPr="006A4867">
        <w:rPr>
          <w:rFonts w:ascii="Arial" w:hAnsi="Arial" w:cs="Arial"/>
          <w:bCs/>
        </w:rPr>
        <w:t xml:space="preserve"> y D. Antonio Moreno Batres</w:t>
      </w:r>
      <w:r w:rsidR="009F303B" w:rsidRPr="006A4867">
        <w:rPr>
          <w:rFonts w:ascii="Arial" w:hAnsi="Arial" w:cs="Arial"/>
          <w:bCs/>
        </w:rPr>
        <w:t>,</w:t>
      </w:r>
      <w:r w:rsidRPr="006A4867">
        <w:rPr>
          <w:rFonts w:ascii="Arial" w:hAnsi="Arial" w:cs="Arial"/>
          <w:bCs/>
        </w:rPr>
        <w:t xml:space="preserve"> </w:t>
      </w:r>
      <w:r w:rsidR="00C94CA5" w:rsidRPr="006A4867">
        <w:rPr>
          <w:rFonts w:ascii="Arial" w:hAnsi="Arial" w:cs="Arial"/>
          <w:bCs/>
        </w:rPr>
        <w:t>profesional</w:t>
      </w:r>
      <w:r w:rsidR="006A4867" w:rsidRPr="006A4867">
        <w:rPr>
          <w:rFonts w:ascii="Arial" w:hAnsi="Arial" w:cs="Arial"/>
          <w:bCs/>
        </w:rPr>
        <w:t>es adscritos</w:t>
      </w:r>
      <w:r w:rsidR="00C94CA5" w:rsidRPr="006A4867">
        <w:rPr>
          <w:rFonts w:ascii="Arial" w:hAnsi="Arial" w:cs="Arial"/>
          <w:bCs/>
        </w:rPr>
        <w:t xml:space="preserve"> </w:t>
      </w:r>
      <w:r w:rsidR="006A4867" w:rsidRPr="006A4867">
        <w:rPr>
          <w:rFonts w:ascii="Arial" w:hAnsi="Arial" w:cs="Arial"/>
          <w:bCs/>
        </w:rPr>
        <w:t>a la Dirección de Apoyo de la ONCE en Jaén</w:t>
      </w:r>
      <w:r w:rsidR="009F303B" w:rsidRPr="006A4867">
        <w:rPr>
          <w:rFonts w:ascii="Arial" w:hAnsi="Arial" w:cs="Arial"/>
        </w:rPr>
        <w:t>.</w:t>
      </w:r>
    </w:p>
    <w:p w14:paraId="7E159B76" w14:textId="77777777" w:rsidR="00AB072E" w:rsidRDefault="00AB072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F9EE43" w14:textId="77777777" w:rsidR="00A030AD" w:rsidRPr="001D12CC" w:rsidRDefault="00150281" w:rsidP="00D10F16">
      <w:pPr>
        <w:numPr>
          <w:ilvl w:val="0"/>
          <w:numId w:val="8"/>
        </w:numPr>
        <w:tabs>
          <w:tab w:val="clear" w:pos="720"/>
        </w:tabs>
        <w:spacing w:after="240"/>
        <w:ind w:left="709" w:hanging="283"/>
        <w:jc w:val="both"/>
        <w:rPr>
          <w:rFonts w:ascii="Arial" w:hAnsi="Arial" w:cs="Arial"/>
        </w:rPr>
      </w:pPr>
      <w:r w:rsidRPr="001D12CC">
        <w:rPr>
          <w:rFonts w:ascii="Arial" w:hAnsi="Arial" w:cs="Arial"/>
          <w:b/>
          <w:bCs/>
        </w:rPr>
        <w:lastRenderedPageBreak/>
        <w:t>Accésits</w:t>
      </w:r>
      <w:r w:rsidR="00A030AD" w:rsidRPr="001D12CC">
        <w:rPr>
          <w:rFonts w:ascii="Arial" w:hAnsi="Arial" w:cs="Arial"/>
          <w:b/>
          <w:bCs/>
        </w:rPr>
        <w:t>:</w:t>
      </w:r>
      <w:r w:rsidR="00A030AD" w:rsidRPr="001D12CC">
        <w:rPr>
          <w:rFonts w:ascii="Arial" w:hAnsi="Arial" w:cs="Arial"/>
        </w:rPr>
        <w:t xml:space="preserve"> sin dotación económica, a la</w:t>
      </w:r>
      <w:r w:rsidR="00364ADD" w:rsidRPr="001D12CC">
        <w:rPr>
          <w:rFonts w:ascii="Arial" w:hAnsi="Arial" w:cs="Arial"/>
        </w:rPr>
        <w:t>s</w:t>
      </w:r>
      <w:r w:rsidR="00A030AD" w:rsidRPr="001D12CC">
        <w:rPr>
          <w:rFonts w:ascii="Arial" w:hAnsi="Arial" w:cs="Arial"/>
        </w:rPr>
        <w:t xml:space="preserve"> experiencia</w:t>
      </w:r>
      <w:r w:rsidR="00364ADD" w:rsidRPr="001D12CC">
        <w:rPr>
          <w:rFonts w:ascii="Arial" w:hAnsi="Arial" w:cs="Arial"/>
        </w:rPr>
        <w:t>s</w:t>
      </w:r>
      <w:r w:rsidR="00A030AD" w:rsidRPr="001D12CC">
        <w:rPr>
          <w:rFonts w:ascii="Arial" w:hAnsi="Arial" w:cs="Arial"/>
        </w:rPr>
        <w:t xml:space="preserve"> titulada</w:t>
      </w:r>
      <w:r w:rsidR="00364ADD" w:rsidRPr="001D12CC">
        <w:rPr>
          <w:rFonts w:ascii="Arial" w:hAnsi="Arial" w:cs="Arial"/>
        </w:rPr>
        <w:t>s</w:t>
      </w:r>
      <w:r w:rsidR="00A030AD" w:rsidRPr="001D12CC">
        <w:rPr>
          <w:rFonts w:ascii="Arial" w:hAnsi="Arial" w:cs="Arial"/>
        </w:rPr>
        <w:t>:</w:t>
      </w:r>
    </w:p>
    <w:p w14:paraId="18364580" w14:textId="77777777" w:rsidR="00A030AD" w:rsidRPr="008D0650" w:rsidRDefault="00D32992" w:rsidP="006A4867">
      <w:pPr>
        <w:pStyle w:val="Default"/>
        <w:numPr>
          <w:ilvl w:val="0"/>
          <w:numId w:val="17"/>
        </w:numPr>
        <w:spacing w:after="240"/>
        <w:jc w:val="both"/>
        <w:rPr>
          <w:color w:val="auto"/>
        </w:rPr>
      </w:pPr>
      <w:r w:rsidRPr="008D0650">
        <w:rPr>
          <w:b/>
          <w:i/>
          <w:color w:val="auto"/>
        </w:rPr>
        <w:t>“</w:t>
      </w:r>
      <w:r w:rsidR="006A4867" w:rsidRPr="008D0650">
        <w:rPr>
          <w:b/>
          <w:i/>
          <w:color w:val="auto"/>
        </w:rPr>
        <w:t>Juegos para Eva</w:t>
      </w:r>
      <w:r w:rsidR="00D96995" w:rsidRPr="008D0650">
        <w:rPr>
          <w:b/>
          <w:i/>
          <w:color w:val="auto"/>
        </w:rPr>
        <w:t>”</w:t>
      </w:r>
      <w:r w:rsidRPr="008D0650">
        <w:rPr>
          <w:b/>
          <w:i/>
          <w:color w:val="auto"/>
        </w:rPr>
        <w:t>,</w:t>
      </w:r>
      <w:r w:rsidR="00D96995" w:rsidRPr="008D0650">
        <w:rPr>
          <w:color w:val="auto"/>
        </w:rPr>
        <w:t xml:space="preserve"> bajo el seudónimo </w:t>
      </w:r>
      <w:r w:rsidR="00D96995" w:rsidRPr="008D0650">
        <w:rPr>
          <w:b/>
          <w:i/>
          <w:color w:val="auto"/>
        </w:rPr>
        <w:t>“</w:t>
      </w:r>
      <w:proofErr w:type="spellStart"/>
      <w:r w:rsidR="006A4867" w:rsidRPr="008D0650">
        <w:rPr>
          <w:b/>
          <w:i/>
          <w:color w:val="auto"/>
        </w:rPr>
        <w:t>Adanda</w:t>
      </w:r>
      <w:proofErr w:type="spellEnd"/>
      <w:r w:rsidR="00D96995" w:rsidRPr="008D0650">
        <w:rPr>
          <w:b/>
          <w:i/>
          <w:color w:val="auto"/>
        </w:rPr>
        <w:t>”</w:t>
      </w:r>
      <w:r w:rsidR="00D96995" w:rsidRPr="008D0650">
        <w:rPr>
          <w:i/>
          <w:color w:val="auto"/>
        </w:rPr>
        <w:t>,</w:t>
      </w:r>
      <w:r w:rsidR="00D96995" w:rsidRPr="008D0650">
        <w:rPr>
          <w:color w:val="auto"/>
        </w:rPr>
        <w:t xml:space="preserve"> realizada por </w:t>
      </w:r>
      <w:r w:rsidR="008D0650" w:rsidRPr="008D0650">
        <w:rPr>
          <w:color w:val="auto"/>
        </w:rPr>
        <w:t>D. David Huguet Mora, D. Antonio Blanco Rodríguez</w:t>
      </w:r>
      <w:r w:rsidR="000316AD" w:rsidRPr="008D0650">
        <w:rPr>
          <w:color w:val="auto"/>
        </w:rPr>
        <w:t xml:space="preserve">, </w:t>
      </w:r>
      <w:r w:rsidR="00D96995" w:rsidRPr="008D0650">
        <w:rPr>
          <w:color w:val="auto"/>
        </w:rPr>
        <w:t>profesional</w:t>
      </w:r>
      <w:r w:rsidR="000316AD" w:rsidRPr="008D0650">
        <w:rPr>
          <w:color w:val="auto"/>
        </w:rPr>
        <w:t>es</w:t>
      </w:r>
      <w:r w:rsidR="00D96995" w:rsidRPr="008D0650">
        <w:rPr>
          <w:color w:val="auto"/>
        </w:rPr>
        <w:t xml:space="preserve"> </w:t>
      </w:r>
      <w:r w:rsidR="00364ADD" w:rsidRPr="008D0650">
        <w:rPr>
          <w:color w:val="auto"/>
        </w:rPr>
        <w:t>adscrit</w:t>
      </w:r>
      <w:r w:rsidR="008D0650" w:rsidRPr="008D0650">
        <w:rPr>
          <w:color w:val="auto"/>
        </w:rPr>
        <w:t>o</w:t>
      </w:r>
      <w:r w:rsidR="000316AD" w:rsidRPr="008D0650">
        <w:rPr>
          <w:color w:val="auto"/>
        </w:rPr>
        <w:t>s</w:t>
      </w:r>
      <w:r w:rsidR="00D96995" w:rsidRPr="008D0650">
        <w:rPr>
          <w:color w:val="auto"/>
        </w:rPr>
        <w:t xml:space="preserve"> </w:t>
      </w:r>
      <w:r w:rsidR="008D0650" w:rsidRPr="008D0650">
        <w:rPr>
          <w:bCs/>
          <w:color w:val="auto"/>
          <w:kern w:val="2"/>
        </w:rPr>
        <w:t>al Centro de Recursos Edu</w:t>
      </w:r>
      <w:r w:rsidR="00451685">
        <w:rPr>
          <w:bCs/>
          <w:color w:val="auto"/>
          <w:kern w:val="2"/>
        </w:rPr>
        <w:t>cativos de la ONCE en Barcelona y</w:t>
      </w:r>
      <w:r w:rsidR="00451685" w:rsidRPr="008D0650">
        <w:rPr>
          <w:color w:val="auto"/>
        </w:rPr>
        <w:t xml:space="preserve"> </w:t>
      </w:r>
      <w:r w:rsidR="00451685" w:rsidRPr="0023396D">
        <w:rPr>
          <w:color w:val="auto"/>
        </w:rPr>
        <w:t>D. Adrià Agustina Arias, profesional del Departamento de Educación de la Generalitat de Cataluña</w:t>
      </w:r>
      <w:r w:rsidR="00451685">
        <w:rPr>
          <w:color w:val="auto"/>
        </w:rPr>
        <w:t>.</w:t>
      </w:r>
    </w:p>
    <w:p w14:paraId="75150C13" w14:textId="77777777" w:rsidR="00D32992" w:rsidRPr="008D0650" w:rsidRDefault="00D32992" w:rsidP="008D0650">
      <w:pPr>
        <w:pStyle w:val="Default"/>
        <w:numPr>
          <w:ilvl w:val="0"/>
          <w:numId w:val="17"/>
        </w:numPr>
        <w:spacing w:after="240"/>
        <w:jc w:val="both"/>
        <w:rPr>
          <w:i/>
          <w:color w:val="auto"/>
        </w:rPr>
      </w:pPr>
      <w:r w:rsidRPr="008D0650">
        <w:rPr>
          <w:b/>
          <w:i/>
          <w:color w:val="auto"/>
        </w:rPr>
        <w:t>“</w:t>
      </w:r>
      <w:r w:rsidR="008D0650" w:rsidRPr="008D0650">
        <w:rPr>
          <w:b/>
          <w:i/>
          <w:color w:val="auto"/>
        </w:rPr>
        <w:t>Experiencia piloto para la difusión del servicio de voluntariado</w:t>
      </w:r>
      <w:r w:rsidRPr="008D0650">
        <w:rPr>
          <w:b/>
          <w:i/>
          <w:color w:val="auto"/>
        </w:rPr>
        <w:t xml:space="preserve">”, </w:t>
      </w:r>
      <w:r w:rsidRPr="008D0650">
        <w:rPr>
          <w:color w:val="auto"/>
        </w:rPr>
        <w:t>bajo el seudónimo</w:t>
      </w:r>
      <w:r w:rsidRPr="008D0650">
        <w:rPr>
          <w:i/>
          <w:color w:val="auto"/>
        </w:rPr>
        <w:t xml:space="preserve"> </w:t>
      </w:r>
      <w:r w:rsidRPr="008D0650">
        <w:rPr>
          <w:b/>
          <w:i/>
          <w:color w:val="auto"/>
        </w:rPr>
        <w:t>“</w:t>
      </w:r>
      <w:proofErr w:type="spellStart"/>
      <w:r w:rsidR="008D0650" w:rsidRPr="008D0650">
        <w:rPr>
          <w:b/>
          <w:i/>
          <w:color w:val="auto"/>
        </w:rPr>
        <w:t>VHS</w:t>
      </w:r>
      <w:proofErr w:type="spellEnd"/>
      <w:r w:rsidRPr="008D0650">
        <w:rPr>
          <w:b/>
          <w:i/>
          <w:color w:val="auto"/>
        </w:rPr>
        <w:t>”</w:t>
      </w:r>
      <w:r w:rsidRPr="008D0650">
        <w:rPr>
          <w:i/>
          <w:color w:val="auto"/>
        </w:rPr>
        <w:t xml:space="preserve">, </w:t>
      </w:r>
      <w:r w:rsidRPr="008D0650">
        <w:rPr>
          <w:color w:val="auto"/>
        </w:rPr>
        <w:t xml:space="preserve">realizada por Dña. </w:t>
      </w:r>
      <w:r w:rsidR="008D0650" w:rsidRPr="008D0650">
        <w:rPr>
          <w:color w:val="auto"/>
        </w:rPr>
        <w:t>María del Carmen Domínguez Olaya</w:t>
      </w:r>
      <w:r w:rsidRPr="008D0650">
        <w:rPr>
          <w:color w:val="auto"/>
        </w:rPr>
        <w:t>, profesional adscrit</w:t>
      </w:r>
      <w:r w:rsidR="008D0650" w:rsidRPr="008D0650">
        <w:rPr>
          <w:color w:val="auto"/>
        </w:rPr>
        <w:t>a</w:t>
      </w:r>
      <w:r w:rsidRPr="008D0650">
        <w:rPr>
          <w:color w:val="auto"/>
        </w:rPr>
        <w:t xml:space="preserve"> a la </w:t>
      </w:r>
      <w:r w:rsidR="008D0650" w:rsidRPr="008D0650">
        <w:rPr>
          <w:color w:val="auto"/>
        </w:rPr>
        <w:t>Dirección de Apoyo de la ONCE en Huelva.</w:t>
      </w:r>
    </w:p>
    <w:p w14:paraId="437D272B" w14:textId="77777777" w:rsidR="005E5746" w:rsidRPr="004A6CC6" w:rsidRDefault="005E5746" w:rsidP="005E5746">
      <w:pPr>
        <w:suppressAutoHyphens/>
        <w:spacing w:after="360"/>
        <w:jc w:val="both"/>
        <w:rPr>
          <w:rFonts w:ascii="Arial" w:hAnsi="Arial" w:cs="Arial"/>
          <w:b/>
          <w:bCs/>
          <w:kern w:val="2"/>
          <w:u w:val="single"/>
        </w:rPr>
      </w:pPr>
      <w:r w:rsidRPr="004A6CC6">
        <w:rPr>
          <w:rFonts w:ascii="Arial" w:hAnsi="Arial" w:cs="Arial"/>
          <w:b/>
          <w:bCs/>
          <w:kern w:val="2"/>
          <w:u w:val="single"/>
        </w:rPr>
        <w:t>“</w:t>
      </w:r>
      <w:r>
        <w:rPr>
          <w:rFonts w:ascii="Arial" w:hAnsi="Arial" w:cs="Arial"/>
          <w:b/>
          <w:bCs/>
          <w:kern w:val="2"/>
          <w:u w:val="single"/>
        </w:rPr>
        <w:t>CATEGORÍA ESPECÍFICA SOBRE AJUSTE A LA DISCAPACIDAD VISUAL</w:t>
      </w:r>
      <w:r w:rsidRPr="004A6CC6">
        <w:rPr>
          <w:rFonts w:ascii="Arial" w:hAnsi="Arial" w:cs="Arial"/>
          <w:b/>
          <w:bCs/>
          <w:kern w:val="2"/>
          <w:u w:val="single"/>
        </w:rPr>
        <w:t>”</w:t>
      </w:r>
    </w:p>
    <w:p w14:paraId="3354769C" w14:textId="77777777" w:rsidR="005E5746" w:rsidRPr="008D0650" w:rsidRDefault="005E5746" w:rsidP="008D0650">
      <w:pPr>
        <w:numPr>
          <w:ilvl w:val="0"/>
          <w:numId w:val="7"/>
        </w:numPr>
        <w:spacing w:after="240"/>
        <w:jc w:val="both"/>
        <w:rPr>
          <w:rFonts w:ascii="Arial" w:hAnsi="Arial" w:cs="Arial"/>
        </w:rPr>
      </w:pPr>
      <w:r w:rsidRPr="008D0650">
        <w:rPr>
          <w:rFonts w:ascii="Arial" w:hAnsi="Arial" w:cs="Arial"/>
          <w:b/>
          <w:bCs/>
        </w:rPr>
        <w:t xml:space="preserve">Primer premio: </w:t>
      </w:r>
      <w:r w:rsidRPr="008D0650">
        <w:rPr>
          <w:rFonts w:ascii="Arial" w:hAnsi="Arial" w:cs="Arial"/>
        </w:rPr>
        <w:t xml:space="preserve">dotado con </w:t>
      </w:r>
      <w:r w:rsidRPr="008D0650">
        <w:rPr>
          <w:rFonts w:ascii="Arial" w:hAnsi="Arial" w:cs="Arial"/>
          <w:b/>
          <w:bCs/>
        </w:rPr>
        <w:t>2000 €</w:t>
      </w:r>
      <w:r w:rsidRPr="008D0650">
        <w:rPr>
          <w:rFonts w:ascii="Arial" w:hAnsi="Arial" w:cs="Arial"/>
        </w:rPr>
        <w:t xml:space="preserve"> </w:t>
      </w:r>
      <w:r w:rsidRPr="008D0650">
        <w:rPr>
          <w:rFonts w:ascii="Arial" w:hAnsi="Arial" w:cs="Arial"/>
          <w:b/>
          <w:bCs/>
        </w:rPr>
        <w:t>(DOS MIL euros)</w:t>
      </w:r>
      <w:r w:rsidRPr="008D0650">
        <w:rPr>
          <w:rFonts w:ascii="Arial" w:hAnsi="Arial" w:cs="Arial"/>
          <w:bCs/>
        </w:rPr>
        <w:t>,</w:t>
      </w:r>
      <w:r w:rsidRPr="008D0650">
        <w:rPr>
          <w:rFonts w:ascii="Arial" w:hAnsi="Arial" w:cs="Arial"/>
        </w:rPr>
        <w:t xml:space="preserve"> a la experiencia titulada: </w:t>
      </w:r>
      <w:r w:rsidRPr="008D0650">
        <w:rPr>
          <w:rFonts w:ascii="Arial" w:hAnsi="Arial" w:cs="Arial"/>
          <w:b/>
          <w:i/>
        </w:rPr>
        <w:t>“</w:t>
      </w:r>
      <w:r w:rsidR="008D0650" w:rsidRPr="008D0650">
        <w:rPr>
          <w:rFonts w:ascii="Arial" w:hAnsi="Arial" w:cs="Arial"/>
          <w:b/>
          <w:i/>
        </w:rPr>
        <w:t>Once vueltas y muchas más</w:t>
      </w:r>
      <w:r w:rsidRPr="008D0650">
        <w:rPr>
          <w:rFonts w:ascii="Arial" w:hAnsi="Arial" w:cs="Arial"/>
          <w:b/>
          <w:i/>
        </w:rPr>
        <w:t>”</w:t>
      </w:r>
      <w:r w:rsidRPr="008D0650">
        <w:rPr>
          <w:rFonts w:ascii="Arial" w:hAnsi="Arial" w:cs="Arial"/>
          <w:i/>
        </w:rPr>
        <w:t>,</w:t>
      </w:r>
      <w:r w:rsidRPr="008D0650">
        <w:rPr>
          <w:rFonts w:ascii="Arial" w:hAnsi="Arial" w:cs="Arial"/>
        </w:rPr>
        <w:t xml:space="preserve"> bajo el seudónimo </w:t>
      </w:r>
      <w:r w:rsidRPr="008D0650">
        <w:rPr>
          <w:rFonts w:ascii="Arial" w:hAnsi="Arial" w:cs="Arial"/>
          <w:b/>
        </w:rPr>
        <w:t>“</w:t>
      </w:r>
      <w:r w:rsidR="008D0650" w:rsidRPr="008D0650">
        <w:rPr>
          <w:rFonts w:ascii="Arial" w:hAnsi="Arial" w:cs="Arial"/>
          <w:b/>
          <w:i/>
        </w:rPr>
        <w:t>La Tejedora</w:t>
      </w:r>
      <w:r w:rsidRPr="008D0650">
        <w:rPr>
          <w:rFonts w:ascii="Arial" w:hAnsi="Arial" w:cs="Arial"/>
          <w:b/>
        </w:rPr>
        <w:t>”</w:t>
      </w:r>
      <w:r w:rsidRPr="008D0650">
        <w:rPr>
          <w:rFonts w:ascii="Arial" w:hAnsi="Arial" w:cs="Arial"/>
        </w:rPr>
        <w:t>, realizada por Dña.</w:t>
      </w:r>
      <w:r w:rsidRPr="008D0650">
        <w:rPr>
          <w:rFonts w:ascii="Arial" w:hAnsi="Arial" w:cs="Arial"/>
          <w:lang w:eastAsia="es-ES"/>
        </w:rPr>
        <w:t xml:space="preserve"> </w:t>
      </w:r>
      <w:r w:rsidR="008D0650" w:rsidRPr="008D0650">
        <w:rPr>
          <w:rFonts w:ascii="Arial" w:hAnsi="Arial" w:cs="Arial"/>
          <w:lang w:eastAsia="es-ES"/>
        </w:rPr>
        <w:t>Nuria Yanguas León</w:t>
      </w:r>
      <w:r w:rsidRPr="008D0650">
        <w:rPr>
          <w:rFonts w:ascii="Arial" w:hAnsi="Arial" w:cs="Arial"/>
        </w:rPr>
        <w:t>, profesional adscrit</w:t>
      </w:r>
      <w:r w:rsidR="008D0650" w:rsidRPr="008D0650">
        <w:rPr>
          <w:rFonts w:ascii="Arial" w:hAnsi="Arial" w:cs="Arial"/>
        </w:rPr>
        <w:t>a a la Delegación Territorial de la ONCE en el País Vasco</w:t>
      </w:r>
      <w:r w:rsidRPr="008D0650">
        <w:rPr>
          <w:rFonts w:ascii="Arial" w:hAnsi="Arial" w:cs="Arial"/>
        </w:rPr>
        <w:t>.</w:t>
      </w:r>
    </w:p>
    <w:p w14:paraId="4A571E48" w14:textId="77777777" w:rsidR="005E5746" w:rsidRPr="001D12CC" w:rsidRDefault="005E5746" w:rsidP="008D0650">
      <w:pPr>
        <w:numPr>
          <w:ilvl w:val="0"/>
          <w:numId w:val="7"/>
        </w:numPr>
        <w:tabs>
          <w:tab w:val="clear" w:pos="720"/>
        </w:tabs>
        <w:spacing w:after="240"/>
        <w:ind w:left="709" w:hanging="283"/>
        <w:jc w:val="both"/>
        <w:rPr>
          <w:rFonts w:ascii="Arial" w:hAnsi="Arial" w:cs="Arial"/>
        </w:rPr>
      </w:pPr>
      <w:r w:rsidRPr="001D12CC">
        <w:rPr>
          <w:rFonts w:ascii="Arial" w:hAnsi="Arial" w:cs="Arial"/>
          <w:b/>
          <w:bCs/>
        </w:rPr>
        <w:t>Segundo premio</w:t>
      </w:r>
      <w:r w:rsidRPr="001D12CC">
        <w:rPr>
          <w:rFonts w:ascii="Arial" w:hAnsi="Arial" w:cs="Arial"/>
          <w:bCs/>
        </w:rPr>
        <w:t xml:space="preserve">: </w:t>
      </w:r>
      <w:r w:rsidR="00A65890" w:rsidRPr="00A65890">
        <w:rPr>
          <w:rFonts w:ascii="Arial" w:hAnsi="Arial" w:cs="Arial"/>
          <w:bCs/>
        </w:rPr>
        <w:t>a j</w:t>
      </w:r>
      <w:r w:rsidR="00A65890" w:rsidRPr="00B40349">
        <w:rPr>
          <w:rFonts w:ascii="Arial" w:hAnsi="Arial" w:cs="Arial"/>
          <w:bCs/>
        </w:rPr>
        <w:t xml:space="preserve">uicio del Jurado Calificador, los </w:t>
      </w:r>
      <w:r w:rsidR="00A65890">
        <w:rPr>
          <w:rFonts w:ascii="Arial" w:hAnsi="Arial" w:cs="Arial"/>
          <w:bCs/>
        </w:rPr>
        <w:t xml:space="preserve">demás </w:t>
      </w:r>
      <w:r w:rsidR="00A65890" w:rsidRPr="00B40349">
        <w:rPr>
          <w:rFonts w:ascii="Arial" w:hAnsi="Arial" w:cs="Arial"/>
          <w:bCs/>
        </w:rPr>
        <w:t xml:space="preserve">trabajos presentados no han alcanzado el nivel requerido por lo que se declara </w:t>
      </w:r>
      <w:r w:rsidR="00A65890" w:rsidRPr="00B40349">
        <w:rPr>
          <w:rFonts w:ascii="Arial" w:hAnsi="Arial" w:cs="Arial"/>
          <w:b/>
          <w:bCs/>
        </w:rPr>
        <w:t>Desierto.</w:t>
      </w:r>
    </w:p>
    <w:p w14:paraId="0B31814F" w14:textId="77777777" w:rsidR="00A7181D" w:rsidRPr="0063040A" w:rsidRDefault="00A7181D" w:rsidP="00961ECE">
      <w:pPr>
        <w:spacing w:before="120" w:after="480"/>
        <w:ind w:firstLine="567"/>
        <w:jc w:val="both"/>
        <w:rPr>
          <w:rFonts w:ascii="Arial" w:hAnsi="Arial" w:cs="Arial"/>
        </w:rPr>
      </w:pPr>
      <w:r w:rsidRPr="001D12CC">
        <w:rPr>
          <w:rFonts w:ascii="Arial" w:hAnsi="Arial" w:cs="Arial"/>
          <w:bCs/>
          <w:lang w:eastAsia="es-ES"/>
        </w:rPr>
        <w:t xml:space="preserve">Los textos de los </w:t>
      </w:r>
      <w:r w:rsidR="00A65890">
        <w:rPr>
          <w:rFonts w:ascii="Arial" w:hAnsi="Arial" w:cs="Arial"/>
          <w:bCs/>
          <w:lang w:eastAsia="es-ES"/>
        </w:rPr>
        <w:t>diecisiete</w:t>
      </w:r>
      <w:r w:rsidR="00EC02F3" w:rsidRPr="001D12CC">
        <w:rPr>
          <w:rFonts w:ascii="Arial" w:hAnsi="Arial" w:cs="Arial"/>
          <w:bCs/>
          <w:lang w:eastAsia="es-ES"/>
        </w:rPr>
        <w:t xml:space="preserve"> </w:t>
      </w:r>
      <w:r w:rsidRPr="001D12CC">
        <w:rPr>
          <w:rFonts w:ascii="Arial" w:hAnsi="Arial" w:cs="Arial"/>
          <w:bCs/>
          <w:lang w:eastAsia="es-ES"/>
        </w:rPr>
        <w:t xml:space="preserve">trabajos presentados al </w:t>
      </w:r>
      <w:r w:rsidR="00A65890" w:rsidRPr="00F445A6">
        <w:rPr>
          <w:rFonts w:ascii="Arial" w:hAnsi="Arial" w:cs="Arial"/>
          <w:b/>
          <w:i/>
        </w:rPr>
        <w:t>V Concurso de Experiencias de Innovación y Buenas Prácticas en Servicios Sociales</w:t>
      </w:r>
      <w:r w:rsidR="008E3F21" w:rsidRPr="0063040A">
        <w:rPr>
          <w:rFonts w:ascii="Arial" w:hAnsi="Arial" w:cs="Arial"/>
        </w:rPr>
        <w:t xml:space="preserve"> </w:t>
      </w:r>
      <w:r w:rsidRPr="0063040A">
        <w:rPr>
          <w:rFonts w:ascii="Arial" w:hAnsi="Arial" w:cs="Arial"/>
        </w:rPr>
        <w:t>se incorpora</w:t>
      </w:r>
      <w:r w:rsidR="0061743B" w:rsidRPr="0063040A">
        <w:rPr>
          <w:rFonts w:ascii="Arial" w:hAnsi="Arial" w:cs="Arial"/>
        </w:rPr>
        <w:t xml:space="preserve">rán próximamente </w:t>
      </w:r>
      <w:r w:rsidRPr="0063040A">
        <w:rPr>
          <w:rFonts w:ascii="Arial" w:hAnsi="Arial" w:cs="Arial"/>
        </w:rPr>
        <w:t>a la Intranet de Servicios Sociales, en el apartado</w:t>
      </w:r>
      <w:r w:rsidR="00A10859" w:rsidRPr="0063040A">
        <w:rPr>
          <w:rFonts w:ascii="Arial" w:hAnsi="Arial" w:cs="Arial"/>
        </w:rPr>
        <w:t xml:space="preserve"> </w:t>
      </w:r>
      <w:r w:rsidR="00975054">
        <w:rPr>
          <w:rFonts w:ascii="Arial" w:hAnsi="Arial" w:cs="Arial"/>
        </w:rPr>
        <w:t>correspondiente a las “</w:t>
      </w:r>
      <w:r w:rsidR="00A10859" w:rsidRPr="0063040A">
        <w:rPr>
          <w:rFonts w:ascii="Arial" w:hAnsi="Arial" w:cs="Arial"/>
        </w:rPr>
        <w:t>Experiencias de Innovación en Servicios Sociales”.</w:t>
      </w:r>
    </w:p>
    <w:p w14:paraId="053A5C50" w14:textId="77777777" w:rsidR="004A6CC6" w:rsidRPr="004A6CC6" w:rsidRDefault="004A6CC6" w:rsidP="00961ECE">
      <w:pPr>
        <w:pStyle w:val="Sangradetextonormal"/>
        <w:spacing w:after="0"/>
        <w:ind w:left="0" w:right="-284"/>
        <w:jc w:val="center"/>
        <w:rPr>
          <w:rFonts w:cs="Arial"/>
          <w:caps/>
          <w:szCs w:val="24"/>
          <w:lang w:val="es-ES_tradnl"/>
        </w:rPr>
      </w:pPr>
      <w:r w:rsidRPr="004A6CC6">
        <w:rPr>
          <w:rFonts w:cs="Arial"/>
          <w:caps/>
          <w:szCs w:val="24"/>
          <w:lang w:val="es-ES_tradnl"/>
        </w:rPr>
        <w:t>EL DIRECTOR GENERAL ADJUNTO</w:t>
      </w:r>
    </w:p>
    <w:p w14:paraId="2AF42DC6" w14:textId="77777777" w:rsidR="004A6CC6" w:rsidRPr="004A6CC6" w:rsidRDefault="004A6CC6" w:rsidP="004A6CC6">
      <w:pPr>
        <w:pStyle w:val="Sangradetextonormal"/>
        <w:spacing w:after="0"/>
        <w:ind w:left="0" w:right="-284"/>
        <w:jc w:val="center"/>
        <w:rPr>
          <w:rFonts w:cs="Arial"/>
          <w:caps/>
          <w:szCs w:val="24"/>
          <w:lang w:val="es-ES_tradnl"/>
        </w:rPr>
      </w:pPr>
      <w:r w:rsidRPr="004A6CC6">
        <w:rPr>
          <w:rFonts w:cs="Arial"/>
          <w:caps/>
          <w:szCs w:val="24"/>
          <w:lang w:val="es-ES_tradnl"/>
        </w:rPr>
        <w:t xml:space="preserve">DE SERVICIOS SOCIALES PARA </w:t>
      </w:r>
      <w:r w:rsidR="00A26BA6">
        <w:rPr>
          <w:rFonts w:cs="Arial"/>
          <w:caps/>
          <w:szCs w:val="24"/>
          <w:lang w:val="es-ES_tradnl"/>
        </w:rPr>
        <w:t>PERSONAS AFILIADAS</w:t>
      </w:r>
    </w:p>
    <w:p w14:paraId="748CCE0F" w14:textId="77777777" w:rsidR="004241AF" w:rsidRDefault="004A6CC6" w:rsidP="00AB072E">
      <w:pPr>
        <w:pStyle w:val="Sangradetextonormal"/>
        <w:spacing w:before="1920"/>
        <w:ind w:left="0" w:right="-284"/>
        <w:jc w:val="center"/>
        <w:rPr>
          <w:rFonts w:cs="Arial"/>
          <w:szCs w:val="24"/>
          <w:lang w:val="es-ES_tradnl"/>
        </w:rPr>
      </w:pPr>
      <w:r w:rsidRPr="004A6CC6">
        <w:rPr>
          <w:rFonts w:cs="Arial"/>
          <w:szCs w:val="24"/>
          <w:lang w:val="es-ES_tradnl"/>
        </w:rPr>
        <w:t>Andrés Ramos Vázquez</w:t>
      </w:r>
    </w:p>
    <w:p w14:paraId="58C9FA14" w14:textId="77777777" w:rsidR="007F34AE" w:rsidRPr="004A6CC6" w:rsidRDefault="004A6CC6" w:rsidP="00AB072E">
      <w:pPr>
        <w:pStyle w:val="Sangradetextonormal"/>
        <w:spacing w:before="1320" w:after="0"/>
        <w:ind w:left="0" w:right="-284"/>
        <w:jc w:val="both"/>
        <w:rPr>
          <w:rFonts w:cs="Arial"/>
          <w:b/>
          <w:bCs/>
        </w:rPr>
      </w:pPr>
      <w:r w:rsidRPr="004A6CC6">
        <w:rPr>
          <w:rFonts w:cs="Arial"/>
          <w:b/>
        </w:rPr>
        <w:t>RESPONSABLES DE LAS DIRECCIONES GENERALES ADJUNTAS, DIRECCIONES EJECUTIVAS, DELEGACIONES TERRITORIALES, DIRECCIONES DE ZONA Y DE CENTRO DE LA ONCE</w:t>
      </w:r>
    </w:p>
    <w:sectPr w:rsidR="007F34AE" w:rsidRPr="004A6CC6" w:rsidSect="00010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418" w:left="1701" w:header="96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B4E6A" w14:textId="77777777" w:rsidR="00E11260" w:rsidRDefault="00E11260" w:rsidP="00D51741">
      <w:r>
        <w:separator/>
      </w:r>
    </w:p>
  </w:endnote>
  <w:endnote w:type="continuationSeparator" w:id="0">
    <w:p w14:paraId="263EA98F" w14:textId="77777777" w:rsidR="00E11260" w:rsidRDefault="00E11260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116A" w14:textId="77777777" w:rsidR="00887630" w:rsidRDefault="008876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D124" w14:textId="77777777" w:rsidR="004241AF" w:rsidRDefault="004241AF" w:rsidP="00AB072E">
    <w:pPr>
      <w:pStyle w:val="Piedepgina"/>
      <w:tabs>
        <w:tab w:val="clear" w:pos="4252"/>
      </w:tabs>
    </w:pPr>
    <w:r w:rsidRPr="0045519F">
      <w:rPr>
        <w:rFonts w:ascii="Arial" w:hAnsi="Arial" w:cs="Arial"/>
        <w:i/>
        <w:sz w:val="18"/>
        <w:szCs w:val="18"/>
      </w:rPr>
      <w:t xml:space="preserve">Nota-Circular </w:t>
    </w:r>
    <w:r w:rsidR="00AB072E">
      <w:rPr>
        <w:rFonts w:ascii="Arial" w:hAnsi="Arial" w:cs="Arial"/>
        <w:i/>
        <w:sz w:val="18"/>
        <w:szCs w:val="18"/>
      </w:rPr>
      <w:t>36</w:t>
    </w:r>
    <w:r w:rsidRPr="0045519F">
      <w:rPr>
        <w:rFonts w:ascii="Arial" w:hAnsi="Arial" w:cs="Arial"/>
        <w:i/>
        <w:sz w:val="18"/>
        <w:szCs w:val="18"/>
      </w:rPr>
      <w:t>/</w:t>
    </w:r>
    <w:r>
      <w:rPr>
        <w:rFonts w:ascii="Arial" w:hAnsi="Arial" w:cs="Arial"/>
        <w:i/>
        <w:sz w:val="18"/>
        <w:szCs w:val="18"/>
      </w:rPr>
      <w:t>2021</w:t>
    </w:r>
    <w:r w:rsidR="00AB072E">
      <w:rPr>
        <w:rFonts w:ascii="Arial" w:hAnsi="Arial" w:cs="Arial"/>
        <w:i/>
        <w:sz w:val="18"/>
        <w:szCs w:val="18"/>
      </w:rPr>
      <w:tab/>
    </w:r>
    <w:r w:rsidRPr="0045519F">
      <w:rPr>
        <w:rFonts w:ascii="Arial" w:hAnsi="Arial" w:cs="Arial"/>
        <w:i/>
        <w:sz w:val="18"/>
        <w:szCs w:val="18"/>
      </w:rPr>
      <w:t xml:space="preserve">Página </w:t>
    </w:r>
    <w:r w:rsidRPr="0045519F">
      <w:rPr>
        <w:rFonts w:ascii="Arial" w:hAnsi="Arial" w:cs="Arial"/>
        <w:i/>
        <w:sz w:val="18"/>
        <w:szCs w:val="18"/>
      </w:rPr>
      <w:fldChar w:fldCharType="begin"/>
    </w:r>
    <w:r w:rsidRPr="0045519F">
      <w:rPr>
        <w:rFonts w:ascii="Arial" w:hAnsi="Arial" w:cs="Arial"/>
        <w:i/>
        <w:sz w:val="18"/>
        <w:szCs w:val="18"/>
      </w:rPr>
      <w:instrText>PAGE</w:instrText>
    </w:r>
    <w:r w:rsidRPr="0045519F">
      <w:rPr>
        <w:rFonts w:ascii="Arial" w:hAnsi="Arial" w:cs="Arial"/>
        <w:i/>
        <w:sz w:val="18"/>
        <w:szCs w:val="18"/>
      </w:rPr>
      <w:fldChar w:fldCharType="separate"/>
    </w:r>
    <w:r w:rsidR="00887630">
      <w:rPr>
        <w:rFonts w:ascii="Arial" w:hAnsi="Arial" w:cs="Arial"/>
        <w:i/>
        <w:noProof/>
        <w:sz w:val="18"/>
        <w:szCs w:val="18"/>
      </w:rPr>
      <w:t>2</w:t>
    </w:r>
    <w:r w:rsidRPr="0045519F">
      <w:rPr>
        <w:rFonts w:ascii="Arial" w:hAnsi="Arial" w:cs="Arial"/>
        <w:i/>
        <w:sz w:val="18"/>
        <w:szCs w:val="18"/>
      </w:rPr>
      <w:fldChar w:fldCharType="end"/>
    </w:r>
    <w:r w:rsidRPr="0045519F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9ECE6" w14:textId="77777777" w:rsidR="00961ECE" w:rsidRDefault="00961ECE" w:rsidP="00AB072E">
    <w:pPr>
      <w:pStyle w:val="Piedepgina"/>
      <w:tabs>
        <w:tab w:val="clear" w:pos="4252"/>
      </w:tabs>
    </w:pPr>
    <w:r w:rsidRPr="0045519F">
      <w:rPr>
        <w:rFonts w:ascii="Arial" w:hAnsi="Arial" w:cs="Arial"/>
        <w:i/>
        <w:sz w:val="18"/>
        <w:szCs w:val="18"/>
      </w:rPr>
      <w:t xml:space="preserve">Nota-Circular </w:t>
    </w:r>
    <w:r w:rsidR="00AB072E">
      <w:rPr>
        <w:rFonts w:ascii="Arial" w:hAnsi="Arial" w:cs="Arial"/>
        <w:i/>
        <w:sz w:val="18"/>
        <w:szCs w:val="18"/>
      </w:rPr>
      <w:t>36</w:t>
    </w:r>
    <w:r w:rsidRPr="0045519F">
      <w:rPr>
        <w:rFonts w:ascii="Arial" w:hAnsi="Arial" w:cs="Arial"/>
        <w:i/>
        <w:sz w:val="18"/>
        <w:szCs w:val="18"/>
      </w:rPr>
      <w:t>/</w:t>
    </w:r>
    <w:r w:rsidR="00A26BA6">
      <w:rPr>
        <w:rFonts w:ascii="Arial" w:hAnsi="Arial" w:cs="Arial"/>
        <w:i/>
        <w:sz w:val="18"/>
        <w:szCs w:val="18"/>
      </w:rPr>
      <w:t>2021</w:t>
    </w:r>
    <w:r w:rsidR="00AB072E">
      <w:rPr>
        <w:rFonts w:ascii="Arial" w:hAnsi="Arial" w:cs="Arial"/>
        <w:i/>
        <w:sz w:val="18"/>
        <w:szCs w:val="18"/>
      </w:rPr>
      <w:tab/>
    </w:r>
    <w:r w:rsidRPr="0045519F">
      <w:rPr>
        <w:rFonts w:ascii="Arial" w:hAnsi="Arial" w:cs="Arial"/>
        <w:i/>
        <w:sz w:val="18"/>
        <w:szCs w:val="18"/>
      </w:rPr>
      <w:t xml:space="preserve">Página </w:t>
    </w:r>
    <w:r w:rsidRPr="0045519F">
      <w:rPr>
        <w:rFonts w:ascii="Arial" w:hAnsi="Arial" w:cs="Arial"/>
        <w:i/>
        <w:sz w:val="18"/>
        <w:szCs w:val="18"/>
      </w:rPr>
      <w:fldChar w:fldCharType="begin"/>
    </w:r>
    <w:r w:rsidRPr="0045519F">
      <w:rPr>
        <w:rFonts w:ascii="Arial" w:hAnsi="Arial" w:cs="Arial"/>
        <w:i/>
        <w:sz w:val="18"/>
        <w:szCs w:val="18"/>
      </w:rPr>
      <w:instrText>PAGE</w:instrText>
    </w:r>
    <w:r w:rsidRPr="0045519F">
      <w:rPr>
        <w:rFonts w:ascii="Arial" w:hAnsi="Arial" w:cs="Arial"/>
        <w:i/>
        <w:sz w:val="18"/>
        <w:szCs w:val="18"/>
      </w:rPr>
      <w:fldChar w:fldCharType="separate"/>
    </w:r>
    <w:r w:rsidR="00887630">
      <w:rPr>
        <w:rFonts w:ascii="Arial" w:hAnsi="Arial" w:cs="Arial"/>
        <w:i/>
        <w:noProof/>
        <w:sz w:val="18"/>
        <w:szCs w:val="18"/>
      </w:rPr>
      <w:t>1</w:t>
    </w:r>
    <w:r w:rsidRPr="0045519F">
      <w:rPr>
        <w:rFonts w:ascii="Arial" w:hAnsi="Arial" w:cs="Arial"/>
        <w:i/>
        <w:sz w:val="18"/>
        <w:szCs w:val="18"/>
      </w:rPr>
      <w:fldChar w:fldCharType="end"/>
    </w:r>
    <w:r w:rsidRPr="0045519F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BA901" w14:textId="77777777" w:rsidR="00E11260" w:rsidRDefault="00E11260" w:rsidP="00D51741">
      <w:r>
        <w:separator/>
      </w:r>
    </w:p>
  </w:footnote>
  <w:footnote w:type="continuationSeparator" w:id="0">
    <w:p w14:paraId="50423F22" w14:textId="77777777" w:rsidR="00E11260" w:rsidRDefault="00E11260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A0610" w14:textId="77777777" w:rsidR="00887630" w:rsidRDefault="008876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5DE3" w14:textId="77777777" w:rsidR="00A26BA6" w:rsidRDefault="00A26BA6" w:rsidP="00A26BA6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 wp14:anchorId="74F5292B" wp14:editId="7C3959AB">
          <wp:extent cx="1476375" cy="352425"/>
          <wp:effectExtent l="19050" t="0" r="9525" b="0"/>
          <wp:docPr id="5" name="Imagen 5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NCE_Negr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016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3BBA1C" w14:textId="77777777" w:rsidR="00A26BA6" w:rsidRDefault="00A26BA6" w:rsidP="0023396D">
    <w:pPr>
      <w:pStyle w:val="Encabezado"/>
      <w:tabs>
        <w:tab w:val="clear" w:pos="8504"/>
        <w:tab w:val="right" w:pos="9248"/>
      </w:tabs>
      <w:spacing w:before="120" w:after="36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</w:t>
    </w:r>
    <w:r w:rsidRPr="0001271A">
      <w:rPr>
        <w:rFonts w:ascii="Arial" w:hAnsi="Arial" w:cs="Arial"/>
        <w:b/>
        <w:sz w:val="26"/>
        <w:szCs w:val="26"/>
      </w:rPr>
      <w:t>NOTA-CIRCULAR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3119"/>
      <w:gridCol w:w="6237"/>
    </w:tblGrid>
    <w:tr w:rsidR="00A26BA6" w:rsidRPr="00952865" w14:paraId="7AD6FCDD" w14:textId="77777777" w:rsidTr="00A13E23">
      <w:trPr>
        <w:trHeight w:val="710"/>
      </w:trPr>
      <w:tc>
        <w:tcPr>
          <w:tcW w:w="3119" w:type="dxa"/>
        </w:tcPr>
        <w:p w14:paraId="7DD94BD9" w14:textId="77777777" w:rsidR="00A26BA6" w:rsidRDefault="00A26BA6" w:rsidP="00A26BA6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F31E97C" wp14:editId="78D71754">
                <wp:extent cx="1476375" cy="352425"/>
                <wp:effectExtent l="19050" t="0" r="9525" b="0"/>
                <wp:docPr id="3" name="Imagen 3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16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43FB38E" w14:textId="77777777" w:rsidR="00A26BA6" w:rsidRPr="00CD4099" w:rsidRDefault="00A26BA6" w:rsidP="00A26BA6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01271A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6237" w:type="dxa"/>
        </w:tcPr>
        <w:p w14:paraId="6AD7FB77" w14:textId="77777777" w:rsidR="00A26BA6" w:rsidRPr="00952865" w:rsidRDefault="00A26BA6" w:rsidP="00AB072E">
          <w:pPr>
            <w:pStyle w:val="Encabezado"/>
            <w:tabs>
              <w:tab w:val="clear" w:pos="4252"/>
              <w:tab w:val="center" w:pos="4002"/>
            </w:tabs>
            <w:spacing w:before="120" w:after="960"/>
            <w:ind w:left="2019" w:hanging="1418"/>
            <w:jc w:val="both"/>
            <w:rPr>
              <w:rFonts w:ascii="Arial" w:hAnsi="Arial" w:cs="Arial"/>
            </w:rPr>
          </w:pPr>
          <w:r w:rsidRPr="00D42BCF">
            <w:rPr>
              <w:rFonts w:ascii="Arial" w:hAnsi="Arial" w:cs="Arial"/>
              <w:b/>
            </w:rPr>
            <w:t>ASUNTO:</w:t>
          </w:r>
          <w:r w:rsidRPr="00D42BCF">
            <w:rPr>
              <w:rFonts w:ascii="Arial" w:hAnsi="Arial" w:cs="Arial"/>
              <w:b/>
              <w:bCs/>
            </w:rPr>
            <w:tab/>
          </w:r>
          <w:r w:rsidRPr="007F2992">
            <w:rPr>
              <w:rFonts w:ascii="Arial" w:hAnsi="Arial" w:cs="Arial"/>
              <w:bCs/>
            </w:rPr>
            <w:t xml:space="preserve">Resolución </w:t>
          </w:r>
          <w:r>
            <w:rPr>
              <w:rFonts w:ascii="Arial" w:hAnsi="Arial" w:cs="Arial"/>
              <w:bCs/>
            </w:rPr>
            <w:t xml:space="preserve">de la </w:t>
          </w:r>
          <w:r w:rsidRPr="007F2992">
            <w:rPr>
              <w:rFonts w:ascii="Arial" w:hAnsi="Arial" w:cs="Arial"/>
              <w:bCs/>
            </w:rPr>
            <w:t>c</w:t>
          </w:r>
          <w:r w:rsidRPr="007F2992">
            <w:rPr>
              <w:rFonts w:ascii="Arial" w:hAnsi="Arial" w:cs="Arial"/>
            </w:rPr>
            <w:t>onvocatoria</w:t>
          </w:r>
          <w:r w:rsidRPr="006234D5">
            <w:rPr>
              <w:rFonts w:ascii="Arial" w:hAnsi="Arial" w:cs="Arial"/>
            </w:rPr>
            <w:t xml:space="preserve"> del </w:t>
          </w:r>
          <w:r>
            <w:rPr>
              <w:rFonts w:ascii="Arial" w:hAnsi="Arial" w:cs="Arial"/>
              <w:i/>
            </w:rPr>
            <w:t>V</w:t>
          </w:r>
          <w:r w:rsidRPr="006234D5">
            <w:rPr>
              <w:rFonts w:ascii="Arial" w:hAnsi="Arial" w:cs="Arial"/>
              <w:i/>
            </w:rPr>
            <w:t xml:space="preserve"> Concurso de Experiencias de Innovación y Buenas Prácticas en Servicios Sociales</w:t>
          </w:r>
          <w:r w:rsidR="00887630">
            <w:rPr>
              <w:rFonts w:ascii="Arial" w:hAnsi="Arial" w:cs="Arial"/>
              <w:i/>
            </w:rPr>
            <w:t>.</w:t>
          </w:r>
        </w:p>
      </w:tc>
    </w:tr>
    <w:tr w:rsidR="00A26BA6" w:rsidRPr="00952865" w14:paraId="7EFBF3E2" w14:textId="77777777" w:rsidTr="00A13E23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9356" w:type="dxa"/>
          <w:gridSpan w:val="2"/>
        </w:tcPr>
        <w:p w14:paraId="24AF9536" w14:textId="77777777" w:rsidR="00A26BA6" w:rsidRPr="00952865" w:rsidRDefault="00A26BA6" w:rsidP="00AB072E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 w:rsidRPr="00952865">
            <w:rPr>
              <w:rFonts w:ascii="Arial" w:hAnsi="Arial" w:cs="Arial"/>
              <w:b/>
            </w:rPr>
            <w:t>NOTA-CIRCULAR NÚM.</w:t>
          </w:r>
          <w:r>
            <w:rPr>
              <w:rFonts w:ascii="Arial" w:hAnsi="Arial" w:cs="Arial"/>
              <w:b/>
            </w:rPr>
            <w:t xml:space="preserve"> </w:t>
          </w:r>
          <w:r w:rsidR="00AB072E">
            <w:rPr>
              <w:rFonts w:ascii="Arial" w:hAnsi="Arial" w:cs="Arial"/>
              <w:b/>
            </w:rPr>
            <w:t>36</w:t>
          </w:r>
          <w:r>
            <w:rPr>
              <w:rFonts w:ascii="Arial" w:hAnsi="Arial" w:cs="Arial"/>
              <w:b/>
            </w:rPr>
            <w:t>/2021</w:t>
          </w:r>
          <w:r w:rsidRPr="00952865">
            <w:rPr>
              <w:rFonts w:ascii="Arial" w:hAnsi="Arial" w:cs="Arial"/>
              <w:b/>
            </w:rPr>
            <w:t xml:space="preserve">, DE </w:t>
          </w:r>
          <w:r w:rsidR="00AB072E">
            <w:rPr>
              <w:rFonts w:ascii="Arial" w:hAnsi="Arial" w:cs="Arial"/>
              <w:b/>
            </w:rPr>
            <w:t>6</w:t>
          </w:r>
          <w:r>
            <w:rPr>
              <w:rFonts w:ascii="Arial" w:hAnsi="Arial" w:cs="Arial"/>
              <w:b/>
            </w:rPr>
            <w:t xml:space="preserve"> DE MAYO</w:t>
          </w:r>
          <w:r w:rsidRPr="00952865">
            <w:rPr>
              <w:rFonts w:ascii="Arial" w:hAnsi="Arial" w:cs="Arial"/>
              <w:b/>
            </w:rPr>
            <w:t>, DE LA DIRECCIÓN GENERAL ADJUNTA DE SE</w:t>
          </w:r>
          <w:r>
            <w:rPr>
              <w:rFonts w:ascii="Arial" w:hAnsi="Arial" w:cs="Arial"/>
              <w:b/>
            </w:rPr>
            <w:t>RVICIOS SOCIALES PARA PERSONAS AFILIADAS</w:t>
          </w:r>
        </w:p>
      </w:tc>
    </w:tr>
  </w:tbl>
  <w:p w14:paraId="22C818F1" w14:textId="77777777" w:rsidR="00E42988" w:rsidRPr="00A26BA6" w:rsidRDefault="00A26BA6" w:rsidP="00A26BA6">
    <w:pPr>
      <w:pStyle w:val="Encabezado"/>
      <w:tabs>
        <w:tab w:val="clear" w:pos="4252"/>
        <w:tab w:val="clear" w:pos="8504"/>
        <w:tab w:val="center" w:pos="8505"/>
      </w:tabs>
      <w:spacing w:before="240" w:after="240"/>
      <w:rPr>
        <w:rFonts w:ascii="Arial" w:hAnsi="Arial" w:cs="Arial"/>
        <w:b/>
        <w:i/>
      </w:rPr>
    </w:pPr>
    <w:r w:rsidRPr="00562E97">
      <w:rPr>
        <w:rFonts w:ascii="Arial" w:hAnsi="Arial" w:cs="Arial"/>
        <w:b/>
        <w:i/>
      </w:rPr>
      <w:t>Re</w:t>
    </w:r>
    <w:r w:rsidR="00AB072E">
      <w:rPr>
        <w:rFonts w:ascii="Arial" w:hAnsi="Arial" w:cs="Arial"/>
        <w:b/>
        <w:i/>
      </w:rPr>
      <w:t>gistro general número:</w:t>
    </w:r>
    <w:r w:rsidR="00887630" w:rsidRPr="00887630">
      <w:t xml:space="preserve"> </w:t>
    </w:r>
    <w:r w:rsidR="00887630" w:rsidRPr="00887630">
      <w:rPr>
        <w:rFonts w:ascii="Arial" w:hAnsi="Arial" w:cs="Arial"/>
        <w:b/>
        <w:i/>
      </w:rPr>
      <w:t>2021/0125614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55A"/>
    <w:multiLevelType w:val="hybridMultilevel"/>
    <w:tmpl w:val="E9749F68"/>
    <w:lvl w:ilvl="0" w:tplc="01380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2987"/>
    <w:multiLevelType w:val="hybridMultilevel"/>
    <w:tmpl w:val="9D0EB912"/>
    <w:lvl w:ilvl="0" w:tplc="F3C6A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457E"/>
    <w:multiLevelType w:val="hybridMultilevel"/>
    <w:tmpl w:val="F7668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4" w15:restartNumberingAfterBreak="0">
    <w:nsid w:val="1C523074"/>
    <w:multiLevelType w:val="hybridMultilevel"/>
    <w:tmpl w:val="1B866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606"/>
    <w:multiLevelType w:val="hybridMultilevel"/>
    <w:tmpl w:val="D67CE40E"/>
    <w:lvl w:ilvl="0" w:tplc="F3C6A5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EC84222"/>
    <w:multiLevelType w:val="hybridMultilevel"/>
    <w:tmpl w:val="CD2E1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B6AA5"/>
    <w:multiLevelType w:val="hybridMultilevel"/>
    <w:tmpl w:val="2AE87418"/>
    <w:lvl w:ilvl="0" w:tplc="37807826">
      <w:start w:val="1"/>
      <w:numFmt w:val="bullet"/>
      <w:lvlText w:val="–"/>
      <w:lvlJc w:val="left"/>
      <w:pPr>
        <w:ind w:left="92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08D7004"/>
    <w:multiLevelType w:val="hybridMultilevel"/>
    <w:tmpl w:val="0DBC64D6"/>
    <w:lvl w:ilvl="0" w:tplc="5F967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91D"/>
    <w:multiLevelType w:val="hybridMultilevel"/>
    <w:tmpl w:val="2FDC83E8"/>
    <w:lvl w:ilvl="0" w:tplc="F3C6A5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A664C46"/>
    <w:multiLevelType w:val="hybridMultilevel"/>
    <w:tmpl w:val="A25E7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D2FD1"/>
    <w:multiLevelType w:val="hybridMultilevel"/>
    <w:tmpl w:val="65468BC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54E26E3"/>
    <w:multiLevelType w:val="hybridMultilevel"/>
    <w:tmpl w:val="2384DD9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4257"/>
    <w:multiLevelType w:val="hybridMultilevel"/>
    <w:tmpl w:val="919C9194"/>
    <w:lvl w:ilvl="0" w:tplc="0C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7FCF"/>
    <w:rsid w:val="000102F7"/>
    <w:rsid w:val="00021901"/>
    <w:rsid w:val="00024F71"/>
    <w:rsid w:val="000316AD"/>
    <w:rsid w:val="00041E09"/>
    <w:rsid w:val="0005199A"/>
    <w:rsid w:val="000556AE"/>
    <w:rsid w:val="00070417"/>
    <w:rsid w:val="000705C0"/>
    <w:rsid w:val="00075118"/>
    <w:rsid w:val="00092D86"/>
    <w:rsid w:val="00094C96"/>
    <w:rsid w:val="000A3DCE"/>
    <w:rsid w:val="000A5BEA"/>
    <w:rsid w:val="000B03D9"/>
    <w:rsid w:val="000B2626"/>
    <w:rsid w:val="000B38EE"/>
    <w:rsid w:val="000D0B75"/>
    <w:rsid w:val="000D17D9"/>
    <w:rsid w:val="000D43D2"/>
    <w:rsid w:val="00114CC8"/>
    <w:rsid w:val="001241F9"/>
    <w:rsid w:val="00124965"/>
    <w:rsid w:val="00134FA2"/>
    <w:rsid w:val="00143FA2"/>
    <w:rsid w:val="00150281"/>
    <w:rsid w:val="00150A28"/>
    <w:rsid w:val="0016364E"/>
    <w:rsid w:val="001652A7"/>
    <w:rsid w:val="00170907"/>
    <w:rsid w:val="00174515"/>
    <w:rsid w:val="001764B5"/>
    <w:rsid w:val="00180D5E"/>
    <w:rsid w:val="001904AA"/>
    <w:rsid w:val="00193B09"/>
    <w:rsid w:val="0019434B"/>
    <w:rsid w:val="00195BB2"/>
    <w:rsid w:val="001A3830"/>
    <w:rsid w:val="001A681B"/>
    <w:rsid w:val="001B6440"/>
    <w:rsid w:val="001C1412"/>
    <w:rsid w:val="001D12CC"/>
    <w:rsid w:val="001E74C6"/>
    <w:rsid w:val="001F20D5"/>
    <w:rsid w:val="0022129B"/>
    <w:rsid w:val="00225412"/>
    <w:rsid w:val="0023396D"/>
    <w:rsid w:val="00245198"/>
    <w:rsid w:val="00247F67"/>
    <w:rsid w:val="00252C33"/>
    <w:rsid w:val="002550A1"/>
    <w:rsid w:val="00262E5A"/>
    <w:rsid w:val="00275EA3"/>
    <w:rsid w:val="0029611F"/>
    <w:rsid w:val="002B405F"/>
    <w:rsid w:val="002F7139"/>
    <w:rsid w:val="00302BD7"/>
    <w:rsid w:val="00314DE2"/>
    <w:rsid w:val="00323779"/>
    <w:rsid w:val="003307BF"/>
    <w:rsid w:val="00330B82"/>
    <w:rsid w:val="00334015"/>
    <w:rsid w:val="0033508A"/>
    <w:rsid w:val="00351B22"/>
    <w:rsid w:val="00360878"/>
    <w:rsid w:val="00364ADD"/>
    <w:rsid w:val="00376D32"/>
    <w:rsid w:val="00380991"/>
    <w:rsid w:val="003A2FFC"/>
    <w:rsid w:val="003D0E33"/>
    <w:rsid w:val="003E609B"/>
    <w:rsid w:val="003F672E"/>
    <w:rsid w:val="004000F4"/>
    <w:rsid w:val="0041545E"/>
    <w:rsid w:val="004241AF"/>
    <w:rsid w:val="0042624E"/>
    <w:rsid w:val="004367A2"/>
    <w:rsid w:val="00451685"/>
    <w:rsid w:val="0045257B"/>
    <w:rsid w:val="00454325"/>
    <w:rsid w:val="00471ACA"/>
    <w:rsid w:val="004A6CC6"/>
    <w:rsid w:val="004B04A3"/>
    <w:rsid w:val="004C7999"/>
    <w:rsid w:val="004D12FD"/>
    <w:rsid w:val="004D2EA4"/>
    <w:rsid w:val="004E6173"/>
    <w:rsid w:val="004F3063"/>
    <w:rsid w:val="004F379F"/>
    <w:rsid w:val="004F48E8"/>
    <w:rsid w:val="00502FCB"/>
    <w:rsid w:val="005218A6"/>
    <w:rsid w:val="00525C22"/>
    <w:rsid w:val="00582936"/>
    <w:rsid w:val="00586074"/>
    <w:rsid w:val="00591284"/>
    <w:rsid w:val="005D6DEA"/>
    <w:rsid w:val="005E5746"/>
    <w:rsid w:val="005E66A1"/>
    <w:rsid w:val="005F1DA8"/>
    <w:rsid w:val="005F31C8"/>
    <w:rsid w:val="006167A8"/>
    <w:rsid w:val="0061743B"/>
    <w:rsid w:val="0063040A"/>
    <w:rsid w:val="00635778"/>
    <w:rsid w:val="00642AA4"/>
    <w:rsid w:val="0065411E"/>
    <w:rsid w:val="00654F44"/>
    <w:rsid w:val="00654F6F"/>
    <w:rsid w:val="006627B7"/>
    <w:rsid w:val="006722E9"/>
    <w:rsid w:val="0067584A"/>
    <w:rsid w:val="00681F2E"/>
    <w:rsid w:val="006A4867"/>
    <w:rsid w:val="006C113D"/>
    <w:rsid w:val="006C553D"/>
    <w:rsid w:val="006C6EEE"/>
    <w:rsid w:val="006C7F05"/>
    <w:rsid w:val="006D2E24"/>
    <w:rsid w:val="006E3D61"/>
    <w:rsid w:val="006F0070"/>
    <w:rsid w:val="006F66C6"/>
    <w:rsid w:val="00703008"/>
    <w:rsid w:val="00711756"/>
    <w:rsid w:val="007263A7"/>
    <w:rsid w:val="00727771"/>
    <w:rsid w:val="00732E7B"/>
    <w:rsid w:val="00736870"/>
    <w:rsid w:val="0076502E"/>
    <w:rsid w:val="00785B77"/>
    <w:rsid w:val="007A71A2"/>
    <w:rsid w:val="007A72C5"/>
    <w:rsid w:val="007A752A"/>
    <w:rsid w:val="007C1CFB"/>
    <w:rsid w:val="007C2D4A"/>
    <w:rsid w:val="007D18C4"/>
    <w:rsid w:val="007D242E"/>
    <w:rsid w:val="007E181E"/>
    <w:rsid w:val="007F2992"/>
    <w:rsid w:val="007F34AE"/>
    <w:rsid w:val="00820286"/>
    <w:rsid w:val="00847AEA"/>
    <w:rsid w:val="008764D9"/>
    <w:rsid w:val="00880D7C"/>
    <w:rsid w:val="00887630"/>
    <w:rsid w:val="0089190A"/>
    <w:rsid w:val="008B12E7"/>
    <w:rsid w:val="008D0650"/>
    <w:rsid w:val="008E3F21"/>
    <w:rsid w:val="008F1CE7"/>
    <w:rsid w:val="0090103C"/>
    <w:rsid w:val="009064D8"/>
    <w:rsid w:val="00934860"/>
    <w:rsid w:val="00956F83"/>
    <w:rsid w:val="00957A76"/>
    <w:rsid w:val="00961ECE"/>
    <w:rsid w:val="00972326"/>
    <w:rsid w:val="009732F2"/>
    <w:rsid w:val="00975054"/>
    <w:rsid w:val="00976166"/>
    <w:rsid w:val="009903A0"/>
    <w:rsid w:val="009B2D25"/>
    <w:rsid w:val="009B4A6E"/>
    <w:rsid w:val="009C6890"/>
    <w:rsid w:val="009D3968"/>
    <w:rsid w:val="009D4B16"/>
    <w:rsid w:val="009F2202"/>
    <w:rsid w:val="009F303B"/>
    <w:rsid w:val="00A030AD"/>
    <w:rsid w:val="00A0677F"/>
    <w:rsid w:val="00A10859"/>
    <w:rsid w:val="00A26BA6"/>
    <w:rsid w:val="00A32F64"/>
    <w:rsid w:val="00A467C1"/>
    <w:rsid w:val="00A65890"/>
    <w:rsid w:val="00A70C08"/>
    <w:rsid w:val="00A7181D"/>
    <w:rsid w:val="00A71A5B"/>
    <w:rsid w:val="00A7447F"/>
    <w:rsid w:val="00A83258"/>
    <w:rsid w:val="00A841E0"/>
    <w:rsid w:val="00A93037"/>
    <w:rsid w:val="00AA31A5"/>
    <w:rsid w:val="00AB072E"/>
    <w:rsid w:val="00AD5663"/>
    <w:rsid w:val="00AE18A0"/>
    <w:rsid w:val="00AE243C"/>
    <w:rsid w:val="00AE48DD"/>
    <w:rsid w:val="00AE641C"/>
    <w:rsid w:val="00AF2E1A"/>
    <w:rsid w:val="00AF359C"/>
    <w:rsid w:val="00B00516"/>
    <w:rsid w:val="00B017ED"/>
    <w:rsid w:val="00B105FF"/>
    <w:rsid w:val="00B12BB1"/>
    <w:rsid w:val="00B1349B"/>
    <w:rsid w:val="00B26D66"/>
    <w:rsid w:val="00B31DCC"/>
    <w:rsid w:val="00B3346D"/>
    <w:rsid w:val="00B40349"/>
    <w:rsid w:val="00B63488"/>
    <w:rsid w:val="00B72186"/>
    <w:rsid w:val="00B76CC3"/>
    <w:rsid w:val="00B81CC8"/>
    <w:rsid w:val="00B864F8"/>
    <w:rsid w:val="00BA291C"/>
    <w:rsid w:val="00BA2CC1"/>
    <w:rsid w:val="00BC1AE9"/>
    <w:rsid w:val="00BC7E53"/>
    <w:rsid w:val="00BD0675"/>
    <w:rsid w:val="00BF5512"/>
    <w:rsid w:val="00C001B7"/>
    <w:rsid w:val="00C10CE3"/>
    <w:rsid w:val="00C43FA3"/>
    <w:rsid w:val="00C761C1"/>
    <w:rsid w:val="00C94CA5"/>
    <w:rsid w:val="00CA5C08"/>
    <w:rsid w:val="00CA6AC6"/>
    <w:rsid w:val="00CB40A1"/>
    <w:rsid w:val="00CC1CC9"/>
    <w:rsid w:val="00CC3BBF"/>
    <w:rsid w:val="00CE6634"/>
    <w:rsid w:val="00CF12CF"/>
    <w:rsid w:val="00D016C0"/>
    <w:rsid w:val="00D05D8F"/>
    <w:rsid w:val="00D10F16"/>
    <w:rsid w:val="00D15C9F"/>
    <w:rsid w:val="00D21312"/>
    <w:rsid w:val="00D226C3"/>
    <w:rsid w:val="00D32992"/>
    <w:rsid w:val="00D516BF"/>
    <w:rsid w:val="00D51741"/>
    <w:rsid w:val="00D52CB3"/>
    <w:rsid w:val="00D62015"/>
    <w:rsid w:val="00D64599"/>
    <w:rsid w:val="00D96995"/>
    <w:rsid w:val="00DA5697"/>
    <w:rsid w:val="00DC2FD8"/>
    <w:rsid w:val="00DD0419"/>
    <w:rsid w:val="00DF210A"/>
    <w:rsid w:val="00DF4D70"/>
    <w:rsid w:val="00E01159"/>
    <w:rsid w:val="00E11260"/>
    <w:rsid w:val="00E20281"/>
    <w:rsid w:val="00E20F7E"/>
    <w:rsid w:val="00E42988"/>
    <w:rsid w:val="00E53B99"/>
    <w:rsid w:val="00E72759"/>
    <w:rsid w:val="00E73A20"/>
    <w:rsid w:val="00E74D77"/>
    <w:rsid w:val="00E769A5"/>
    <w:rsid w:val="00E905A4"/>
    <w:rsid w:val="00E91145"/>
    <w:rsid w:val="00EA023C"/>
    <w:rsid w:val="00EA4143"/>
    <w:rsid w:val="00EC02F3"/>
    <w:rsid w:val="00ED5753"/>
    <w:rsid w:val="00EF042C"/>
    <w:rsid w:val="00EF26FF"/>
    <w:rsid w:val="00F15132"/>
    <w:rsid w:val="00F3756E"/>
    <w:rsid w:val="00F7084F"/>
    <w:rsid w:val="00FB7C59"/>
    <w:rsid w:val="00FC4BB3"/>
    <w:rsid w:val="00FD77B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65C814"/>
  <w15:docId w15:val="{66DAD81B-954B-46D9-B007-9534EB0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C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590F0-549D-49BC-8408-A688967F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Sánchez Baglietto, Yolanda</cp:lastModifiedBy>
  <cp:revision>2</cp:revision>
  <cp:lastPrinted>2019-12-13T10:16:00Z</cp:lastPrinted>
  <dcterms:created xsi:type="dcterms:W3CDTF">2021-10-21T09:42:00Z</dcterms:created>
  <dcterms:modified xsi:type="dcterms:W3CDTF">2021-10-21T09:42:00Z</dcterms:modified>
</cp:coreProperties>
</file>